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1C41F" w14:textId="77777777" w:rsidR="001F2E1E" w:rsidRDefault="001F2E1E" w:rsidP="001806A3">
      <w:pPr>
        <w:ind w:left="4320"/>
        <w:jc w:val="right"/>
        <w:rPr>
          <w:bCs/>
        </w:rPr>
      </w:pPr>
      <w:r>
        <w:rPr>
          <w:bCs/>
        </w:rPr>
        <w:t>PROJEKTS</w:t>
      </w:r>
    </w:p>
    <w:p w14:paraId="662DB93E" w14:textId="77777777" w:rsidR="0062147A" w:rsidRPr="00C11D87" w:rsidRDefault="0062147A" w:rsidP="00FC7155">
      <w:pPr>
        <w:ind w:left="4320"/>
        <w:jc w:val="right"/>
        <w:rPr>
          <w:bCs/>
        </w:rPr>
      </w:pPr>
      <w:r w:rsidRPr="00C11D87">
        <w:rPr>
          <w:bCs/>
        </w:rPr>
        <w:t>APSTIPRINĀTS</w:t>
      </w:r>
    </w:p>
    <w:p w14:paraId="03287397" w14:textId="77777777" w:rsidR="0062147A" w:rsidRPr="00C11D87" w:rsidRDefault="0062147A" w:rsidP="00FC7155">
      <w:pPr>
        <w:ind w:left="4320"/>
        <w:jc w:val="right"/>
        <w:rPr>
          <w:bCs/>
        </w:rPr>
      </w:pPr>
      <w:r w:rsidRPr="00C11D87">
        <w:rPr>
          <w:bCs/>
        </w:rPr>
        <w:t>akciju sabiedrības "LatRailNet" valdes</w:t>
      </w:r>
    </w:p>
    <w:p w14:paraId="41E72931" w14:textId="77777777" w:rsidR="001806A3" w:rsidRDefault="0062147A" w:rsidP="00FC7155">
      <w:pPr>
        <w:jc w:val="right"/>
        <w:rPr>
          <w:bCs/>
        </w:rPr>
      </w:pPr>
      <w:r w:rsidRPr="00C11D87">
        <w:rPr>
          <w:bCs/>
        </w:rPr>
        <w:t>20</w:t>
      </w:r>
      <w:r w:rsidR="001806A3">
        <w:rPr>
          <w:bCs/>
        </w:rPr>
        <w:t>__</w:t>
      </w:r>
      <w:r w:rsidRPr="00C11D87">
        <w:rPr>
          <w:bCs/>
        </w:rPr>
        <w:t xml:space="preserve">.gada </w:t>
      </w:r>
      <w:r w:rsidR="00514D36" w:rsidRPr="00C11D87">
        <w:rPr>
          <w:bCs/>
        </w:rPr>
        <w:t>__</w:t>
      </w:r>
      <w:r w:rsidRPr="00C11D87">
        <w:rPr>
          <w:bCs/>
        </w:rPr>
        <w:t>.</w:t>
      </w:r>
      <w:r w:rsidR="00514D36" w:rsidRPr="00C11D87">
        <w:rPr>
          <w:bCs/>
        </w:rPr>
        <w:t>______</w:t>
      </w:r>
      <w:r w:rsidRPr="00C11D87">
        <w:rPr>
          <w:bCs/>
        </w:rPr>
        <w:t xml:space="preserve"> sēdē,</w:t>
      </w:r>
    </w:p>
    <w:p w14:paraId="5C2425A0" w14:textId="77777777" w:rsidR="0062147A" w:rsidRPr="00D779F8" w:rsidRDefault="001806A3" w:rsidP="00FC7155">
      <w:pPr>
        <w:jc w:val="right"/>
        <w:rPr>
          <w:bCs/>
        </w:rPr>
      </w:pPr>
      <w:r>
        <w:rPr>
          <w:bCs/>
        </w:rPr>
        <w:t xml:space="preserve"> prot.Nr.JALP-1.2/______</w:t>
      </w:r>
    </w:p>
    <w:p w14:paraId="71C46063" w14:textId="77777777" w:rsidR="0062147A" w:rsidRPr="00D779F8" w:rsidRDefault="0062147A" w:rsidP="00FC7155">
      <w:pPr>
        <w:jc w:val="right"/>
        <w:rPr>
          <w:bCs/>
        </w:rPr>
      </w:pPr>
    </w:p>
    <w:p w14:paraId="15B29A12" w14:textId="77777777" w:rsidR="001806A3" w:rsidRDefault="001806A3" w:rsidP="00FC7155">
      <w:pPr>
        <w:jc w:val="center"/>
      </w:pPr>
    </w:p>
    <w:p w14:paraId="7FCD71C9" w14:textId="77777777" w:rsidR="0062147A" w:rsidRPr="00AA71C6" w:rsidRDefault="006C3A7C" w:rsidP="00FC7155">
      <w:pPr>
        <w:jc w:val="center"/>
      </w:pPr>
      <w:r w:rsidRPr="00514D36">
        <w:t>N O T E I K U M I</w:t>
      </w:r>
    </w:p>
    <w:p w14:paraId="079336A4" w14:textId="77777777" w:rsidR="0062147A" w:rsidRDefault="0062147A" w:rsidP="00FC7155">
      <w:pPr>
        <w:jc w:val="center"/>
        <w:rPr>
          <w:bCs/>
        </w:rPr>
      </w:pPr>
    </w:p>
    <w:p w14:paraId="35A3E68E" w14:textId="77777777" w:rsidR="0062147A" w:rsidRPr="00D360B5" w:rsidRDefault="0062147A" w:rsidP="00FC7155">
      <w:pPr>
        <w:jc w:val="center"/>
        <w:rPr>
          <w:bCs/>
        </w:rPr>
      </w:pPr>
      <w:r w:rsidRPr="00D360B5">
        <w:rPr>
          <w:bCs/>
        </w:rPr>
        <w:t>Rīgā</w:t>
      </w:r>
    </w:p>
    <w:p w14:paraId="6BD0992B" w14:textId="77777777" w:rsidR="0062147A" w:rsidRPr="00D360B5" w:rsidRDefault="0062147A" w:rsidP="00FC7155">
      <w:pPr>
        <w:jc w:val="center"/>
        <w:rPr>
          <w:bCs/>
        </w:rPr>
      </w:pPr>
    </w:p>
    <w:p w14:paraId="3C9100AE" w14:textId="77777777" w:rsidR="001806A3" w:rsidRDefault="001806A3" w:rsidP="00FC7155">
      <w:pPr>
        <w:pStyle w:val="Heading1"/>
        <w:jc w:val="left"/>
        <w:rPr>
          <w:sz w:val="24"/>
          <w:szCs w:val="24"/>
        </w:rPr>
      </w:pPr>
    </w:p>
    <w:p w14:paraId="21D3E902" w14:textId="77777777" w:rsidR="0062147A" w:rsidRPr="003C0038" w:rsidRDefault="0062147A" w:rsidP="00FC7155">
      <w:pPr>
        <w:pStyle w:val="Heading1"/>
        <w:jc w:val="left"/>
        <w:rPr>
          <w:sz w:val="24"/>
          <w:szCs w:val="24"/>
        </w:rPr>
      </w:pPr>
      <w:r w:rsidRPr="003C0038">
        <w:rPr>
          <w:sz w:val="24"/>
          <w:szCs w:val="24"/>
        </w:rPr>
        <w:t>20</w:t>
      </w:r>
      <w:r w:rsidR="001806A3">
        <w:rPr>
          <w:sz w:val="24"/>
          <w:szCs w:val="24"/>
        </w:rPr>
        <w:t>__</w:t>
      </w:r>
      <w:r w:rsidRPr="003C0038">
        <w:rPr>
          <w:sz w:val="24"/>
          <w:szCs w:val="24"/>
        </w:rPr>
        <w:t xml:space="preserve">.gada </w:t>
      </w:r>
      <w:r w:rsidR="00514D36">
        <w:rPr>
          <w:sz w:val="24"/>
          <w:szCs w:val="24"/>
        </w:rPr>
        <w:t>__</w:t>
      </w:r>
      <w:r w:rsidRPr="003C0038">
        <w:rPr>
          <w:sz w:val="24"/>
          <w:szCs w:val="24"/>
        </w:rPr>
        <w:t>.</w:t>
      </w:r>
      <w:r w:rsidR="00514D36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06A3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Nr.</w:t>
      </w:r>
      <w:r w:rsidR="001806A3">
        <w:rPr>
          <w:sz w:val="24"/>
          <w:szCs w:val="24"/>
        </w:rPr>
        <w:t>JALP</w:t>
      </w:r>
      <w:proofErr w:type="spellEnd"/>
      <w:r w:rsidR="001806A3">
        <w:rPr>
          <w:sz w:val="24"/>
          <w:szCs w:val="24"/>
        </w:rPr>
        <w:t>-__/</w:t>
      </w:r>
      <w:r w:rsidR="00514D36">
        <w:rPr>
          <w:sz w:val="24"/>
          <w:szCs w:val="24"/>
        </w:rPr>
        <w:t>__________</w:t>
      </w:r>
    </w:p>
    <w:p w14:paraId="599EA460" w14:textId="77777777" w:rsidR="0062147A" w:rsidRDefault="0062147A" w:rsidP="00FC7155">
      <w:pPr>
        <w:pStyle w:val="Heading1"/>
        <w:jc w:val="center"/>
        <w:rPr>
          <w:b/>
          <w:sz w:val="24"/>
          <w:szCs w:val="24"/>
        </w:rPr>
      </w:pPr>
    </w:p>
    <w:p w14:paraId="3614EEFC" w14:textId="77777777" w:rsidR="0062147A" w:rsidRDefault="0062147A" w:rsidP="00FC7155">
      <w:pPr>
        <w:pStyle w:val="Heading1"/>
        <w:jc w:val="center"/>
        <w:rPr>
          <w:b/>
          <w:sz w:val="24"/>
          <w:szCs w:val="24"/>
        </w:rPr>
      </w:pPr>
    </w:p>
    <w:p w14:paraId="5C2119E7" w14:textId="77777777" w:rsidR="0062147A" w:rsidRPr="002C7F5F" w:rsidRDefault="007D53EF" w:rsidP="00232F72">
      <w:pPr>
        <w:pStyle w:val="Heading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Maksas iekasēšanas</w:t>
      </w:r>
      <w:r w:rsidR="0062147A">
        <w:rPr>
          <w:b/>
          <w:sz w:val="24"/>
          <w:szCs w:val="24"/>
        </w:rPr>
        <w:t xml:space="preserve"> shēma</w:t>
      </w:r>
    </w:p>
    <w:p w14:paraId="7CEBA362" w14:textId="77777777" w:rsidR="0062147A" w:rsidRPr="008B0B06" w:rsidRDefault="0062147A" w:rsidP="00232F72">
      <w:pPr>
        <w:tabs>
          <w:tab w:val="left" w:pos="6521"/>
        </w:tabs>
        <w:spacing w:line="276" w:lineRule="auto"/>
        <w:rPr>
          <w:bCs/>
        </w:rPr>
      </w:pPr>
    </w:p>
    <w:p w14:paraId="76E7D917" w14:textId="77777777" w:rsidR="00E97C25" w:rsidRPr="00C42473" w:rsidRDefault="002859C1" w:rsidP="00232F72">
      <w:pPr>
        <w:spacing w:line="276" w:lineRule="auto"/>
        <w:ind w:right="-1" w:firstLine="426"/>
        <w:jc w:val="right"/>
      </w:pPr>
      <w:r>
        <w:t>Izdoti</w:t>
      </w:r>
      <w:r w:rsidR="0062147A" w:rsidRPr="008B0B06">
        <w:t xml:space="preserve"> saskaņā ar </w:t>
      </w:r>
      <w:r w:rsidR="0062147A">
        <w:t>Dzelzceļa likuma</w:t>
      </w:r>
      <w:r w:rsidR="009B5ECA">
        <w:br/>
      </w:r>
      <w:r w:rsidR="0062147A">
        <w:t xml:space="preserve"> </w:t>
      </w:r>
      <w:r w:rsidR="007D53EF">
        <w:t xml:space="preserve">12.panta otro daļu un </w:t>
      </w:r>
      <w:r w:rsidR="005210DF">
        <w:t>13.</w:t>
      </w:r>
      <w:r w:rsidR="005210DF" w:rsidRPr="00C42473">
        <w:rPr>
          <w:vertAlign w:val="superscript"/>
        </w:rPr>
        <w:t>2</w:t>
      </w:r>
      <w:r w:rsidR="005210DF">
        <w:t xml:space="preserve">pantu  </w:t>
      </w:r>
    </w:p>
    <w:p w14:paraId="3780362D" w14:textId="77777777" w:rsidR="0062147A" w:rsidRDefault="0062147A" w:rsidP="00232F72">
      <w:pPr>
        <w:spacing w:line="276" w:lineRule="auto"/>
        <w:ind w:left="-426" w:right="-199" w:firstLine="426"/>
      </w:pPr>
    </w:p>
    <w:p w14:paraId="4CAB28B3" w14:textId="77777777" w:rsidR="00E97C25" w:rsidRPr="00E97C25" w:rsidRDefault="00E97C25" w:rsidP="00232F72">
      <w:pPr>
        <w:spacing w:line="276" w:lineRule="auto"/>
        <w:ind w:firstLine="426"/>
        <w:jc w:val="center"/>
        <w:rPr>
          <w:rFonts w:eastAsia="Times New Roman"/>
          <w:b/>
          <w:szCs w:val="24"/>
        </w:rPr>
      </w:pPr>
      <w:r w:rsidRPr="00E97C25">
        <w:rPr>
          <w:rFonts w:eastAsia="Times New Roman"/>
          <w:b/>
          <w:szCs w:val="24"/>
        </w:rPr>
        <w:t xml:space="preserve">I. Vispārīgie </w:t>
      </w:r>
      <w:r w:rsidR="00E83FE3">
        <w:rPr>
          <w:rFonts w:eastAsia="Times New Roman"/>
          <w:b/>
          <w:szCs w:val="24"/>
        </w:rPr>
        <w:t>jautājumi</w:t>
      </w:r>
    </w:p>
    <w:p w14:paraId="5D453863" w14:textId="77777777" w:rsidR="001913F8" w:rsidRDefault="001913F8" w:rsidP="006F5B4D">
      <w:pPr>
        <w:spacing w:line="276" w:lineRule="auto"/>
        <w:rPr>
          <w:rFonts w:eastAsia="Times New Roman"/>
          <w:b/>
          <w:szCs w:val="24"/>
        </w:rPr>
      </w:pPr>
    </w:p>
    <w:p w14:paraId="4391143E" w14:textId="77777777" w:rsidR="001913F8" w:rsidRPr="00CF1BE9" w:rsidRDefault="001913F8" w:rsidP="00232F72">
      <w:pPr>
        <w:spacing w:line="276" w:lineRule="auto"/>
        <w:ind w:firstLine="426"/>
        <w:rPr>
          <w:rFonts w:eastAsia="Times New Roman"/>
          <w:szCs w:val="28"/>
          <w:lang w:eastAsia="lv-LV"/>
        </w:rPr>
      </w:pPr>
      <w:r w:rsidRPr="001913F8">
        <w:rPr>
          <w:rFonts w:eastAsia="Times New Roman"/>
          <w:szCs w:val="24"/>
        </w:rPr>
        <w:t>1</w:t>
      </w:r>
      <w:r w:rsidRPr="006C3A7C">
        <w:rPr>
          <w:rFonts w:eastAsia="Times New Roman"/>
          <w:szCs w:val="24"/>
        </w:rPr>
        <w:t xml:space="preserve">. </w:t>
      </w:r>
      <w:r w:rsidR="006C3A7C" w:rsidRPr="006C3A7C">
        <w:rPr>
          <w:rFonts w:eastAsia="Times New Roman"/>
          <w:szCs w:val="24"/>
        </w:rPr>
        <w:t>Šie n</w:t>
      </w:r>
      <w:r w:rsidRPr="006C3A7C">
        <w:rPr>
          <w:rFonts w:eastAsia="Times New Roman"/>
          <w:szCs w:val="24"/>
        </w:rPr>
        <w:t>oteikumi</w:t>
      </w:r>
      <w:r w:rsidR="007D53EF">
        <w:rPr>
          <w:rFonts w:eastAsia="Times New Roman"/>
          <w:szCs w:val="24"/>
        </w:rPr>
        <w:t xml:space="preserve"> (turpmāk – shēma) nosaka </w:t>
      </w:r>
      <w:r w:rsidR="007D53EF">
        <w:t xml:space="preserve">kārtību, kādā publiskās lietošanas dzelzceļa infrastruktūras (turpmāk – dzelzceļa infrastruktūras) pārvaldītājs iekasē no dzelzceļa pārvadātājiem un </w:t>
      </w:r>
      <w:r w:rsidR="007D53EF" w:rsidRPr="00432A46">
        <w:rPr>
          <w:shd w:val="clear" w:color="auto" w:fill="FFFFFF"/>
        </w:rPr>
        <w:t>a</w:t>
      </w:r>
      <w:r w:rsidR="007D53EF" w:rsidRPr="00432A46">
        <w:rPr>
          <w:szCs w:val="28"/>
        </w:rPr>
        <w:t xml:space="preserve">tsevišķu </w:t>
      </w:r>
      <w:r w:rsidR="00451FCA">
        <w:rPr>
          <w:szCs w:val="28"/>
        </w:rPr>
        <w:t xml:space="preserve">tehnoloģisko procesu veicējiem </w:t>
      </w:r>
      <w:r w:rsidR="007D53EF">
        <w:rPr>
          <w:szCs w:val="28"/>
        </w:rPr>
        <w:t xml:space="preserve">maksu par </w:t>
      </w:r>
      <w:r w:rsidR="007D53EF" w:rsidRPr="00432A46">
        <w:rPr>
          <w:szCs w:val="28"/>
        </w:rPr>
        <w:t>Dzelzceļa likuma 12.</w:t>
      </w:r>
      <w:r w:rsidR="007D53EF" w:rsidRPr="00432A46">
        <w:rPr>
          <w:szCs w:val="28"/>
          <w:vertAlign w:val="superscript"/>
        </w:rPr>
        <w:t>1</w:t>
      </w:r>
      <w:r w:rsidR="007D53EF" w:rsidRPr="00432A46">
        <w:rPr>
          <w:szCs w:val="28"/>
        </w:rPr>
        <w:t xml:space="preserve"> panta pirmajā daļā minēto minimālo piekļuves pakalpojumu kompleksu </w:t>
      </w:r>
      <w:r w:rsidR="007D53EF" w:rsidRPr="00432A46">
        <w:rPr>
          <w:rFonts w:eastAsia="Times New Roman"/>
          <w:szCs w:val="28"/>
          <w:lang w:eastAsia="lv-LV"/>
        </w:rPr>
        <w:t xml:space="preserve">un par piekļuvi </w:t>
      </w:r>
      <w:r w:rsidR="007D53EF">
        <w:rPr>
          <w:rFonts w:eastAsia="Times New Roman"/>
          <w:szCs w:val="28"/>
          <w:lang w:eastAsia="lv-LV"/>
        </w:rPr>
        <w:t>dzelzceļa infrastruktūrai</w:t>
      </w:r>
      <w:r w:rsidR="007D53EF" w:rsidRPr="00432A46">
        <w:rPr>
          <w:rFonts w:eastAsia="Times New Roman"/>
          <w:szCs w:val="28"/>
          <w:lang w:eastAsia="lv-LV"/>
        </w:rPr>
        <w:t xml:space="preserve">, kas savieno </w:t>
      </w:r>
      <w:r w:rsidR="007D53EF">
        <w:rPr>
          <w:rFonts w:eastAsia="Times New Roman"/>
          <w:szCs w:val="28"/>
          <w:lang w:eastAsia="lv-LV"/>
        </w:rPr>
        <w:t>to</w:t>
      </w:r>
      <w:r w:rsidR="007D53EF" w:rsidRPr="00432A46">
        <w:rPr>
          <w:rFonts w:eastAsia="Times New Roman"/>
          <w:szCs w:val="28"/>
          <w:lang w:eastAsia="lv-LV"/>
        </w:rPr>
        <w:t xml:space="preserve"> ar apkalpes vietām</w:t>
      </w:r>
      <w:r w:rsidR="00CF1BE9">
        <w:rPr>
          <w:rFonts w:eastAsia="Times New Roman"/>
          <w:szCs w:val="28"/>
          <w:lang w:eastAsia="lv-LV"/>
        </w:rPr>
        <w:t xml:space="preserve"> </w:t>
      </w:r>
      <w:r w:rsidR="007D53EF" w:rsidRPr="00432A46">
        <w:rPr>
          <w:rFonts w:eastAsia="Times New Roman"/>
          <w:szCs w:val="28"/>
          <w:lang w:eastAsia="lv-LV"/>
        </w:rPr>
        <w:t xml:space="preserve">(turpmāk </w:t>
      </w:r>
      <w:r w:rsidR="007D53EF">
        <w:rPr>
          <w:rFonts w:eastAsia="Times New Roman"/>
          <w:szCs w:val="28"/>
          <w:lang w:eastAsia="lv-LV"/>
        </w:rPr>
        <w:t>– infrastruktūras maksa</w:t>
      </w:r>
      <w:r w:rsidR="007D53EF" w:rsidRPr="00432A46">
        <w:rPr>
          <w:rFonts w:eastAsia="Times New Roman"/>
          <w:szCs w:val="28"/>
          <w:lang w:eastAsia="lv-LV"/>
        </w:rPr>
        <w:t>)</w:t>
      </w:r>
      <w:r w:rsidR="007D53EF">
        <w:rPr>
          <w:szCs w:val="28"/>
        </w:rPr>
        <w:t>.</w:t>
      </w:r>
    </w:p>
    <w:p w14:paraId="2FC2660A" w14:textId="77777777" w:rsidR="007D53EF" w:rsidRDefault="007D53EF" w:rsidP="00232F72">
      <w:pPr>
        <w:spacing w:line="276" w:lineRule="auto"/>
        <w:rPr>
          <w:rFonts w:eastAsia="Times New Roman"/>
          <w:szCs w:val="24"/>
        </w:rPr>
      </w:pPr>
    </w:p>
    <w:p w14:paraId="4FD16D77" w14:textId="77777777" w:rsidR="001913F8" w:rsidRDefault="001913F8" w:rsidP="00232F72">
      <w:pPr>
        <w:spacing w:line="276" w:lineRule="auto"/>
        <w:ind w:firstLine="426"/>
        <w:rPr>
          <w:rFonts w:eastAsia="Times New Roman"/>
          <w:szCs w:val="24"/>
        </w:rPr>
      </w:pPr>
      <w:r>
        <w:rPr>
          <w:rFonts w:eastAsia="Times New Roman"/>
          <w:szCs w:val="24"/>
        </w:rPr>
        <w:t>2. Shēmā lietoti šādi termini:</w:t>
      </w:r>
    </w:p>
    <w:p w14:paraId="30615449" w14:textId="77777777" w:rsidR="005627EA" w:rsidRDefault="00451FCA" w:rsidP="00232F72">
      <w:pPr>
        <w:spacing w:line="276" w:lineRule="auto"/>
        <w:ind w:firstLine="426"/>
        <w:rPr>
          <w:szCs w:val="28"/>
        </w:rPr>
      </w:pPr>
      <w:r>
        <w:rPr>
          <w:rFonts w:eastAsia="Calibri"/>
          <w:szCs w:val="24"/>
        </w:rPr>
        <w:t>2.</w:t>
      </w:r>
      <w:r w:rsidR="003D45C6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. </w:t>
      </w:r>
      <w:r w:rsidRPr="00C26A35">
        <w:rPr>
          <w:b/>
          <w:shd w:val="clear" w:color="auto" w:fill="FFFFFF"/>
        </w:rPr>
        <w:t>a</w:t>
      </w:r>
      <w:r w:rsidRPr="00C26A35">
        <w:rPr>
          <w:b/>
          <w:szCs w:val="28"/>
        </w:rPr>
        <w:t>tsevišķu tehnoloģisko procesu veicēji</w:t>
      </w:r>
      <w:r>
        <w:rPr>
          <w:szCs w:val="28"/>
        </w:rPr>
        <w:t xml:space="preserve"> – komercsabiedrības, kas </w:t>
      </w:r>
      <w:r w:rsidRPr="00432A46">
        <w:rPr>
          <w:szCs w:val="28"/>
        </w:rPr>
        <w:t xml:space="preserve">darbojas </w:t>
      </w:r>
      <w:r>
        <w:rPr>
          <w:szCs w:val="28"/>
        </w:rPr>
        <w:t xml:space="preserve">dzelzceļa </w:t>
      </w:r>
      <w:r w:rsidRPr="00432A46">
        <w:rPr>
          <w:szCs w:val="28"/>
        </w:rPr>
        <w:t>pārvadātāja, infrastruktūras pārvaldītāja</w:t>
      </w:r>
      <w:r>
        <w:rPr>
          <w:szCs w:val="28"/>
        </w:rPr>
        <w:t>,</w:t>
      </w:r>
      <w:r w:rsidRPr="00432A46">
        <w:rPr>
          <w:szCs w:val="28"/>
        </w:rPr>
        <w:t xml:space="preserve"> apkalpes vietas operatora, kravas saņēmēja vai </w:t>
      </w:r>
      <w:r>
        <w:rPr>
          <w:szCs w:val="28"/>
        </w:rPr>
        <w:t>kravas nosūtītāja uzdevumā, kurām</w:t>
      </w:r>
      <w:r w:rsidRPr="00432A46">
        <w:rPr>
          <w:szCs w:val="28"/>
        </w:rPr>
        <w:t xml:space="preserve"> piešķirtas tiesības piekļūt </w:t>
      </w:r>
      <w:r>
        <w:rPr>
          <w:szCs w:val="28"/>
        </w:rPr>
        <w:t xml:space="preserve">dzelzceļa </w:t>
      </w:r>
      <w:r w:rsidRPr="00432A46">
        <w:rPr>
          <w:szCs w:val="28"/>
        </w:rPr>
        <w:t>infrastruktūrai, pamatojoties uz noslēgto līgumu ar infrastruktūras pārvaldītāju</w:t>
      </w:r>
      <w:r w:rsidR="003D45C6">
        <w:rPr>
          <w:szCs w:val="28"/>
        </w:rPr>
        <w:t>;</w:t>
      </w:r>
    </w:p>
    <w:p w14:paraId="20EB3722" w14:textId="77777777" w:rsidR="003D45C6" w:rsidRPr="003D45C6" w:rsidRDefault="003D45C6" w:rsidP="003D45C6">
      <w:pPr>
        <w:spacing w:line="276" w:lineRule="auto"/>
        <w:ind w:firstLine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2.2. </w:t>
      </w:r>
      <w:r w:rsidRPr="00C26A35">
        <w:rPr>
          <w:b/>
          <w:szCs w:val="28"/>
        </w:rPr>
        <w:t>infrastruktūras pārvaldītājs</w:t>
      </w:r>
      <w:r>
        <w:rPr>
          <w:szCs w:val="28"/>
        </w:rPr>
        <w:t xml:space="preserve"> – dzelzceļa infrastruktūras pārvaldītājs VAS "Latvijas dzelzceļš";</w:t>
      </w:r>
    </w:p>
    <w:p w14:paraId="7AAED92E" w14:textId="77777777" w:rsidR="003D45C6" w:rsidRDefault="001806A3" w:rsidP="00C36A01">
      <w:pPr>
        <w:spacing w:line="276" w:lineRule="auto"/>
        <w:ind w:firstLine="426"/>
        <w:rPr>
          <w:rFonts w:eastAsia="Calibri"/>
          <w:szCs w:val="24"/>
        </w:rPr>
      </w:pPr>
      <w:r w:rsidRPr="001806A3">
        <w:rPr>
          <w:szCs w:val="28"/>
        </w:rPr>
        <w:t xml:space="preserve">2.3. </w:t>
      </w:r>
      <w:r w:rsidRPr="001806A3">
        <w:rPr>
          <w:rFonts w:eastAsia="Times New Roman"/>
          <w:b/>
          <w:szCs w:val="24"/>
          <w:lang w:eastAsia="ru-RU"/>
        </w:rPr>
        <w:t>maksas</w:t>
      </w:r>
      <w:r w:rsidRPr="00BE1038">
        <w:rPr>
          <w:rFonts w:eastAsia="Times New Roman"/>
          <w:b/>
          <w:szCs w:val="24"/>
          <w:lang w:eastAsia="ru-RU"/>
        </w:rPr>
        <w:t xml:space="preserve"> noteicējs</w:t>
      </w:r>
      <w:r w:rsidRPr="00BE1038">
        <w:rPr>
          <w:rFonts w:eastAsia="Times New Roman"/>
          <w:szCs w:val="24"/>
          <w:lang w:eastAsia="ru-RU"/>
        </w:rPr>
        <w:t xml:space="preserve"> – </w:t>
      </w:r>
      <w:r>
        <w:t xml:space="preserve">dzelzceļa infrastruktūras tīkla pārskatā </w:t>
      </w:r>
      <w:r w:rsidRPr="00B23811">
        <w:t>norādītais</w:t>
      </w:r>
      <w:r>
        <w:t xml:space="preserve"> </w:t>
      </w:r>
      <w:r w:rsidRPr="00B23811">
        <w:t>infrastruktūras</w:t>
      </w:r>
      <w:r>
        <w:t xml:space="preserve"> </w:t>
      </w:r>
      <w:r w:rsidRPr="00B23811">
        <w:t>pārvaldītāja b</w:t>
      </w:r>
      <w:r>
        <w:t>ūtisko funkciju veicējs, kurš</w:t>
      </w:r>
      <w:r w:rsidRPr="00FE196B">
        <w:t xml:space="preserve"> saskaņā ar Dzelzceļa likumu nosaka infrastruktūras maksu</w:t>
      </w:r>
      <w:r>
        <w:rPr>
          <w:rFonts w:eastAsia="Times New Roman"/>
          <w:szCs w:val="24"/>
          <w:lang w:eastAsia="ru-RU"/>
        </w:rPr>
        <w:t>.</w:t>
      </w:r>
    </w:p>
    <w:p w14:paraId="20CEC501" w14:textId="77777777" w:rsidR="00451FCA" w:rsidRDefault="00451FCA" w:rsidP="00232F72">
      <w:pPr>
        <w:spacing w:line="276" w:lineRule="auto"/>
        <w:rPr>
          <w:rFonts w:eastAsia="Calibri"/>
          <w:szCs w:val="24"/>
        </w:rPr>
      </w:pPr>
    </w:p>
    <w:p w14:paraId="3768849D" w14:textId="77777777" w:rsidR="00451FCA" w:rsidRDefault="004C2C7A" w:rsidP="00232F72">
      <w:pPr>
        <w:spacing w:line="276" w:lineRule="auto"/>
        <w:ind w:firstLine="426"/>
        <w:rPr>
          <w:rFonts w:eastAsia="Calibri"/>
          <w:szCs w:val="24"/>
        </w:rPr>
      </w:pPr>
      <w:r>
        <w:rPr>
          <w:rFonts w:eastAsia="Calibri"/>
          <w:szCs w:val="24"/>
        </w:rPr>
        <w:t>3. Shēmu piemēro</w:t>
      </w:r>
      <w:r w:rsidR="005627EA">
        <w:rPr>
          <w:rFonts w:eastAsia="Calibri"/>
          <w:szCs w:val="24"/>
        </w:rPr>
        <w:t xml:space="preserve"> </w:t>
      </w:r>
      <w:r w:rsidR="0011261F">
        <w:rPr>
          <w:rFonts w:eastAsia="Calibri"/>
          <w:szCs w:val="24"/>
        </w:rPr>
        <w:t xml:space="preserve">infrastruktūras pārvaldītājam, </w:t>
      </w:r>
      <w:r w:rsidR="005627EA">
        <w:rPr>
          <w:rFonts w:eastAsia="Calibri"/>
          <w:szCs w:val="24"/>
        </w:rPr>
        <w:t xml:space="preserve">visiem dzelzceļa pārvadātājiem, </w:t>
      </w:r>
      <w:r w:rsidR="00271575">
        <w:rPr>
          <w:rFonts w:eastAsia="Calibri"/>
          <w:szCs w:val="24"/>
        </w:rPr>
        <w:t>pieteikumu iesniedz</w:t>
      </w:r>
      <w:r w:rsidR="0011261F">
        <w:rPr>
          <w:rFonts w:eastAsia="Calibri"/>
          <w:szCs w:val="24"/>
        </w:rPr>
        <w:t>ējiem</w:t>
      </w:r>
      <w:r w:rsidR="00271575">
        <w:rPr>
          <w:rFonts w:eastAsia="Calibri"/>
          <w:szCs w:val="24"/>
        </w:rPr>
        <w:t xml:space="preserve"> </w:t>
      </w:r>
      <w:r w:rsidR="000D568C">
        <w:rPr>
          <w:rFonts w:eastAsia="Calibri"/>
          <w:szCs w:val="24"/>
        </w:rPr>
        <w:t xml:space="preserve">un </w:t>
      </w:r>
      <w:r w:rsidR="000D568C" w:rsidRPr="00432A46">
        <w:rPr>
          <w:shd w:val="clear" w:color="auto" w:fill="FFFFFF"/>
        </w:rPr>
        <w:t>a</w:t>
      </w:r>
      <w:r w:rsidR="000D568C" w:rsidRPr="00432A46">
        <w:rPr>
          <w:szCs w:val="28"/>
        </w:rPr>
        <w:t>tsevišķu</w:t>
      </w:r>
      <w:r w:rsidR="00506EA6">
        <w:rPr>
          <w:szCs w:val="28"/>
        </w:rPr>
        <w:t xml:space="preserve"> tehnoloģisko procesu veicējiem</w:t>
      </w:r>
      <w:r w:rsidR="00416FDB">
        <w:rPr>
          <w:rFonts w:eastAsia="Calibri"/>
          <w:szCs w:val="24"/>
        </w:rPr>
        <w:t>.</w:t>
      </w:r>
    </w:p>
    <w:p w14:paraId="3FB45F4A" w14:textId="77777777" w:rsidR="00451FCA" w:rsidRDefault="00451FCA" w:rsidP="009E58E6">
      <w:pPr>
        <w:spacing w:line="276" w:lineRule="auto"/>
        <w:ind w:right="-1"/>
        <w:rPr>
          <w:rFonts w:eastAsia="Calibri"/>
          <w:szCs w:val="24"/>
        </w:rPr>
      </w:pPr>
    </w:p>
    <w:p w14:paraId="05B87513" w14:textId="77777777" w:rsidR="008F25F0" w:rsidRDefault="00745021" w:rsidP="00232F72">
      <w:pPr>
        <w:spacing w:line="276" w:lineRule="auto"/>
        <w:jc w:val="center"/>
        <w:rPr>
          <w:b/>
        </w:rPr>
      </w:pPr>
      <w:r w:rsidRPr="00745021">
        <w:rPr>
          <w:b/>
        </w:rPr>
        <w:t xml:space="preserve">II. </w:t>
      </w:r>
      <w:r w:rsidR="00B46283">
        <w:rPr>
          <w:b/>
        </w:rPr>
        <w:t>Kopējā m</w:t>
      </w:r>
      <w:r w:rsidRPr="00745021">
        <w:rPr>
          <w:b/>
        </w:rPr>
        <w:t>aksājuma par dzelzceļa infrastruktūras izmantošanu apmēra noteikšana</w:t>
      </w:r>
    </w:p>
    <w:p w14:paraId="10700F8E" w14:textId="77777777" w:rsidR="00232F72" w:rsidRDefault="00232F72" w:rsidP="00232F72">
      <w:pPr>
        <w:spacing w:line="276" w:lineRule="auto"/>
        <w:jc w:val="center"/>
        <w:rPr>
          <w:b/>
        </w:rPr>
      </w:pPr>
    </w:p>
    <w:p w14:paraId="36117029" w14:textId="77777777" w:rsidR="00CF1BE9" w:rsidRPr="00461FD1" w:rsidRDefault="008F25F0" w:rsidP="00232F72">
      <w:pPr>
        <w:spacing w:line="276" w:lineRule="auto"/>
        <w:ind w:firstLine="426"/>
      </w:pPr>
      <w:r w:rsidRPr="008F25F0">
        <w:rPr>
          <w:rFonts w:eastAsia="Times New Roman"/>
          <w:szCs w:val="24"/>
        </w:rPr>
        <w:t xml:space="preserve">4. </w:t>
      </w:r>
      <w:r w:rsidR="00CF1BE9">
        <w:t xml:space="preserve">Infrastruktūras maksu iekasē par </w:t>
      </w:r>
      <w:r w:rsidR="00301F4D">
        <w:t xml:space="preserve">dzelzceļa infrastruktūras </w:t>
      </w:r>
      <w:r w:rsidR="009B4120">
        <w:t>mak</w:t>
      </w:r>
      <w:r w:rsidR="00301F4D">
        <w:t>sas aprēķināšanas shēmā norādītajie</w:t>
      </w:r>
      <w:r w:rsidR="009B4120">
        <w:t xml:space="preserve">m pakalpojumu grupu </w:t>
      </w:r>
      <w:r w:rsidR="009B4120" w:rsidRPr="009B4120">
        <w:rPr>
          <w:b/>
          <w:vertAlign w:val="subscript"/>
        </w:rPr>
        <w:t>gr</w:t>
      </w:r>
      <w:r w:rsidR="009B4120">
        <w:t xml:space="preserve"> </w:t>
      </w:r>
      <w:r w:rsidR="00C36A01">
        <w:t>tirgus segmentiem</w:t>
      </w:r>
      <w:r w:rsidR="009B4120">
        <w:t xml:space="preserve"> </w:t>
      </w:r>
      <w:r w:rsidR="009B4120" w:rsidRPr="009B4120">
        <w:rPr>
          <w:b/>
          <w:vertAlign w:val="subscript"/>
        </w:rPr>
        <w:t>s</w:t>
      </w:r>
      <w:r w:rsidR="009B4120">
        <w:t>.</w:t>
      </w:r>
    </w:p>
    <w:p w14:paraId="5608A9DD" w14:textId="77777777" w:rsidR="00CF1BE9" w:rsidRDefault="00CF1BE9" w:rsidP="00232F72">
      <w:pPr>
        <w:spacing w:line="276" w:lineRule="auto"/>
      </w:pPr>
    </w:p>
    <w:p w14:paraId="25695C60" w14:textId="77777777" w:rsidR="00FF3855" w:rsidRDefault="003D45C6" w:rsidP="00385D73">
      <w:pPr>
        <w:spacing w:line="276" w:lineRule="auto"/>
        <w:ind w:firstLine="426"/>
        <w:rPr>
          <w:szCs w:val="24"/>
        </w:rPr>
      </w:pPr>
      <w:r>
        <w:lastRenderedPageBreak/>
        <w:t>5</w:t>
      </w:r>
      <w:r w:rsidR="00FF3855">
        <w:t xml:space="preserve">. </w:t>
      </w:r>
      <w:r w:rsidR="00FF3855" w:rsidRPr="008F25F0">
        <w:rPr>
          <w:szCs w:val="24"/>
        </w:rPr>
        <w:t xml:space="preserve">Maksājumu par minimālo piekļuves pakalpojumu kompleksu </w:t>
      </w:r>
      <w:r w:rsidR="00FF3855">
        <w:rPr>
          <w:szCs w:val="24"/>
        </w:rPr>
        <w:t>pasažieru kustībā</w:t>
      </w:r>
      <w:r w:rsidR="00FF3855" w:rsidRPr="008F25F0">
        <w:rPr>
          <w:szCs w:val="24"/>
        </w:rPr>
        <w:t xml:space="preserve"> </w:t>
      </w:r>
      <w:r w:rsidR="00FF3855">
        <w:rPr>
          <w:szCs w:val="24"/>
        </w:rPr>
        <w:t xml:space="preserve">infrastruktūras </w:t>
      </w:r>
      <w:r w:rsidR="00FF3855" w:rsidRPr="008F25F0">
        <w:rPr>
          <w:szCs w:val="24"/>
        </w:rPr>
        <w:t xml:space="preserve">pārvaldītājs </w:t>
      </w:r>
      <w:r w:rsidR="0048112D">
        <w:rPr>
          <w:szCs w:val="24"/>
        </w:rPr>
        <w:t>piemēro</w:t>
      </w:r>
      <w:r w:rsidR="0048112D" w:rsidRPr="008F25F0">
        <w:rPr>
          <w:szCs w:val="24"/>
        </w:rPr>
        <w:t xml:space="preserve"> </w:t>
      </w:r>
      <w:r w:rsidR="00FF3855" w:rsidRPr="008F25F0">
        <w:rPr>
          <w:szCs w:val="24"/>
        </w:rPr>
        <w:t>saskaņā ar šādu formulu:</w:t>
      </w:r>
    </w:p>
    <w:p w14:paraId="5609A797" w14:textId="77777777" w:rsidR="00385D73" w:rsidRPr="00CF1BE9" w:rsidRDefault="00385D73" w:rsidP="00385D73">
      <w:pPr>
        <w:spacing w:line="276" w:lineRule="auto"/>
        <w:ind w:firstLine="426"/>
      </w:pPr>
    </w:p>
    <w:p w14:paraId="4B6F2818" w14:textId="765CF516" w:rsidR="00FF3855" w:rsidRDefault="00B46283" w:rsidP="00385D73">
      <w:pPr>
        <w:pStyle w:val="tvhtml"/>
        <w:shd w:val="clear" w:color="auto" w:fill="FFFFFF"/>
        <w:spacing w:before="0" w:beforeAutospacing="0" w:after="0" w:afterAutospacing="0" w:line="276" w:lineRule="auto"/>
        <w:ind w:firstLine="300"/>
        <w:jc w:val="center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K</w:t>
      </w:r>
      <w:r w:rsidR="00FF3855" w:rsidRPr="003E1AF1">
        <w:rPr>
          <w:rStyle w:val="tvhtml1"/>
          <w:b/>
          <w:bdr w:val="none" w:sz="0" w:space="0" w:color="auto" w:frame="1"/>
        </w:rPr>
        <w:t>M</w:t>
      </w:r>
      <w:r w:rsidR="00FF3855" w:rsidRPr="003E1AF1">
        <w:rPr>
          <w:rStyle w:val="apple-converted-space"/>
          <w:b/>
          <w:bdr w:val="none" w:sz="0" w:space="0" w:color="auto" w:frame="1"/>
        </w:rPr>
        <w:t> </w:t>
      </w:r>
      <w:proofErr w:type="spellStart"/>
      <w:r w:rsidR="00FF3855" w:rsidRPr="003E1AF1">
        <w:rPr>
          <w:rStyle w:val="tvhtml1"/>
          <w:b/>
          <w:bdr w:val="none" w:sz="0" w:space="0" w:color="auto" w:frame="1"/>
          <w:vertAlign w:val="subscript"/>
        </w:rPr>
        <w:t>p</w:t>
      </w:r>
      <w:r w:rsidR="00217A02">
        <w:rPr>
          <w:rStyle w:val="tvhtml1"/>
          <w:b/>
          <w:bdr w:val="none" w:sz="0" w:space="0" w:color="auto" w:frame="1"/>
          <w:vertAlign w:val="subscript"/>
        </w:rPr>
        <w:t>as</w:t>
      </w:r>
      <w:proofErr w:type="spellEnd"/>
      <w:r w:rsidR="003A359C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D26F66">
        <w:rPr>
          <w:rStyle w:val="tvhtml1"/>
          <w:b/>
          <w:bdr w:val="none" w:sz="0" w:space="0" w:color="auto" w:frame="1"/>
          <w:vertAlign w:val="subscript"/>
        </w:rPr>
        <w:t>s</w:t>
      </w:r>
      <w:r w:rsidR="00FF3855" w:rsidRPr="003E1AF1">
        <w:rPr>
          <w:rStyle w:val="tvhtml1"/>
          <w:b/>
          <w:bdr w:val="none" w:sz="0" w:space="0" w:color="auto" w:frame="1"/>
        </w:rPr>
        <w:t>= (M</w:t>
      </w:r>
      <w:r w:rsidR="00980377">
        <w:rPr>
          <w:rStyle w:val="tvhtml1"/>
          <w:b/>
          <w:bdr w:val="none" w:sz="0" w:space="0" w:color="auto" w:frame="1"/>
        </w:rPr>
        <w:t> </w:t>
      </w:r>
      <w:r w:rsidR="00980377" w:rsidRPr="009701F9">
        <w:rPr>
          <w:b/>
          <w:iCs/>
          <w:vertAlign w:val="subscript"/>
          <w:lang w:eastAsia="ru-RU"/>
        </w:rPr>
        <w:t>ceļ</w:t>
      </w:r>
      <w:r w:rsidR="00980377">
        <w:rPr>
          <w:b/>
          <w:iCs/>
          <w:lang w:eastAsia="ru-RU"/>
        </w:rPr>
        <w:t> </w:t>
      </w:r>
      <w:r w:rsidR="00980377" w:rsidRPr="009701F9">
        <w:rPr>
          <w:b/>
          <w:iCs/>
          <w:vertAlign w:val="subscript"/>
          <w:lang w:eastAsia="ru-RU"/>
        </w:rPr>
        <w:t xml:space="preserve">uztur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iCs/>
          <w:vertAlign w:val="subscript"/>
          <w:lang w:eastAsia="ru-RU"/>
        </w:rPr>
        <w:t xml:space="preserve"> s </w:t>
      </w:r>
      <w:r w:rsidR="00FF3855" w:rsidRPr="003E1AF1">
        <w:rPr>
          <w:rStyle w:val="tvhtml1"/>
          <w:b/>
          <w:bdr w:val="none" w:sz="0" w:space="0" w:color="auto" w:frame="1"/>
        </w:rPr>
        <w:t xml:space="preserve">× </w:t>
      </w:r>
      <w:r w:rsidR="00980377">
        <w:rPr>
          <w:rStyle w:val="tvhtml1"/>
          <w:b/>
          <w:bdr w:val="none" w:sz="0" w:space="0" w:color="auto" w:frame="1"/>
        </w:rPr>
        <w:t>DR</w:t>
      </w:r>
      <w:r w:rsidR="00D26F66">
        <w:rPr>
          <w:rStyle w:val="tvhtml1"/>
          <w:b/>
          <w:bdr w:val="none" w:sz="0" w:space="0" w:color="auto" w:frame="1"/>
        </w:rPr>
        <w:t> </w:t>
      </w:r>
      <w:r w:rsidR="00980377" w:rsidRPr="009701F9">
        <w:rPr>
          <w:b/>
          <w:iCs/>
          <w:vertAlign w:val="subscript"/>
          <w:lang w:eastAsia="ru-RU"/>
        </w:rPr>
        <w:t>ceļ</w:t>
      </w:r>
      <w:r w:rsidR="00980377" w:rsidRPr="009701F9">
        <w:rPr>
          <w:b/>
          <w:iCs/>
          <w:lang w:eastAsia="ru-RU"/>
        </w:rPr>
        <w:t xml:space="preserve"> </w:t>
      </w:r>
      <w:r w:rsidR="00980377" w:rsidRPr="009701F9">
        <w:rPr>
          <w:b/>
          <w:iCs/>
          <w:vertAlign w:val="subscript"/>
          <w:lang w:eastAsia="ru-RU"/>
        </w:rPr>
        <w:t xml:space="preserve">uztur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rStyle w:val="tvhtml1"/>
          <w:b/>
          <w:bdr w:val="none" w:sz="0" w:space="0" w:color="auto" w:frame="1"/>
          <w:vertAlign w:val="subscript"/>
        </w:rPr>
        <w:t xml:space="preserve"> s</w:t>
      </w:r>
      <w:r w:rsidR="00FF3855" w:rsidRPr="003E1AF1">
        <w:rPr>
          <w:rStyle w:val="tvhtml1"/>
          <w:b/>
          <w:bdr w:val="none" w:sz="0" w:space="0" w:color="auto" w:frame="1"/>
        </w:rPr>
        <w:t>+ M</w:t>
      </w:r>
      <w:r w:rsidR="00D26F66">
        <w:rPr>
          <w:rStyle w:val="tvhtml1"/>
          <w:b/>
          <w:bdr w:val="none" w:sz="0" w:space="0" w:color="auto" w:frame="1"/>
        </w:rPr>
        <w:t> </w:t>
      </w:r>
      <w:proofErr w:type="spellStart"/>
      <w:r w:rsidR="00980377">
        <w:rPr>
          <w:b/>
          <w:iCs/>
          <w:vertAlign w:val="subscript"/>
          <w:lang w:eastAsia="ru-RU"/>
        </w:rPr>
        <w:t>atj</w:t>
      </w:r>
      <w:proofErr w:type="spellEnd"/>
      <w:r w:rsidR="00980377">
        <w:rPr>
          <w:b/>
          <w:iCs/>
          <w:vertAlign w:val="subscript"/>
          <w:lang w:eastAsia="ru-RU"/>
        </w:rPr>
        <w:t xml:space="preserve">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iCs/>
          <w:vertAlign w:val="subscript"/>
          <w:lang w:eastAsia="ru-RU"/>
        </w:rPr>
        <w:t xml:space="preserve"> </w:t>
      </w:r>
      <w:r w:rsidR="00980377">
        <w:rPr>
          <w:rStyle w:val="apple-converted-space"/>
          <w:b/>
          <w:bdr w:val="none" w:sz="0" w:space="0" w:color="auto" w:frame="1"/>
          <w:vertAlign w:val="subscript"/>
        </w:rPr>
        <w:t>s</w:t>
      </w:r>
      <w:r w:rsidR="00FF3855" w:rsidRPr="003E1AF1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FF3855" w:rsidRPr="003E1AF1">
        <w:rPr>
          <w:rStyle w:val="tvhtml1"/>
          <w:b/>
          <w:bdr w:val="none" w:sz="0" w:space="0" w:color="auto" w:frame="1"/>
        </w:rPr>
        <w:t xml:space="preserve">× </w:t>
      </w:r>
      <w:r w:rsidR="00980377">
        <w:rPr>
          <w:rStyle w:val="tvhtml1"/>
          <w:b/>
          <w:bdr w:val="none" w:sz="0" w:space="0" w:color="auto" w:frame="1"/>
        </w:rPr>
        <w:t xml:space="preserve">DR </w:t>
      </w:r>
      <w:proofErr w:type="spellStart"/>
      <w:r w:rsidR="00980377">
        <w:rPr>
          <w:b/>
          <w:iCs/>
          <w:vertAlign w:val="subscript"/>
          <w:lang w:eastAsia="ru-RU"/>
        </w:rPr>
        <w:t>atj</w:t>
      </w:r>
      <w:proofErr w:type="spellEnd"/>
      <w:r w:rsidR="00980377">
        <w:rPr>
          <w:b/>
          <w:iCs/>
          <w:vertAlign w:val="subscript"/>
          <w:lang w:eastAsia="ru-RU"/>
        </w:rPr>
        <w:t xml:space="preserve">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iCs/>
          <w:vertAlign w:val="subscript"/>
          <w:lang w:eastAsia="ru-RU"/>
        </w:rPr>
        <w:t xml:space="preserve"> s </w:t>
      </w:r>
      <w:r w:rsidR="00980377" w:rsidRPr="003E1AF1">
        <w:rPr>
          <w:rStyle w:val="tvhtml1"/>
          <w:b/>
          <w:bdr w:val="none" w:sz="0" w:space="0" w:color="auto" w:frame="1"/>
        </w:rPr>
        <w:t>+ M</w:t>
      </w:r>
      <w:r w:rsidR="00980377">
        <w:rPr>
          <w:rStyle w:val="tvhtml1"/>
          <w:b/>
          <w:bdr w:val="none" w:sz="0" w:space="0" w:color="auto" w:frame="1"/>
        </w:rPr>
        <w:t> </w:t>
      </w:r>
      <w:proofErr w:type="spellStart"/>
      <w:r w:rsidR="00980377" w:rsidRPr="009701F9">
        <w:rPr>
          <w:b/>
          <w:iCs/>
          <w:vertAlign w:val="subscript"/>
          <w:lang w:eastAsia="ru-RU"/>
        </w:rPr>
        <w:t>elekt</w:t>
      </w:r>
      <w:r w:rsidR="00672C17">
        <w:rPr>
          <w:b/>
          <w:iCs/>
          <w:vertAlign w:val="subscript"/>
          <w:lang w:eastAsia="ru-RU"/>
        </w:rPr>
        <w:t>r</w:t>
      </w:r>
      <w:proofErr w:type="spellEnd"/>
      <w:r w:rsidR="00980377" w:rsidRPr="009701F9">
        <w:rPr>
          <w:b/>
          <w:iCs/>
          <w:lang w:eastAsia="ru-RU"/>
        </w:rPr>
        <w:t xml:space="preserve"> </w:t>
      </w:r>
      <w:proofErr w:type="spellStart"/>
      <w:r w:rsidR="00980377" w:rsidRPr="009701F9">
        <w:rPr>
          <w:b/>
          <w:iCs/>
          <w:vertAlign w:val="subscript"/>
          <w:lang w:eastAsia="ru-RU"/>
        </w:rPr>
        <w:t>pas</w:t>
      </w:r>
      <w:proofErr w:type="spellEnd"/>
      <w:r w:rsidR="00980377" w:rsidRPr="009701F9">
        <w:rPr>
          <w:b/>
          <w:lang w:eastAsia="ru-RU"/>
        </w:rPr>
        <w:t> </w:t>
      </w:r>
      <w:r w:rsidR="00980377" w:rsidRPr="00980377">
        <w:rPr>
          <w:b/>
          <w:vertAlign w:val="subscript"/>
          <w:lang w:eastAsia="ru-RU"/>
        </w:rPr>
        <w:t>s</w:t>
      </w:r>
      <w:r w:rsidR="00980377" w:rsidRPr="009701F9">
        <w:rPr>
          <w:b/>
          <w:iCs/>
          <w:lang w:eastAsia="ru-RU"/>
        </w:rPr>
        <w:t xml:space="preserve"> </w:t>
      </w:r>
      <w:r w:rsidR="00980377" w:rsidRPr="003E1AF1">
        <w:rPr>
          <w:rStyle w:val="tvhtml1"/>
          <w:b/>
          <w:bdr w:val="none" w:sz="0" w:space="0" w:color="auto" w:frame="1"/>
        </w:rPr>
        <w:t xml:space="preserve">× </w:t>
      </w:r>
      <w:r w:rsidR="00980377">
        <w:rPr>
          <w:rStyle w:val="tvhtml1"/>
          <w:b/>
          <w:bdr w:val="none" w:sz="0" w:space="0" w:color="auto" w:frame="1"/>
        </w:rPr>
        <w:t>DR </w:t>
      </w:r>
      <w:proofErr w:type="spellStart"/>
      <w:r w:rsidR="00980377" w:rsidRPr="009701F9">
        <w:rPr>
          <w:b/>
          <w:iCs/>
          <w:vertAlign w:val="subscript"/>
          <w:lang w:eastAsia="ru-RU"/>
        </w:rPr>
        <w:t>elekt</w:t>
      </w:r>
      <w:r w:rsidR="00672C17">
        <w:rPr>
          <w:b/>
          <w:iCs/>
          <w:vertAlign w:val="subscript"/>
          <w:lang w:eastAsia="ru-RU"/>
        </w:rPr>
        <w:t>r</w:t>
      </w:r>
      <w:proofErr w:type="spellEnd"/>
      <w:r w:rsidR="00980377">
        <w:rPr>
          <w:b/>
          <w:iCs/>
          <w:lang w:eastAsia="ru-RU"/>
        </w:rPr>
        <w:t> </w:t>
      </w:r>
      <w:proofErr w:type="spellStart"/>
      <w:r w:rsidR="00980377" w:rsidRPr="009701F9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lang w:eastAsia="ru-RU"/>
        </w:rPr>
        <w:t> </w:t>
      </w:r>
      <w:r w:rsidR="00980377" w:rsidRPr="00980377">
        <w:rPr>
          <w:b/>
          <w:vertAlign w:val="subscript"/>
          <w:lang w:eastAsia="ru-RU"/>
        </w:rPr>
        <w:t>s</w:t>
      </w:r>
      <w:r w:rsidR="00FF3855" w:rsidRPr="003E1AF1">
        <w:rPr>
          <w:rStyle w:val="tvhtml1"/>
          <w:b/>
          <w:bdr w:val="none" w:sz="0" w:space="0" w:color="auto" w:frame="1"/>
        </w:rPr>
        <w:t>) + N</w:t>
      </w:r>
      <w:r w:rsidR="003E1AF1">
        <w:rPr>
          <w:rStyle w:val="tvhtml1"/>
          <w:b/>
          <w:bdr w:val="none" w:sz="0" w:space="0" w:color="auto" w:frame="1"/>
        </w:rPr>
        <w:t xml:space="preserve"> </w:t>
      </w:r>
      <w:r w:rsidR="00FF3855" w:rsidRPr="008F25F0">
        <w:rPr>
          <w:rStyle w:val="tvhtml1"/>
          <w:bdr w:val="none" w:sz="0" w:space="0" w:color="auto" w:frame="1"/>
        </w:rPr>
        <w:t>, kur:</w:t>
      </w:r>
    </w:p>
    <w:p w14:paraId="0261EB34" w14:textId="77777777" w:rsidR="00385D73" w:rsidRPr="008F25F0" w:rsidRDefault="00385D73" w:rsidP="00385D73">
      <w:pPr>
        <w:pStyle w:val="tvhtml"/>
        <w:shd w:val="clear" w:color="auto" w:fill="FFFFFF"/>
        <w:spacing w:before="0" w:beforeAutospacing="0" w:after="0" w:afterAutospacing="0" w:line="276" w:lineRule="auto"/>
        <w:ind w:firstLine="300"/>
        <w:jc w:val="center"/>
      </w:pPr>
    </w:p>
    <w:p w14:paraId="0188CC23" w14:textId="79CE21D0" w:rsidR="00FF3855" w:rsidRPr="008F25F0" w:rsidRDefault="00B46283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tvhtml1"/>
          <w:b/>
          <w:bdr w:val="none" w:sz="0" w:space="0" w:color="auto" w:frame="1"/>
        </w:rPr>
        <w:t>K</w:t>
      </w:r>
      <w:r w:rsidR="00FF3855" w:rsidRPr="0006516A">
        <w:rPr>
          <w:rStyle w:val="tvhtml1"/>
          <w:b/>
          <w:bdr w:val="none" w:sz="0" w:space="0" w:color="auto" w:frame="1"/>
        </w:rPr>
        <w:t>M</w:t>
      </w:r>
      <w:r w:rsidR="00FF3855" w:rsidRPr="0006516A">
        <w:rPr>
          <w:rStyle w:val="apple-converted-space"/>
          <w:b/>
          <w:bdr w:val="none" w:sz="0" w:space="0" w:color="auto" w:frame="1"/>
        </w:rPr>
        <w:t> </w:t>
      </w:r>
      <w:proofErr w:type="spellStart"/>
      <w:r w:rsidR="00FF3855" w:rsidRPr="0006516A">
        <w:rPr>
          <w:rStyle w:val="tvhtml1"/>
          <w:b/>
          <w:bdr w:val="none" w:sz="0" w:space="0" w:color="auto" w:frame="1"/>
          <w:vertAlign w:val="subscript"/>
        </w:rPr>
        <w:t>p</w:t>
      </w:r>
      <w:r>
        <w:rPr>
          <w:rStyle w:val="tvhtml1"/>
          <w:b/>
          <w:bdr w:val="none" w:sz="0" w:space="0" w:color="auto" w:frame="1"/>
          <w:vertAlign w:val="subscript"/>
        </w:rPr>
        <w:t>as</w:t>
      </w:r>
      <w:proofErr w:type="spellEnd"/>
      <w:r w:rsidR="00FF3855" w:rsidRPr="008F25F0">
        <w:rPr>
          <w:rStyle w:val="apple-converted-space"/>
          <w:bdr w:val="none" w:sz="0" w:space="0" w:color="auto" w:frame="1"/>
        </w:rPr>
        <w:t> </w:t>
      </w:r>
      <w:r w:rsidR="00C36A01" w:rsidRPr="00C36A01">
        <w:rPr>
          <w:rStyle w:val="apple-converted-space"/>
          <w:bdr w:val="none" w:sz="0" w:space="0" w:color="auto" w:frame="1"/>
          <w:vertAlign w:val="subscript"/>
        </w:rPr>
        <w:t>s</w:t>
      </w:r>
      <w:r w:rsidR="00C36A01">
        <w:rPr>
          <w:rStyle w:val="apple-converted-space"/>
          <w:bdr w:val="none" w:sz="0" w:space="0" w:color="auto" w:frame="1"/>
          <w:vertAlign w:val="subscript"/>
        </w:rPr>
        <w:t xml:space="preserve"> </w:t>
      </w:r>
      <w:r w:rsidR="00C36A01">
        <w:rPr>
          <w:rStyle w:val="apple-converted-space"/>
          <w:bdr w:val="none" w:sz="0" w:space="0" w:color="auto" w:frame="1"/>
          <w:vertAlign w:val="subscript"/>
        </w:rPr>
        <w:tab/>
      </w:r>
      <w:r w:rsidR="00FF3855" w:rsidRPr="008F25F0">
        <w:rPr>
          <w:rStyle w:val="tvhtml1"/>
          <w:bdr w:val="none" w:sz="0" w:space="0" w:color="auto" w:frame="1"/>
        </w:rPr>
        <w:t xml:space="preserve">– </w:t>
      </w:r>
      <w:r w:rsidR="003D45C6" w:rsidRPr="001806A3">
        <w:rPr>
          <w:rStyle w:val="tvhtml1"/>
          <w:bdr w:val="none" w:sz="0" w:space="0" w:color="auto" w:frame="1"/>
        </w:rPr>
        <w:t xml:space="preserve">dzelzceļa </w:t>
      </w:r>
      <w:r w:rsidR="00FF3855" w:rsidRPr="001806A3">
        <w:rPr>
          <w:rStyle w:val="tvhtml1"/>
          <w:bdr w:val="none" w:sz="0" w:space="0" w:color="auto" w:frame="1"/>
        </w:rPr>
        <w:t>pārvadātāja veicamais maksājums par dzelzceļa infrastruktūras izmantošanu pasažieru kustībā</w:t>
      </w:r>
      <w:r w:rsidR="00C36A01">
        <w:rPr>
          <w:rStyle w:val="tvhtml1"/>
          <w:bdr w:val="none" w:sz="0" w:space="0" w:color="auto" w:frame="1"/>
        </w:rPr>
        <w:t xml:space="preserve"> attiecīgā tirgus segmentā</w:t>
      </w:r>
      <w:r w:rsidR="004B6D91">
        <w:rPr>
          <w:rStyle w:val="tvhtml1"/>
          <w:bdr w:val="none" w:sz="0" w:space="0" w:color="auto" w:frame="1"/>
        </w:rPr>
        <w:t xml:space="preserve"> </w:t>
      </w:r>
      <w:r w:rsidR="004B6D91" w:rsidRPr="008F25F0">
        <w:rPr>
          <w:rStyle w:val="tvhtml1"/>
          <w:bdr w:val="none" w:sz="0" w:space="0" w:color="auto" w:frame="1"/>
        </w:rPr>
        <w:t>(</w:t>
      </w:r>
      <w:proofErr w:type="spellStart"/>
      <w:r w:rsidR="004B6D91"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="004B6D91" w:rsidRPr="008F25F0">
        <w:rPr>
          <w:rStyle w:val="tvhtml1"/>
          <w:bdr w:val="none" w:sz="0" w:space="0" w:color="auto" w:frame="1"/>
        </w:rPr>
        <w:t>)</w:t>
      </w:r>
      <w:r w:rsidR="00FF3855" w:rsidRPr="008F25F0">
        <w:rPr>
          <w:rStyle w:val="tvhtml1"/>
          <w:bdr w:val="none" w:sz="0" w:space="0" w:color="auto" w:frame="1"/>
        </w:rPr>
        <w:t>,</w:t>
      </w:r>
    </w:p>
    <w:p w14:paraId="780C0E91" w14:textId="409B671C" w:rsidR="00FF3855" w:rsidRPr="008F25F0" w:rsidRDefault="00FF3855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06516A">
        <w:rPr>
          <w:rStyle w:val="tvhtml1"/>
          <w:b/>
          <w:bdr w:val="none" w:sz="0" w:space="0" w:color="auto" w:frame="1"/>
        </w:rPr>
        <w:t>M</w:t>
      </w:r>
      <w:r w:rsidR="00D26F66">
        <w:rPr>
          <w:rStyle w:val="tvhtml1"/>
          <w:b/>
          <w:bdr w:val="none" w:sz="0" w:space="0" w:color="auto" w:frame="1"/>
        </w:rPr>
        <w:t> </w:t>
      </w:r>
      <w:r w:rsidR="00980377" w:rsidRPr="009701F9">
        <w:rPr>
          <w:b/>
          <w:iCs/>
          <w:vertAlign w:val="subscript"/>
          <w:lang w:eastAsia="ru-RU"/>
        </w:rPr>
        <w:t>ceļ</w:t>
      </w:r>
      <w:r w:rsidR="00980377" w:rsidRPr="009701F9">
        <w:rPr>
          <w:b/>
          <w:iCs/>
          <w:lang w:eastAsia="ru-RU"/>
        </w:rPr>
        <w:t xml:space="preserve"> </w:t>
      </w:r>
      <w:r w:rsidR="00980377" w:rsidRPr="009701F9">
        <w:rPr>
          <w:b/>
          <w:iCs/>
          <w:vertAlign w:val="subscript"/>
          <w:lang w:eastAsia="ru-RU"/>
        </w:rPr>
        <w:t xml:space="preserve">uztur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iCs/>
          <w:vertAlign w:val="subscript"/>
          <w:lang w:eastAsia="ru-RU"/>
        </w:rPr>
        <w:t xml:space="preserve"> </w:t>
      </w:r>
      <w:r w:rsidR="00980377">
        <w:rPr>
          <w:rStyle w:val="tvhtml1"/>
          <w:b/>
          <w:bdr w:val="none" w:sz="0" w:space="0" w:color="auto" w:frame="1"/>
          <w:vertAlign w:val="subscript"/>
        </w:rPr>
        <w:t xml:space="preserve">s </w:t>
      </w:r>
      <w:r w:rsidR="00C36A01">
        <w:rPr>
          <w:rStyle w:val="apple-converted-space"/>
          <w:bdr w:val="none" w:sz="0" w:space="0" w:color="auto" w:frame="1"/>
        </w:rPr>
        <w:tab/>
      </w:r>
      <w:r w:rsidRPr="008F25F0">
        <w:rPr>
          <w:rStyle w:val="tvhtml1"/>
          <w:bdr w:val="none" w:sz="0" w:space="0" w:color="auto" w:frame="1"/>
        </w:rPr>
        <w:t xml:space="preserve">– </w:t>
      </w:r>
      <w:r w:rsidR="001806A3">
        <w:rPr>
          <w:rStyle w:val="tvhtml1"/>
          <w:bdr w:val="none" w:sz="0" w:space="0" w:color="auto" w:frame="1"/>
        </w:rPr>
        <w:t>maksas noteicēja</w:t>
      </w:r>
      <w:r w:rsidRPr="008F25F0">
        <w:rPr>
          <w:rStyle w:val="tvhtml1"/>
          <w:bdr w:val="none" w:sz="0" w:space="0" w:color="auto" w:frame="1"/>
        </w:rPr>
        <w:t xml:space="preserve"> noteikt</w:t>
      </w:r>
      <w:r w:rsidR="00917B69">
        <w:rPr>
          <w:rStyle w:val="tvhtml1"/>
          <w:bdr w:val="none" w:sz="0" w:space="0" w:color="auto" w:frame="1"/>
        </w:rPr>
        <w:t>ais maksas lielums</w:t>
      </w:r>
      <w:r w:rsidRPr="008F25F0">
        <w:rPr>
          <w:rStyle w:val="tvhtml1"/>
          <w:bdr w:val="none" w:sz="0" w:space="0" w:color="auto" w:frame="1"/>
        </w:rPr>
        <w:t xml:space="preserve"> par dzelzceļa infrastruktūras uzturēšanu </w:t>
      </w:r>
      <w:r w:rsidRPr="008F25F0">
        <w:t>minimālā piekļuves pakalpojumu kompleksa</w:t>
      </w:r>
      <w:r w:rsidRPr="008F25F0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pasažieru</w:t>
      </w:r>
      <w:r w:rsidRPr="008F25F0">
        <w:rPr>
          <w:rStyle w:val="tvhtml1"/>
          <w:bdr w:val="none" w:sz="0" w:space="0" w:color="auto" w:frame="1"/>
        </w:rPr>
        <w:t xml:space="preserve"> kustībā nodrošināšanai</w:t>
      </w:r>
      <w:r w:rsidR="00C36A01">
        <w:rPr>
          <w:rStyle w:val="tvhtml1"/>
          <w:bdr w:val="none" w:sz="0" w:space="0" w:color="auto" w:frame="1"/>
        </w:rPr>
        <w:t xml:space="preserve"> attiecīgā tirgus segmentā</w:t>
      </w:r>
      <w:r w:rsidRPr="008F25F0">
        <w:rPr>
          <w:rStyle w:val="tvhtml1"/>
          <w:bdr w:val="none" w:sz="0" w:space="0" w:color="auto" w:frame="1"/>
        </w:rPr>
        <w:t xml:space="preserve"> 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>par vienu vilciena kilometru, bez pievienotās vērtības nodokļa),</w:t>
      </w:r>
    </w:p>
    <w:p w14:paraId="0197B5D4" w14:textId="77777777" w:rsidR="00FF3855" w:rsidRPr="008F25F0" w:rsidRDefault="00980377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tvhtml1"/>
          <w:b/>
          <w:bdr w:val="none" w:sz="0" w:space="0" w:color="auto" w:frame="1"/>
        </w:rPr>
        <w:t>DR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r w:rsidRPr="009701F9">
        <w:rPr>
          <w:b/>
          <w:iCs/>
          <w:vertAlign w:val="subscript"/>
          <w:lang w:eastAsia="ru-RU"/>
        </w:rPr>
        <w:t>ceļ</w:t>
      </w:r>
      <w:r w:rsidRPr="009701F9">
        <w:rPr>
          <w:b/>
          <w:iCs/>
          <w:lang w:eastAsia="ru-RU"/>
        </w:rPr>
        <w:t xml:space="preserve"> </w:t>
      </w:r>
      <w:r w:rsidRPr="009701F9">
        <w:rPr>
          <w:b/>
          <w:iCs/>
          <w:vertAlign w:val="subscript"/>
          <w:lang w:eastAsia="ru-RU"/>
        </w:rPr>
        <w:t xml:space="preserve">uztur </w:t>
      </w:r>
      <w:proofErr w:type="spellStart"/>
      <w:r>
        <w:rPr>
          <w:b/>
          <w:iCs/>
          <w:vertAlign w:val="subscript"/>
          <w:lang w:eastAsia="ru-RU"/>
        </w:rPr>
        <w:t>pas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</w:t>
      </w:r>
      <w:r w:rsidRPr="0006516A" w:rsidDel="00980377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6A01">
        <w:rPr>
          <w:rStyle w:val="apple-converted-space"/>
          <w:bdr w:val="none" w:sz="0" w:space="0" w:color="auto" w:frame="1"/>
        </w:rPr>
        <w:tab/>
      </w:r>
      <w:r w:rsidR="00FF3855" w:rsidRPr="008F25F0">
        <w:rPr>
          <w:rStyle w:val="tvhtml1"/>
          <w:bdr w:val="none" w:sz="0" w:space="0" w:color="auto" w:frame="1"/>
        </w:rPr>
        <w:t xml:space="preserve">– attiecīgajā norēķinu periodā </w:t>
      </w:r>
      <w:r w:rsidR="00C36A01">
        <w:rPr>
          <w:rStyle w:val="tvhtml1"/>
          <w:bdr w:val="none" w:sz="0" w:space="0" w:color="auto" w:frame="1"/>
        </w:rPr>
        <w:t>attiecīgā tirgus segmenta</w:t>
      </w:r>
      <w:r w:rsidR="00C36A01" w:rsidRPr="001806A3">
        <w:rPr>
          <w:rStyle w:val="tvhtml1"/>
          <w:bdr w:val="none" w:sz="0" w:space="0" w:color="auto" w:frame="1"/>
        </w:rPr>
        <w:t xml:space="preserve"> </w:t>
      </w:r>
      <w:r w:rsidR="00A3745A" w:rsidRPr="001806A3">
        <w:rPr>
          <w:rStyle w:val="tvhtml1"/>
          <w:bdr w:val="none" w:sz="0" w:space="0" w:color="auto" w:frame="1"/>
        </w:rPr>
        <w:t>dzelzceļa</w:t>
      </w:r>
      <w:r w:rsidR="00A3745A" w:rsidRPr="008F25F0">
        <w:rPr>
          <w:rStyle w:val="tvhtml1"/>
          <w:bdr w:val="none" w:sz="0" w:space="0" w:color="auto" w:frame="1"/>
        </w:rPr>
        <w:t xml:space="preserve"> </w:t>
      </w:r>
      <w:r w:rsidR="00FF3855" w:rsidRPr="008F25F0">
        <w:rPr>
          <w:rStyle w:val="tvhtml1"/>
          <w:bdr w:val="none" w:sz="0" w:space="0" w:color="auto" w:frame="1"/>
        </w:rPr>
        <w:t xml:space="preserve">pārvadātāja </w:t>
      </w:r>
      <w:r w:rsidR="00FF3855">
        <w:rPr>
          <w:rStyle w:val="tvhtml1"/>
          <w:bdr w:val="none" w:sz="0" w:space="0" w:color="auto" w:frame="1"/>
        </w:rPr>
        <w:t>pasažieru</w:t>
      </w:r>
      <w:r w:rsidR="00FF3855" w:rsidRPr="008F25F0">
        <w:rPr>
          <w:rStyle w:val="tvhtml1"/>
          <w:bdr w:val="none" w:sz="0" w:space="0" w:color="auto" w:frame="1"/>
        </w:rPr>
        <w:t xml:space="preserve"> vilcienu faktiski nobrauktie vilcienu kilometri,</w:t>
      </w:r>
    </w:p>
    <w:p w14:paraId="34272EB4" w14:textId="24CF8121" w:rsidR="00FF3855" w:rsidRPr="008F25F0" w:rsidRDefault="00FF3855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06516A">
        <w:rPr>
          <w:rStyle w:val="tvhtml1"/>
          <w:b/>
          <w:bdr w:val="none" w:sz="0" w:space="0" w:color="auto" w:frame="1"/>
        </w:rPr>
        <w:t>M</w:t>
      </w:r>
      <w:r w:rsidR="00980377">
        <w:rPr>
          <w:rStyle w:val="tvhtml1"/>
          <w:b/>
          <w:bdr w:val="none" w:sz="0" w:space="0" w:color="auto" w:frame="1"/>
        </w:rPr>
        <w:t xml:space="preserve"> </w:t>
      </w:r>
      <w:proofErr w:type="spellStart"/>
      <w:r w:rsidR="00980377">
        <w:rPr>
          <w:b/>
          <w:iCs/>
          <w:vertAlign w:val="subscript"/>
          <w:lang w:eastAsia="ru-RU"/>
        </w:rPr>
        <w:t>atj</w:t>
      </w:r>
      <w:proofErr w:type="spellEnd"/>
      <w:r w:rsidR="00980377">
        <w:rPr>
          <w:b/>
          <w:iCs/>
          <w:vertAlign w:val="subscript"/>
          <w:lang w:eastAsia="ru-RU"/>
        </w:rPr>
        <w:t xml:space="preserve"> </w:t>
      </w:r>
      <w:proofErr w:type="spellStart"/>
      <w:r w:rsidR="00980377">
        <w:rPr>
          <w:b/>
          <w:iCs/>
          <w:vertAlign w:val="subscript"/>
          <w:lang w:eastAsia="ru-RU"/>
        </w:rPr>
        <w:t>pas</w:t>
      </w:r>
      <w:proofErr w:type="spellEnd"/>
      <w:r w:rsidR="00980377">
        <w:rPr>
          <w:b/>
          <w:iCs/>
          <w:vertAlign w:val="subscript"/>
          <w:lang w:eastAsia="ru-RU"/>
        </w:rPr>
        <w:t xml:space="preserve"> s</w:t>
      </w:r>
      <w:r w:rsidR="00C36A01">
        <w:rPr>
          <w:rStyle w:val="apple-converted-space"/>
          <w:bdr w:val="none" w:sz="0" w:space="0" w:color="auto" w:frame="1"/>
        </w:rPr>
        <w:tab/>
      </w:r>
      <w:r w:rsidRPr="008F25F0">
        <w:rPr>
          <w:rStyle w:val="tvhtml1"/>
          <w:bdr w:val="none" w:sz="0" w:space="0" w:color="auto" w:frame="1"/>
        </w:rPr>
        <w:t xml:space="preserve">– </w:t>
      </w:r>
      <w:r w:rsidR="00A3745A">
        <w:rPr>
          <w:rStyle w:val="tvhtml1"/>
          <w:bdr w:val="none" w:sz="0" w:space="0" w:color="auto" w:frame="1"/>
        </w:rPr>
        <w:t>maksas noteicēja</w:t>
      </w:r>
      <w:r w:rsidR="00A3745A" w:rsidRPr="008F25F0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17B69">
        <w:rPr>
          <w:rStyle w:val="tvhtml1"/>
          <w:bdr w:val="none" w:sz="0" w:space="0" w:color="auto" w:frame="1"/>
        </w:rPr>
        <w:t>ais maksas lielums</w:t>
      </w:r>
      <w:r w:rsidRPr="008F25F0">
        <w:rPr>
          <w:rStyle w:val="tvhtml1"/>
          <w:bdr w:val="none" w:sz="0" w:space="0" w:color="auto" w:frame="1"/>
        </w:rPr>
        <w:t xml:space="preserve"> par dzelzceļa infrastruktūras atjaunošanu </w:t>
      </w:r>
      <w:r w:rsidRPr="008F25F0">
        <w:t>minimālā piekļuves pakalpojumu kompleksa</w:t>
      </w:r>
      <w:r w:rsidRPr="008F25F0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pasažieru</w:t>
      </w:r>
      <w:r w:rsidRPr="008F25F0">
        <w:rPr>
          <w:rStyle w:val="tvhtml1"/>
          <w:bdr w:val="none" w:sz="0" w:space="0" w:color="auto" w:frame="1"/>
        </w:rPr>
        <w:t xml:space="preserve"> kustībā nodrošināšanai </w:t>
      </w:r>
      <w:r w:rsidR="00C36A01">
        <w:rPr>
          <w:rStyle w:val="tvhtml1"/>
          <w:bdr w:val="none" w:sz="0" w:space="0" w:color="auto" w:frame="1"/>
        </w:rPr>
        <w:t>attiecīgā tirgus segmentā</w:t>
      </w:r>
      <w:r w:rsidR="00C36A01" w:rsidRPr="008F25F0">
        <w:rPr>
          <w:rStyle w:val="tvhtml1"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 xml:space="preserve">par vienu </w:t>
      </w:r>
      <w:r w:rsidRPr="008F25F0">
        <w:rPr>
          <w:shd w:val="clear" w:color="auto" w:fill="FFFFFF"/>
        </w:rPr>
        <w:t>tonnu kilometru bruto</w:t>
      </w:r>
      <w:r w:rsidRPr="008F25F0">
        <w:rPr>
          <w:rStyle w:val="tvhtml1"/>
          <w:bdr w:val="none" w:sz="0" w:space="0" w:color="auto" w:frame="1"/>
        </w:rPr>
        <w:t>, bez pievienotās vērtības nodokļa),</w:t>
      </w:r>
    </w:p>
    <w:p w14:paraId="5E377B11" w14:textId="77777777" w:rsidR="00FF3855" w:rsidRDefault="00980377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DR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proofErr w:type="spellStart"/>
      <w:r>
        <w:rPr>
          <w:b/>
          <w:iCs/>
          <w:vertAlign w:val="subscript"/>
          <w:lang w:eastAsia="ru-RU"/>
        </w:rPr>
        <w:t>atj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proofErr w:type="spellStart"/>
      <w:r>
        <w:rPr>
          <w:b/>
          <w:iCs/>
          <w:vertAlign w:val="subscript"/>
          <w:lang w:eastAsia="ru-RU"/>
        </w:rPr>
        <w:t>pas</w:t>
      </w:r>
      <w:proofErr w:type="spellEnd"/>
      <w:r>
        <w:rPr>
          <w:b/>
          <w:iCs/>
          <w:vertAlign w:val="subscript"/>
          <w:lang w:eastAsia="ru-RU"/>
        </w:rPr>
        <w:t xml:space="preserve"> s</w:t>
      </w:r>
      <w:r w:rsidRPr="0006516A" w:rsidDel="00980377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6A01">
        <w:rPr>
          <w:rStyle w:val="apple-converted-space"/>
          <w:bdr w:val="none" w:sz="0" w:space="0" w:color="auto" w:frame="1"/>
        </w:rPr>
        <w:tab/>
      </w:r>
      <w:r w:rsidR="00FF3855" w:rsidRPr="008F25F0">
        <w:rPr>
          <w:rStyle w:val="tvhtml1"/>
          <w:bdr w:val="none" w:sz="0" w:space="0" w:color="auto" w:frame="1"/>
        </w:rPr>
        <w:t xml:space="preserve">– attiecīgajā norēķinu periodā </w:t>
      </w:r>
      <w:r w:rsidR="00C36A01">
        <w:rPr>
          <w:rStyle w:val="tvhtml1"/>
          <w:bdr w:val="none" w:sz="0" w:space="0" w:color="auto" w:frame="1"/>
        </w:rPr>
        <w:t xml:space="preserve">attiecīgā tirgus segmenta </w:t>
      </w:r>
      <w:r w:rsidR="00A3745A">
        <w:rPr>
          <w:rStyle w:val="tvhtml1"/>
          <w:bdr w:val="none" w:sz="0" w:space="0" w:color="auto" w:frame="1"/>
        </w:rPr>
        <w:t xml:space="preserve">dzelzceļa </w:t>
      </w:r>
      <w:r w:rsidR="00FF3855" w:rsidRPr="008F25F0">
        <w:rPr>
          <w:rStyle w:val="tvhtml1"/>
          <w:bdr w:val="none" w:sz="0" w:space="0" w:color="auto" w:frame="1"/>
        </w:rPr>
        <w:t xml:space="preserve">pārvadātāja </w:t>
      </w:r>
      <w:r w:rsidR="00FF3855">
        <w:rPr>
          <w:rStyle w:val="tvhtml1"/>
          <w:bdr w:val="none" w:sz="0" w:space="0" w:color="auto" w:frame="1"/>
        </w:rPr>
        <w:t>pasažieru</w:t>
      </w:r>
      <w:r w:rsidR="00FF3855" w:rsidRPr="008F25F0">
        <w:rPr>
          <w:rStyle w:val="tvhtml1"/>
          <w:bdr w:val="none" w:sz="0" w:space="0" w:color="auto" w:frame="1"/>
        </w:rPr>
        <w:t xml:space="preserve"> vilcienu faktiski nobrauktie </w:t>
      </w:r>
      <w:r w:rsidR="00FF3855" w:rsidRPr="008F25F0">
        <w:rPr>
          <w:shd w:val="clear" w:color="auto" w:fill="FFFFFF"/>
        </w:rPr>
        <w:t>tonnu kilometri bruto</w:t>
      </w:r>
      <w:r w:rsidR="00FF3855" w:rsidRPr="008F25F0">
        <w:rPr>
          <w:rStyle w:val="tvhtml1"/>
          <w:bdr w:val="none" w:sz="0" w:space="0" w:color="auto" w:frame="1"/>
        </w:rPr>
        <w:t>,</w:t>
      </w:r>
    </w:p>
    <w:p w14:paraId="1179320D" w14:textId="47998E4D" w:rsidR="00B033B7" w:rsidRDefault="00B033B7" w:rsidP="00B033B7">
      <w:pPr>
        <w:spacing w:line="276" w:lineRule="auto"/>
        <w:ind w:left="426"/>
        <w:rPr>
          <w:rStyle w:val="tvhtml1"/>
          <w:bdr w:val="none" w:sz="0" w:space="0" w:color="auto" w:frame="1"/>
        </w:rPr>
      </w:pPr>
      <w:r w:rsidRPr="003E1AF1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</w:rPr>
        <w:t> </w:t>
      </w:r>
      <w:proofErr w:type="spellStart"/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elekt</w:t>
      </w:r>
      <w:r w:rsidR="002D1170">
        <w:rPr>
          <w:rFonts w:eastAsia="Times New Roman"/>
          <w:b/>
          <w:iCs/>
          <w:szCs w:val="24"/>
          <w:vertAlign w:val="subscript"/>
          <w:lang w:eastAsia="ru-RU"/>
        </w:rPr>
        <w:t>r</w:t>
      </w:r>
      <w:proofErr w:type="spellEnd"/>
      <w:r w:rsidR="00285DE1">
        <w:rPr>
          <w:rFonts w:eastAsia="Times New Roman"/>
          <w:b/>
          <w:iCs/>
          <w:szCs w:val="24"/>
          <w:lang w:eastAsia="ru-RU"/>
        </w:rPr>
        <w:t> </w:t>
      </w:r>
      <w:proofErr w:type="spellStart"/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pas</w:t>
      </w:r>
      <w:proofErr w:type="spellEnd"/>
      <w:r w:rsidRPr="009701F9">
        <w:rPr>
          <w:rFonts w:eastAsia="Times New Roman"/>
          <w:b/>
          <w:szCs w:val="24"/>
          <w:lang w:eastAsia="ru-RU"/>
        </w:rPr>
        <w:t> </w:t>
      </w:r>
      <w:r w:rsidRPr="00980377">
        <w:rPr>
          <w:b/>
          <w:vertAlign w:val="subscript"/>
          <w:lang w:eastAsia="ru-RU"/>
        </w:rPr>
        <w:t>s</w:t>
      </w:r>
      <w:r w:rsidRPr="009701F9">
        <w:rPr>
          <w:rFonts w:eastAsia="Times New Roman"/>
          <w:b/>
          <w:iCs/>
          <w:szCs w:val="24"/>
          <w:lang w:eastAsia="ru-RU"/>
        </w:rPr>
        <w:t xml:space="preserve"> </w:t>
      </w:r>
      <w:r w:rsidRPr="008F25F0">
        <w:rPr>
          <w:rStyle w:val="tvhtml1"/>
          <w:bdr w:val="none" w:sz="0" w:space="0" w:color="auto" w:frame="1"/>
        </w:rPr>
        <w:t xml:space="preserve">– </w:t>
      </w:r>
      <w:r>
        <w:rPr>
          <w:rStyle w:val="tvhtml1"/>
          <w:bdr w:val="none" w:sz="0" w:space="0" w:color="auto" w:frame="1"/>
        </w:rPr>
        <w:t>maksas noteicēja</w:t>
      </w:r>
      <w:r w:rsidRPr="008F25F0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17B69">
        <w:rPr>
          <w:rStyle w:val="tvhtml1"/>
          <w:bdr w:val="none" w:sz="0" w:space="0" w:color="auto" w:frame="1"/>
        </w:rPr>
        <w:t>ais maksas lielums</w:t>
      </w:r>
      <w:r w:rsidR="00917B69" w:rsidRPr="008F25F0" w:rsidDel="00917B69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p</w:t>
      </w:r>
      <w:r w:rsidRPr="009701F9">
        <w:t>asažieru vilcieni</w:t>
      </w:r>
      <w:r>
        <w:t xml:space="preserve">em, kas izmanto </w:t>
      </w:r>
      <w:proofErr w:type="spellStart"/>
      <w:r>
        <w:t>elektrovilci</w:t>
      </w:r>
      <w:proofErr w:type="spellEnd"/>
      <w:r>
        <w:t xml:space="preserve"> </w:t>
      </w:r>
      <w:r>
        <w:rPr>
          <w:rStyle w:val="tvhtml1"/>
          <w:bdr w:val="none" w:sz="0" w:space="0" w:color="auto" w:frame="1"/>
        </w:rPr>
        <w:t>attiecīgā tirgus segmentā</w:t>
      </w:r>
      <w:r w:rsidRPr="008F25F0">
        <w:rPr>
          <w:rStyle w:val="tvhtml1"/>
          <w:bdr w:val="none" w:sz="0" w:space="0" w:color="auto" w:frame="1"/>
        </w:rPr>
        <w:t xml:space="preserve"> </w:t>
      </w:r>
      <w: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 xml:space="preserve">par vienu </w:t>
      </w:r>
      <w:r>
        <w:rPr>
          <w:rStyle w:val="tvhtml1"/>
          <w:bdr w:val="none" w:sz="0" w:space="0" w:color="auto" w:frame="1"/>
        </w:rPr>
        <w:t>elektro</w:t>
      </w:r>
      <w:r w:rsidRPr="008F25F0">
        <w:rPr>
          <w:rStyle w:val="tvhtml1"/>
          <w:bdr w:val="none" w:sz="0" w:space="0" w:color="auto" w:frame="1"/>
        </w:rPr>
        <w:t>vilciena kilometru, bez pievienotās vērtības nodokļa)</w:t>
      </w:r>
      <w:r>
        <w:rPr>
          <w:rStyle w:val="tvhtml1"/>
          <w:bdr w:val="none" w:sz="0" w:space="0" w:color="auto" w:frame="1"/>
        </w:rPr>
        <w:t>,</w:t>
      </w:r>
    </w:p>
    <w:p w14:paraId="7181EA0C" w14:textId="77777777" w:rsidR="00980377" w:rsidRPr="008F25F0" w:rsidRDefault="00B033B7" w:rsidP="00B033B7">
      <w:pPr>
        <w:spacing w:line="276" w:lineRule="auto"/>
        <w:ind w:left="426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DR </w:t>
      </w:r>
      <w:proofErr w:type="spellStart"/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elekt</w:t>
      </w:r>
      <w:proofErr w:type="spellEnd"/>
      <w:r>
        <w:rPr>
          <w:b/>
          <w:iCs/>
          <w:lang w:eastAsia="ru-RU"/>
        </w:rPr>
        <w:t> </w:t>
      </w:r>
      <w:proofErr w:type="spellStart"/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pas</w:t>
      </w:r>
      <w:proofErr w:type="spellEnd"/>
      <w:r>
        <w:rPr>
          <w:b/>
          <w:lang w:eastAsia="ru-RU"/>
        </w:rPr>
        <w:t> </w:t>
      </w:r>
      <w:r w:rsidRPr="00980377">
        <w:rPr>
          <w:b/>
          <w:vertAlign w:val="subscript"/>
          <w:lang w:eastAsia="ru-RU"/>
        </w:rPr>
        <w:t>s</w:t>
      </w:r>
      <w:r w:rsidRPr="009701F9">
        <w:t xml:space="preserve"> </w:t>
      </w:r>
      <w:r w:rsidRPr="008F25F0">
        <w:rPr>
          <w:rStyle w:val="tvhtml1"/>
          <w:bdr w:val="none" w:sz="0" w:space="0" w:color="auto" w:frame="1"/>
        </w:rPr>
        <w:t xml:space="preserve">– </w:t>
      </w:r>
      <w:r>
        <w:t xml:space="preserve"> </w:t>
      </w:r>
      <w:r w:rsidRPr="008F25F0">
        <w:rPr>
          <w:rStyle w:val="tvhtml1"/>
          <w:bdr w:val="none" w:sz="0" w:space="0" w:color="auto" w:frame="1"/>
        </w:rPr>
        <w:t xml:space="preserve">attiecīgajā norēķinu periodā </w:t>
      </w:r>
      <w:r>
        <w:rPr>
          <w:rStyle w:val="tvhtml1"/>
          <w:bdr w:val="none" w:sz="0" w:space="0" w:color="auto" w:frame="1"/>
        </w:rPr>
        <w:t xml:space="preserve">attiecīgā tirgus segmenta dzelzceļa </w:t>
      </w:r>
      <w:r w:rsidRPr="008F25F0">
        <w:rPr>
          <w:rStyle w:val="tvhtml1"/>
          <w:bdr w:val="none" w:sz="0" w:space="0" w:color="auto" w:frame="1"/>
        </w:rPr>
        <w:t xml:space="preserve">pārvadātāja </w:t>
      </w:r>
      <w:r>
        <w:rPr>
          <w:rStyle w:val="tvhtml1"/>
          <w:bdr w:val="none" w:sz="0" w:space="0" w:color="auto" w:frame="1"/>
        </w:rPr>
        <w:t>pasažieru</w:t>
      </w:r>
      <w:r w:rsidRPr="008F25F0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elektro</w:t>
      </w:r>
      <w:r w:rsidRPr="008F25F0">
        <w:rPr>
          <w:rStyle w:val="tvhtml1"/>
          <w:bdr w:val="none" w:sz="0" w:space="0" w:color="auto" w:frame="1"/>
        </w:rPr>
        <w:t xml:space="preserve">vilcienu faktiski nobrauktie </w:t>
      </w:r>
      <w:proofErr w:type="spellStart"/>
      <w:r w:rsidRPr="009701F9">
        <w:rPr>
          <w:rFonts w:eastAsia="Times New Roman"/>
          <w:szCs w:val="24"/>
          <w:lang w:eastAsia="ru-RU"/>
        </w:rPr>
        <w:t>vilcienkilometr</w:t>
      </w:r>
      <w:r>
        <w:rPr>
          <w:rFonts w:eastAsia="Times New Roman"/>
          <w:szCs w:val="24"/>
          <w:lang w:eastAsia="ru-RU"/>
        </w:rPr>
        <w:t>i</w:t>
      </w:r>
      <w:proofErr w:type="spellEnd"/>
      <w:r>
        <w:rPr>
          <w:rFonts w:eastAsia="Times New Roman"/>
          <w:szCs w:val="24"/>
          <w:lang w:eastAsia="ru-RU"/>
        </w:rPr>
        <w:t>.</w:t>
      </w:r>
    </w:p>
    <w:p w14:paraId="1FFCB996" w14:textId="77777777" w:rsidR="00FF3855" w:rsidRDefault="00FF3855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N</w:t>
      </w:r>
      <w:r w:rsidRPr="008F25F0">
        <w:rPr>
          <w:rStyle w:val="tvhtml1"/>
          <w:bdr w:val="none" w:sz="0" w:space="0" w:color="auto" w:frame="1"/>
        </w:rPr>
        <w:t xml:space="preserve"> </w:t>
      </w:r>
      <w:r w:rsidR="00C36A01">
        <w:rPr>
          <w:rStyle w:val="tvhtml1"/>
          <w:bdr w:val="none" w:sz="0" w:space="0" w:color="auto" w:frame="1"/>
        </w:rPr>
        <w:tab/>
      </w:r>
      <w:r w:rsidR="00C36A01">
        <w:rPr>
          <w:rStyle w:val="tvhtml1"/>
          <w:bdr w:val="none" w:sz="0" w:space="0" w:color="auto" w:frame="1"/>
        </w:rPr>
        <w:tab/>
      </w:r>
      <w:r w:rsidRPr="008F25F0">
        <w:rPr>
          <w:rStyle w:val="tvhtml1"/>
          <w:bdr w:val="none" w:sz="0" w:space="0" w:color="auto" w:frame="1"/>
        </w:rPr>
        <w:t xml:space="preserve">– nodevas un nodokļi, kurus </w:t>
      </w:r>
      <w:r w:rsidR="00A3745A">
        <w:rPr>
          <w:rStyle w:val="tvhtml1"/>
          <w:bdr w:val="none" w:sz="0" w:space="0" w:color="auto" w:frame="1"/>
        </w:rPr>
        <w:t xml:space="preserve">dzelzceļa </w:t>
      </w:r>
      <w:r w:rsidRPr="008F25F0">
        <w:rPr>
          <w:rStyle w:val="tvhtml1"/>
          <w:bdr w:val="none" w:sz="0" w:space="0" w:color="auto" w:frame="1"/>
        </w:rPr>
        <w:t xml:space="preserve">pārvadātājs maksā saskaņā ar Latvijas Republikā spēkā esošajiem </w:t>
      </w:r>
      <w:r w:rsidR="00A3745A">
        <w:rPr>
          <w:rStyle w:val="tvhtml1"/>
          <w:bdr w:val="none" w:sz="0" w:space="0" w:color="auto" w:frame="1"/>
        </w:rPr>
        <w:t>tiesību</w:t>
      </w:r>
      <w:r w:rsidRPr="008F25F0">
        <w:rPr>
          <w:rStyle w:val="tvhtml1"/>
          <w:bdr w:val="none" w:sz="0" w:space="0" w:color="auto" w:frame="1"/>
        </w:rPr>
        <w:t xml:space="preserve"> aktiem.</w:t>
      </w:r>
    </w:p>
    <w:p w14:paraId="3D686045" w14:textId="77777777" w:rsidR="00980377" w:rsidRDefault="00980377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</w:p>
    <w:p w14:paraId="68421A6B" w14:textId="5B39C9CA" w:rsidR="008F25F0" w:rsidRDefault="00FF3855" w:rsidP="00260BD7">
      <w:pPr>
        <w:spacing w:line="276" w:lineRule="auto"/>
        <w:ind w:firstLine="426"/>
        <w:rPr>
          <w:szCs w:val="24"/>
        </w:rPr>
      </w:pPr>
      <w:r>
        <w:t>6</w:t>
      </w:r>
      <w:r w:rsidR="00CF1BE9">
        <w:t xml:space="preserve">. </w:t>
      </w:r>
      <w:r w:rsidR="008F25F0" w:rsidRPr="008F25F0">
        <w:rPr>
          <w:szCs w:val="24"/>
        </w:rPr>
        <w:t xml:space="preserve">Maksājumu par </w:t>
      </w:r>
      <w:r w:rsidR="00B033B7" w:rsidRPr="009701F9">
        <w:t>minimālo piekļuves pakalpojumu kompleks</w:t>
      </w:r>
      <w:r w:rsidR="00B033B7">
        <w:t>u</w:t>
      </w:r>
      <w:r w:rsidR="00B033B7" w:rsidRPr="009701F9">
        <w:t xml:space="preserve"> </w:t>
      </w:r>
      <w:r w:rsidR="00B033B7" w:rsidRPr="009701F9">
        <w:rPr>
          <w:u w:val="single"/>
        </w:rPr>
        <w:t>kravu kustības nodrošināšanai</w:t>
      </w:r>
      <w:r w:rsidR="00E21D64">
        <w:t xml:space="preserve">, </w:t>
      </w:r>
      <w:r w:rsidR="00B033B7" w:rsidRPr="009701F9">
        <w:t>kā arī piekļuvi dzelzceļa infrastruktūrai, kas savieno to ar apkalpes vietām, kurās notiek kravas vilcienu saformēšana un izformēšana un ritošā sastāva pārvietošana iekraušanai, izkraušanai vai uz saistītiem pievedceļiem</w:t>
      </w:r>
      <w:r w:rsidR="00722772">
        <w:t xml:space="preserve">, </w:t>
      </w:r>
      <w:r w:rsidR="00722772">
        <w:rPr>
          <w:lang w:eastAsia="lv-LV"/>
        </w:rPr>
        <w:t xml:space="preserve">izņemot </w:t>
      </w:r>
      <w:r w:rsidR="00722772">
        <w:t>vilcienu satiksmes pakalpojumus attiecībā uz kravu pārvadājumiem no trešajām valstīm vai uz trešajām valstīm, kuru dzelzceļa tīkla sliežu platums ir 1520 milimetri, par kuru Dzelzceļa likumā 11</w:t>
      </w:r>
      <w:r w:rsidR="00722772">
        <w:rPr>
          <w:vertAlign w:val="superscript"/>
        </w:rPr>
        <w:t>1</w:t>
      </w:r>
      <w:r w:rsidR="00722772">
        <w:t>.panta devītajā daļā ir paredzēts izņēmums</w:t>
      </w:r>
      <w:r w:rsidR="004C736B">
        <w:t>,</w:t>
      </w:r>
      <w:r w:rsidR="00C36A01">
        <w:rPr>
          <w:szCs w:val="24"/>
        </w:rPr>
        <w:t xml:space="preserve"> </w:t>
      </w:r>
      <w:r>
        <w:rPr>
          <w:szCs w:val="24"/>
        </w:rPr>
        <w:t>infrastruktūras</w:t>
      </w:r>
      <w:r w:rsidR="008F25F0" w:rsidRPr="008F25F0">
        <w:rPr>
          <w:szCs w:val="24"/>
        </w:rPr>
        <w:t xml:space="preserve"> pārvaldītājs </w:t>
      </w:r>
      <w:r w:rsidR="0048112D">
        <w:rPr>
          <w:szCs w:val="24"/>
        </w:rPr>
        <w:t>piemēro</w:t>
      </w:r>
      <w:r w:rsidR="0048112D" w:rsidRPr="008F25F0">
        <w:rPr>
          <w:szCs w:val="24"/>
        </w:rPr>
        <w:t xml:space="preserve"> </w:t>
      </w:r>
      <w:r w:rsidR="008F25F0" w:rsidRPr="008F25F0">
        <w:rPr>
          <w:szCs w:val="24"/>
        </w:rPr>
        <w:t>saskaņā ar šādu formulu:</w:t>
      </w:r>
    </w:p>
    <w:p w14:paraId="4AFC7587" w14:textId="77777777" w:rsidR="00260BD7" w:rsidRPr="00CF1BE9" w:rsidRDefault="00260BD7" w:rsidP="00260BD7">
      <w:pPr>
        <w:spacing w:line="276" w:lineRule="auto"/>
        <w:ind w:firstLine="426"/>
      </w:pPr>
    </w:p>
    <w:p w14:paraId="5235A325" w14:textId="77777777" w:rsidR="008F25F0" w:rsidRDefault="00B46283" w:rsidP="00260BD7">
      <w:pPr>
        <w:pStyle w:val="tvhtml"/>
        <w:shd w:val="clear" w:color="auto" w:fill="FFFFFF"/>
        <w:spacing w:before="0" w:beforeAutospacing="0" w:after="0" w:afterAutospacing="0" w:line="276" w:lineRule="auto"/>
        <w:ind w:firstLine="300"/>
        <w:jc w:val="center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K</w:t>
      </w:r>
      <w:r w:rsidR="008F25F0" w:rsidRPr="00260BD7">
        <w:rPr>
          <w:rStyle w:val="tvhtml1"/>
          <w:b/>
          <w:bdr w:val="none" w:sz="0" w:space="0" w:color="auto" w:frame="1"/>
        </w:rPr>
        <w:t>M</w:t>
      </w:r>
      <w:r w:rsidR="008F25F0" w:rsidRPr="00260BD7">
        <w:rPr>
          <w:rStyle w:val="apple-converted-space"/>
          <w:b/>
          <w:bdr w:val="none" w:sz="0" w:space="0" w:color="auto" w:frame="1"/>
        </w:rPr>
        <w:t> </w:t>
      </w:r>
      <w:proofErr w:type="spellStart"/>
      <w:r w:rsidR="008F25F0" w:rsidRPr="00260BD7">
        <w:rPr>
          <w:rStyle w:val="tvhtml1"/>
          <w:b/>
          <w:bdr w:val="none" w:sz="0" w:space="0" w:color="auto" w:frame="1"/>
          <w:vertAlign w:val="subscript"/>
        </w:rPr>
        <w:t>k</w:t>
      </w:r>
      <w:r w:rsidR="00E21D64">
        <w:rPr>
          <w:rStyle w:val="tvhtml1"/>
          <w:b/>
          <w:bdr w:val="none" w:sz="0" w:space="0" w:color="auto" w:frame="1"/>
          <w:vertAlign w:val="subscript"/>
        </w:rPr>
        <w:t>rav</w:t>
      </w:r>
      <w:proofErr w:type="spellEnd"/>
      <w:r w:rsidR="00E21D64">
        <w:rPr>
          <w:rStyle w:val="tvhtml1"/>
          <w:b/>
          <w:bdr w:val="none" w:sz="0" w:space="0" w:color="auto" w:frame="1"/>
          <w:vertAlign w:val="subscript"/>
        </w:rPr>
        <w:t xml:space="preserve"> s </w:t>
      </w:r>
      <w:r w:rsidR="008F25F0" w:rsidRPr="00260BD7">
        <w:rPr>
          <w:rStyle w:val="tvhtml1"/>
          <w:b/>
          <w:bdr w:val="none" w:sz="0" w:space="0" w:color="auto" w:frame="1"/>
        </w:rPr>
        <w:t>= (M</w:t>
      </w:r>
      <w:r w:rsidR="00E21D64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E21D64" w:rsidRPr="009701F9">
        <w:rPr>
          <w:b/>
          <w:iCs/>
          <w:vertAlign w:val="subscript"/>
          <w:lang w:eastAsia="ru-RU"/>
        </w:rPr>
        <w:t>ceļ</w:t>
      </w:r>
      <w:r w:rsidR="00E21D64" w:rsidRPr="009701F9">
        <w:rPr>
          <w:b/>
          <w:iCs/>
          <w:lang w:eastAsia="ru-RU"/>
        </w:rPr>
        <w:t xml:space="preserve"> </w:t>
      </w:r>
      <w:r w:rsidR="00E21D64">
        <w:rPr>
          <w:b/>
          <w:iCs/>
          <w:vertAlign w:val="subscript"/>
          <w:lang w:eastAsia="ru-RU"/>
        </w:rPr>
        <w:t xml:space="preserve">uztur </w:t>
      </w:r>
      <w:proofErr w:type="spellStart"/>
      <w:r w:rsidR="00E21D64">
        <w:rPr>
          <w:b/>
          <w:iCs/>
          <w:vertAlign w:val="subscript"/>
          <w:lang w:eastAsia="ru-RU"/>
        </w:rPr>
        <w:t>krav</w:t>
      </w:r>
      <w:proofErr w:type="spellEnd"/>
      <w:r w:rsidR="00E21D64">
        <w:rPr>
          <w:b/>
          <w:iCs/>
          <w:vertAlign w:val="subscript"/>
          <w:lang w:eastAsia="ru-RU"/>
        </w:rPr>
        <w:t xml:space="preserve"> </w:t>
      </w:r>
      <w:r w:rsidR="00E21D64">
        <w:rPr>
          <w:rStyle w:val="tvhtml1"/>
          <w:b/>
          <w:bdr w:val="none" w:sz="0" w:space="0" w:color="auto" w:frame="1"/>
          <w:vertAlign w:val="subscript"/>
        </w:rPr>
        <w:t>s</w:t>
      </w:r>
      <w:r w:rsidR="008F25F0" w:rsidRPr="00260BD7">
        <w:rPr>
          <w:rStyle w:val="apple-converted-space"/>
          <w:b/>
          <w:bdr w:val="none" w:sz="0" w:space="0" w:color="auto" w:frame="1"/>
        </w:rPr>
        <w:t> </w:t>
      </w:r>
      <w:r w:rsidR="008F25F0" w:rsidRPr="00260BD7">
        <w:rPr>
          <w:rStyle w:val="tvhtml1"/>
          <w:b/>
          <w:bdr w:val="none" w:sz="0" w:space="0" w:color="auto" w:frame="1"/>
        </w:rPr>
        <w:t xml:space="preserve">× </w:t>
      </w:r>
      <w:r w:rsidR="00E21D64">
        <w:rPr>
          <w:rStyle w:val="tvhtml1"/>
          <w:b/>
          <w:bdr w:val="none" w:sz="0" w:space="0" w:color="auto" w:frame="1"/>
        </w:rPr>
        <w:t>DR</w:t>
      </w:r>
      <w:r w:rsidR="00E21D64" w:rsidRPr="00E21D64">
        <w:rPr>
          <w:b/>
          <w:iCs/>
          <w:vertAlign w:val="subscript"/>
          <w:lang w:eastAsia="ru-RU"/>
        </w:rPr>
        <w:t xml:space="preserve"> </w:t>
      </w:r>
      <w:r w:rsidR="00E21D64" w:rsidRPr="009701F9">
        <w:rPr>
          <w:b/>
          <w:iCs/>
          <w:vertAlign w:val="subscript"/>
          <w:lang w:eastAsia="ru-RU"/>
        </w:rPr>
        <w:t>ceļ</w:t>
      </w:r>
      <w:r w:rsidR="00E21D64" w:rsidRPr="009701F9">
        <w:rPr>
          <w:b/>
          <w:iCs/>
          <w:lang w:eastAsia="ru-RU"/>
        </w:rPr>
        <w:t xml:space="preserve"> </w:t>
      </w:r>
      <w:r w:rsidR="00E21D64">
        <w:rPr>
          <w:b/>
          <w:iCs/>
          <w:vertAlign w:val="subscript"/>
          <w:lang w:eastAsia="ru-RU"/>
        </w:rPr>
        <w:t xml:space="preserve">uztur </w:t>
      </w:r>
      <w:proofErr w:type="spellStart"/>
      <w:r w:rsidR="00E21D64" w:rsidRPr="002D1170">
        <w:rPr>
          <w:b/>
          <w:iCs/>
          <w:vertAlign w:val="subscript"/>
          <w:lang w:eastAsia="ru-RU"/>
        </w:rPr>
        <w:t>krav</w:t>
      </w:r>
      <w:proofErr w:type="spellEnd"/>
      <w:r w:rsidR="00E21D64" w:rsidRPr="002D1170">
        <w:rPr>
          <w:b/>
          <w:iCs/>
          <w:vertAlign w:val="subscript"/>
          <w:lang w:eastAsia="ru-RU"/>
        </w:rPr>
        <w:t xml:space="preserve"> </w:t>
      </w:r>
      <w:r w:rsidR="00E21D64" w:rsidRPr="002D1170">
        <w:rPr>
          <w:rStyle w:val="tvhtml1"/>
          <w:b/>
          <w:bdr w:val="none" w:sz="0" w:space="0" w:color="auto" w:frame="1"/>
          <w:vertAlign w:val="subscript"/>
        </w:rPr>
        <w:t>s</w:t>
      </w:r>
      <w:r w:rsidR="008F25F0" w:rsidRPr="00260BD7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8F25F0" w:rsidRPr="00260BD7">
        <w:rPr>
          <w:rStyle w:val="tvhtml1"/>
          <w:b/>
          <w:bdr w:val="none" w:sz="0" w:space="0" w:color="auto" w:frame="1"/>
        </w:rPr>
        <w:t>+ M</w:t>
      </w:r>
      <w:r w:rsidR="00E21D64">
        <w:rPr>
          <w:rStyle w:val="tvhtml1"/>
          <w:b/>
          <w:bdr w:val="none" w:sz="0" w:space="0" w:color="auto" w:frame="1"/>
        </w:rPr>
        <w:t xml:space="preserve"> </w:t>
      </w:r>
      <w:proofErr w:type="spellStart"/>
      <w:r w:rsidR="00E21D64" w:rsidRPr="009701F9">
        <w:rPr>
          <w:b/>
          <w:iCs/>
          <w:vertAlign w:val="subscript"/>
          <w:lang w:eastAsia="ru-RU"/>
        </w:rPr>
        <w:t>a</w:t>
      </w:r>
      <w:r w:rsidR="00E21D64">
        <w:rPr>
          <w:b/>
          <w:iCs/>
          <w:vertAlign w:val="subscript"/>
          <w:lang w:eastAsia="ru-RU"/>
        </w:rPr>
        <w:t>tj</w:t>
      </w:r>
      <w:proofErr w:type="spellEnd"/>
      <w:r w:rsidR="00E21D64">
        <w:rPr>
          <w:b/>
          <w:iCs/>
          <w:vertAlign w:val="subscript"/>
          <w:lang w:eastAsia="ru-RU"/>
        </w:rPr>
        <w:t xml:space="preserve"> </w:t>
      </w:r>
      <w:proofErr w:type="spellStart"/>
      <w:r w:rsidR="00E21D64">
        <w:rPr>
          <w:b/>
          <w:iCs/>
          <w:vertAlign w:val="subscript"/>
          <w:lang w:eastAsia="ru-RU"/>
        </w:rPr>
        <w:t>krav</w:t>
      </w:r>
      <w:proofErr w:type="spellEnd"/>
      <w:r w:rsidR="00E21D64">
        <w:rPr>
          <w:b/>
          <w:iCs/>
          <w:vertAlign w:val="subscript"/>
          <w:lang w:eastAsia="ru-RU"/>
        </w:rPr>
        <w:t xml:space="preserve"> </w:t>
      </w:r>
      <w:r w:rsidR="00E21D64">
        <w:rPr>
          <w:rStyle w:val="apple-converted-space"/>
          <w:b/>
          <w:bdr w:val="none" w:sz="0" w:space="0" w:color="auto" w:frame="1"/>
          <w:vertAlign w:val="subscript"/>
        </w:rPr>
        <w:t>s</w:t>
      </w:r>
      <w:r w:rsidR="008F25F0" w:rsidRPr="00260BD7">
        <w:rPr>
          <w:rStyle w:val="apple-converted-space"/>
          <w:b/>
          <w:bdr w:val="none" w:sz="0" w:space="0" w:color="auto" w:frame="1"/>
        </w:rPr>
        <w:t> </w:t>
      </w:r>
      <w:r w:rsidR="008F25F0" w:rsidRPr="00260BD7">
        <w:rPr>
          <w:rStyle w:val="tvhtml1"/>
          <w:b/>
          <w:bdr w:val="none" w:sz="0" w:space="0" w:color="auto" w:frame="1"/>
        </w:rPr>
        <w:t xml:space="preserve">× </w:t>
      </w:r>
      <w:proofErr w:type="spellStart"/>
      <w:r w:rsidR="00E21D64">
        <w:rPr>
          <w:rStyle w:val="tvhtml1"/>
          <w:b/>
          <w:bdr w:val="none" w:sz="0" w:space="0" w:color="auto" w:frame="1"/>
        </w:rPr>
        <w:t>DR</w:t>
      </w:r>
      <w:r w:rsidR="00E21D64" w:rsidRPr="00E21D64">
        <w:rPr>
          <w:rStyle w:val="tvhtml1"/>
          <w:b/>
          <w:bdr w:val="none" w:sz="0" w:space="0" w:color="auto" w:frame="1"/>
          <w:vertAlign w:val="subscript"/>
        </w:rPr>
        <w:t>atj</w:t>
      </w:r>
      <w:proofErr w:type="spellEnd"/>
      <w:r w:rsidR="00E21D64" w:rsidRPr="00E21D64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E21D64" w:rsidRPr="00E21D64">
        <w:rPr>
          <w:rStyle w:val="tvhtml1"/>
          <w:b/>
          <w:bdr w:val="none" w:sz="0" w:space="0" w:color="auto" w:frame="1"/>
          <w:vertAlign w:val="subscript"/>
        </w:rPr>
        <w:t>krav</w:t>
      </w:r>
      <w:proofErr w:type="spellEnd"/>
      <w:r w:rsidR="00E21D64" w:rsidRPr="00E21D64">
        <w:rPr>
          <w:rStyle w:val="tvhtml1"/>
          <w:b/>
          <w:bdr w:val="none" w:sz="0" w:space="0" w:color="auto" w:frame="1"/>
          <w:vertAlign w:val="subscript"/>
        </w:rPr>
        <w:t xml:space="preserve"> s</w:t>
      </w:r>
      <w:r w:rsidR="008F25F0" w:rsidRPr="00260BD7">
        <w:rPr>
          <w:rStyle w:val="tvhtml1"/>
          <w:b/>
          <w:bdr w:val="none" w:sz="0" w:space="0" w:color="auto" w:frame="1"/>
        </w:rPr>
        <w:t>+</w:t>
      </w:r>
      <w:r w:rsidR="008F25F0" w:rsidRPr="00260BD7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8F25F0" w:rsidRPr="00260BD7">
        <w:rPr>
          <w:rStyle w:val="tvhtml1"/>
          <w:b/>
          <w:bdr w:val="none" w:sz="0" w:space="0" w:color="auto" w:frame="1"/>
        </w:rPr>
        <w:t>M</w:t>
      </w:r>
      <w:r w:rsidR="00E21D64">
        <w:rPr>
          <w:rStyle w:val="tvhtml1"/>
          <w:b/>
          <w:bdr w:val="none" w:sz="0" w:space="0" w:color="auto" w:frame="1"/>
          <w:vertAlign w:val="subscript"/>
        </w:rPr>
        <w:t> </w:t>
      </w:r>
      <w:proofErr w:type="spellStart"/>
      <w:r w:rsidR="00E21D64" w:rsidRPr="009701F9">
        <w:rPr>
          <w:b/>
          <w:iCs/>
          <w:vertAlign w:val="subscript"/>
          <w:lang w:eastAsia="ru-RU"/>
        </w:rPr>
        <w:t>mez</w:t>
      </w:r>
      <w:proofErr w:type="spellEnd"/>
      <w:r w:rsidR="00E21D64" w:rsidRPr="009701F9">
        <w:rPr>
          <w:b/>
          <w:iCs/>
          <w:vertAlign w:val="subscript"/>
          <w:lang w:eastAsia="ru-RU"/>
        </w:rPr>
        <w:t xml:space="preserve"> uztur</w:t>
      </w:r>
      <w:r w:rsidR="00E21D64" w:rsidRPr="009701F9">
        <w:rPr>
          <w:b/>
          <w:iCs/>
          <w:lang w:eastAsia="ru-RU"/>
        </w:rPr>
        <w:t xml:space="preserve"> </w:t>
      </w:r>
      <w:proofErr w:type="spellStart"/>
      <w:r w:rsidR="00E21D64">
        <w:rPr>
          <w:b/>
          <w:iCs/>
          <w:vertAlign w:val="subscript"/>
          <w:lang w:eastAsia="ru-RU"/>
        </w:rPr>
        <w:t>krav</w:t>
      </w:r>
      <w:proofErr w:type="spellEnd"/>
      <w:r w:rsidR="00E21D64">
        <w:rPr>
          <w:b/>
          <w:iCs/>
          <w:vertAlign w:val="subscript"/>
          <w:lang w:eastAsia="ru-RU"/>
        </w:rPr>
        <w:t xml:space="preserve"> </w:t>
      </w:r>
      <w:r w:rsidR="00E21D64">
        <w:rPr>
          <w:rStyle w:val="tvhtml1"/>
          <w:b/>
          <w:bdr w:val="none" w:sz="0" w:space="0" w:color="auto" w:frame="1"/>
          <w:vertAlign w:val="subscript"/>
        </w:rPr>
        <w:t>s</w:t>
      </w:r>
      <w:r w:rsidR="008F25F0" w:rsidRPr="00260BD7">
        <w:rPr>
          <w:rStyle w:val="apple-converted-space"/>
          <w:b/>
          <w:bdr w:val="none" w:sz="0" w:space="0" w:color="auto" w:frame="1"/>
        </w:rPr>
        <w:t> </w:t>
      </w:r>
      <w:r w:rsidR="008F25F0" w:rsidRPr="00260BD7">
        <w:rPr>
          <w:rStyle w:val="tvhtml1"/>
          <w:b/>
          <w:bdr w:val="none" w:sz="0" w:space="0" w:color="auto" w:frame="1"/>
        </w:rPr>
        <w:t xml:space="preserve">× </w:t>
      </w:r>
      <w:r w:rsidR="00E21D64">
        <w:rPr>
          <w:rStyle w:val="tvhtml1"/>
          <w:b/>
          <w:bdr w:val="none" w:sz="0" w:space="0" w:color="auto" w:frame="1"/>
        </w:rPr>
        <w:t>DR</w:t>
      </w:r>
      <w:r w:rsidR="00E21D64" w:rsidRPr="00E21D64">
        <w:rPr>
          <w:b/>
          <w:iCs/>
          <w:vertAlign w:val="subscript"/>
          <w:lang w:eastAsia="ru-RU"/>
        </w:rPr>
        <w:t xml:space="preserve"> </w:t>
      </w:r>
      <w:proofErr w:type="spellStart"/>
      <w:r w:rsidR="00E21D64" w:rsidRPr="009701F9">
        <w:rPr>
          <w:b/>
          <w:iCs/>
          <w:vertAlign w:val="subscript"/>
          <w:lang w:eastAsia="ru-RU"/>
        </w:rPr>
        <w:t>mez</w:t>
      </w:r>
      <w:proofErr w:type="spellEnd"/>
      <w:r w:rsidR="00E21D64" w:rsidRPr="009701F9">
        <w:rPr>
          <w:b/>
          <w:iCs/>
          <w:vertAlign w:val="subscript"/>
          <w:lang w:eastAsia="ru-RU"/>
        </w:rPr>
        <w:t xml:space="preserve"> uztur</w:t>
      </w:r>
      <w:r w:rsidR="00E21D64" w:rsidRPr="009701F9">
        <w:rPr>
          <w:b/>
          <w:iCs/>
          <w:lang w:eastAsia="ru-RU"/>
        </w:rPr>
        <w:t xml:space="preserve"> </w:t>
      </w:r>
      <w:proofErr w:type="spellStart"/>
      <w:r w:rsidR="00E21D64" w:rsidRPr="009701F9">
        <w:rPr>
          <w:b/>
          <w:iCs/>
          <w:vertAlign w:val="subscript"/>
          <w:lang w:eastAsia="ru-RU"/>
        </w:rPr>
        <w:t>krav</w:t>
      </w:r>
      <w:proofErr w:type="spellEnd"/>
      <w:r w:rsidR="00E21D64">
        <w:rPr>
          <w:b/>
          <w:iCs/>
          <w:vertAlign w:val="subscript"/>
          <w:lang w:eastAsia="ru-RU"/>
        </w:rPr>
        <w:t xml:space="preserve"> s</w:t>
      </w:r>
      <w:r w:rsidR="008F25F0" w:rsidRPr="00260BD7">
        <w:rPr>
          <w:rStyle w:val="tvhtml1"/>
          <w:b/>
          <w:bdr w:val="none" w:sz="0" w:space="0" w:color="auto" w:frame="1"/>
        </w:rPr>
        <w:t>) + N</w:t>
      </w:r>
      <w:r w:rsidR="00260BD7">
        <w:rPr>
          <w:rStyle w:val="tvhtml1"/>
          <w:bdr w:val="none" w:sz="0" w:space="0" w:color="auto" w:frame="1"/>
        </w:rPr>
        <w:t xml:space="preserve"> </w:t>
      </w:r>
      <w:r w:rsidR="008F25F0" w:rsidRPr="008F25F0">
        <w:rPr>
          <w:rStyle w:val="tvhtml1"/>
          <w:bdr w:val="none" w:sz="0" w:space="0" w:color="auto" w:frame="1"/>
        </w:rPr>
        <w:t>, kur:</w:t>
      </w:r>
    </w:p>
    <w:p w14:paraId="6EC099E1" w14:textId="6733404E" w:rsidR="008F25F0" w:rsidRPr="008F25F0" w:rsidRDefault="00B46283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tvhtml1"/>
          <w:b/>
          <w:bdr w:val="none" w:sz="0" w:space="0" w:color="auto" w:frame="1"/>
        </w:rPr>
        <w:t>K</w:t>
      </w:r>
      <w:r w:rsidR="008F25F0" w:rsidRPr="0006516A">
        <w:rPr>
          <w:rStyle w:val="tvhtml1"/>
          <w:b/>
          <w:bdr w:val="none" w:sz="0" w:space="0" w:color="auto" w:frame="1"/>
        </w:rPr>
        <w:t>M</w:t>
      </w:r>
      <w:r w:rsidR="008F25F0" w:rsidRPr="0006516A">
        <w:rPr>
          <w:rStyle w:val="apple-converted-space"/>
          <w:b/>
          <w:bdr w:val="none" w:sz="0" w:space="0" w:color="auto" w:frame="1"/>
        </w:rPr>
        <w:t> </w:t>
      </w:r>
      <w:proofErr w:type="spellStart"/>
      <w:r w:rsidR="008F25F0" w:rsidRPr="0006516A">
        <w:rPr>
          <w:rStyle w:val="tvhtml1"/>
          <w:b/>
          <w:bdr w:val="none" w:sz="0" w:space="0" w:color="auto" w:frame="1"/>
          <w:vertAlign w:val="subscript"/>
        </w:rPr>
        <w:t>k</w:t>
      </w:r>
      <w:r w:rsidR="00E21D64">
        <w:rPr>
          <w:rStyle w:val="tvhtml1"/>
          <w:b/>
          <w:bdr w:val="none" w:sz="0" w:space="0" w:color="auto" w:frame="1"/>
          <w:vertAlign w:val="subscript"/>
        </w:rPr>
        <w:t>rav</w:t>
      </w:r>
      <w:proofErr w:type="spellEnd"/>
      <w:r w:rsidR="00E21D64">
        <w:rPr>
          <w:rStyle w:val="tvhtml1"/>
          <w:b/>
          <w:bdr w:val="none" w:sz="0" w:space="0" w:color="auto" w:frame="1"/>
          <w:vertAlign w:val="subscript"/>
        </w:rPr>
        <w:t xml:space="preserve"> s</w:t>
      </w:r>
      <w:r w:rsidR="008F25F0" w:rsidRPr="008F25F0">
        <w:rPr>
          <w:rStyle w:val="apple-converted-space"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– </w:t>
      </w:r>
      <w:r w:rsidR="00A3745A">
        <w:rPr>
          <w:rStyle w:val="tvhtml1"/>
          <w:bdr w:val="none" w:sz="0" w:space="0" w:color="auto" w:frame="1"/>
        </w:rPr>
        <w:t xml:space="preserve">dzelzceļa </w:t>
      </w:r>
      <w:r w:rsidR="008F25F0" w:rsidRPr="008F25F0">
        <w:rPr>
          <w:rStyle w:val="tvhtml1"/>
          <w:bdr w:val="none" w:sz="0" w:space="0" w:color="auto" w:frame="1"/>
        </w:rPr>
        <w:t>pārvadātāja veicamais maksājums par dzelzceļa infrastruktūras izmantošanu kravu kustībā</w:t>
      </w:r>
      <w:r w:rsidR="00E21D64">
        <w:rPr>
          <w:rStyle w:val="tvhtml1"/>
          <w:bdr w:val="none" w:sz="0" w:space="0" w:color="auto" w:frame="1"/>
        </w:rPr>
        <w:t xml:space="preserve"> attiecīgā tirgus segmentā</w:t>
      </w:r>
      <w:r w:rsidR="002D1170">
        <w:rPr>
          <w:rStyle w:val="tvhtml1"/>
          <w:bdr w:val="none" w:sz="0" w:space="0" w:color="auto" w:frame="1"/>
        </w:rPr>
        <w:t xml:space="preserve"> </w:t>
      </w:r>
      <w:r w:rsidR="002D1170" w:rsidRPr="008F25F0">
        <w:rPr>
          <w:rStyle w:val="tvhtml1"/>
          <w:bdr w:val="none" w:sz="0" w:space="0" w:color="auto" w:frame="1"/>
        </w:rPr>
        <w:t>(</w:t>
      </w:r>
      <w:proofErr w:type="spellStart"/>
      <w:r w:rsidR="002D1170"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="002D1170" w:rsidRPr="008F25F0">
        <w:rPr>
          <w:rStyle w:val="tvhtml1"/>
          <w:bdr w:val="none" w:sz="0" w:space="0" w:color="auto" w:frame="1"/>
        </w:rPr>
        <w:t>)</w:t>
      </w:r>
      <w:r w:rsidR="008F25F0" w:rsidRPr="008F25F0">
        <w:rPr>
          <w:rStyle w:val="tvhtml1"/>
          <w:bdr w:val="none" w:sz="0" w:space="0" w:color="auto" w:frame="1"/>
        </w:rPr>
        <w:t>,</w:t>
      </w:r>
    </w:p>
    <w:p w14:paraId="6DDC4BF7" w14:textId="68F50C77" w:rsidR="008F25F0" w:rsidRPr="008F25F0" w:rsidRDefault="008F25F0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06516A">
        <w:rPr>
          <w:rStyle w:val="tvhtml1"/>
          <w:b/>
          <w:bdr w:val="none" w:sz="0" w:space="0" w:color="auto" w:frame="1"/>
        </w:rPr>
        <w:t>M</w:t>
      </w:r>
      <w:r w:rsidR="00E21D64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E21D64" w:rsidRPr="009701F9">
        <w:rPr>
          <w:b/>
          <w:iCs/>
          <w:vertAlign w:val="subscript"/>
          <w:lang w:eastAsia="ru-RU"/>
        </w:rPr>
        <w:t>ceļ</w:t>
      </w:r>
      <w:r w:rsidR="00E21D64" w:rsidRPr="009701F9">
        <w:rPr>
          <w:b/>
          <w:iCs/>
          <w:lang w:eastAsia="ru-RU"/>
        </w:rPr>
        <w:t xml:space="preserve"> </w:t>
      </w:r>
      <w:r w:rsidR="00E21D64">
        <w:rPr>
          <w:b/>
          <w:iCs/>
          <w:vertAlign w:val="subscript"/>
          <w:lang w:eastAsia="ru-RU"/>
        </w:rPr>
        <w:t xml:space="preserve">uztur </w:t>
      </w:r>
      <w:proofErr w:type="spellStart"/>
      <w:r w:rsidR="00E21D64">
        <w:rPr>
          <w:b/>
          <w:iCs/>
          <w:vertAlign w:val="subscript"/>
          <w:lang w:eastAsia="ru-RU"/>
        </w:rPr>
        <w:t>krav</w:t>
      </w:r>
      <w:proofErr w:type="spellEnd"/>
      <w:r w:rsidR="00E21D64">
        <w:rPr>
          <w:b/>
          <w:iCs/>
          <w:vertAlign w:val="subscript"/>
          <w:lang w:eastAsia="ru-RU"/>
        </w:rPr>
        <w:t xml:space="preserve"> </w:t>
      </w:r>
      <w:r w:rsidR="00E21D64">
        <w:rPr>
          <w:rStyle w:val="tvhtml1"/>
          <w:b/>
          <w:bdr w:val="none" w:sz="0" w:space="0" w:color="auto" w:frame="1"/>
          <w:vertAlign w:val="subscript"/>
        </w:rPr>
        <w:t>s</w:t>
      </w:r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 xml:space="preserve">– </w:t>
      </w:r>
      <w:r w:rsidR="00A3745A">
        <w:rPr>
          <w:rStyle w:val="tvhtml1"/>
          <w:bdr w:val="none" w:sz="0" w:space="0" w:color="auto" w:frame="1"/>
        </w:rPr>
        <w:t>maksas noteicēja</w:t>
      </w:r>
      <w:r w:rsidRPr="008F25F0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17B69">
        <w:rPr>
          <w:rStyle w:val="tvhtml1"/>
          <w:bdr w:val="none" w:sz="0" w:space="0" w:color="auto" w:frame="1"/>
        </w:rPr>
        <w:t>ais maksas lielums</w:t>
      </w:r>
      <w:r w:rsidR="00917B69" w:rsidRPr="008F25F0" w:rsidDel="00917B69">
        <w:rPr>
          <w:rStyle w:val="tvhtml1"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 xml:space="preserve">par dzelzceļa infrastruktūras uzturēšanu </w:t>
      </w:r>
      <w:r w:rsidRPr="008F25F0">
        <w:t>minimālā piekļuves pakalpojumu kompleksa</w:t>
      </w:r>
      <w:r w:rsidRPr="008F25F0">
        <w:rPr>
          <w:rStyle w:val="tvhtml1"/>
          <w:bdr w:val="none" w:sz="0" w:space="0" w:color="auto" w:frame="1"/>
        </w:rPr>
        <w:t xml:space="preserve"> kravu kustībā </w:t>
      </w:r>
      <w:r w:rsidR="00E21D64">
        <w:rPr>
          <w:rStyle w:val="tvhtml1"/>
          <w:bdr w:val="none" w:sz="0" w:space="0" w:color="auto" w:frame="1"/>
        </w:rPr>
        <w:t>attiecīgā tirgus segmentā</w:t>
      </w:r>
      <w:r w:rsidR="00E21D64" w:rsidRPr="008F25F0">
        <w:rPr>
          <w:rStyle w:val="tvhtml1"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>nodrošināšanai 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>par vienu vilciena kilometru, bez pievienotās vērtības nodokļa),</w:t>
      </w:r>
    </w:p>
    <w:p w14:paraId="375B2D0E" w14:textId="77777777" w:rsidR="008F25F0" w:rsidRPr="008F25F0" w:rsidRDefault="00E21D64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tvhtml1"/>
          <w:b/>
          <w:bdr w:val="none" w:sz="0" w:space="0" w:color="auto" w:frame="1"/>
        </w:rPr>
        <w:lastRenderedPageBreak/>
        <w:t>DR</w:t>
      </w:r>
      <w:r w:rsidRPr="00E21D64">
        <w:rPr>
          <w:b/>
          <w:iCs/>
          <w:vertAlign w:val="subscript"/>
          <w:lang w:eastAsia="ru-RU"/>
        </w:rPr>
        <w:t xml:space="preserve"> </w:t>
      </w:r>
      <w:r w:rsidRPr="009701F9">
        <w:rPr>
          <w:b/>
          <w:iCs/>
          <w:vertAlign w:val="subscript"/>
          <w:lang w:eastAsia="ru-RU"/>
        </w:rPr>
        <w:t>ceļ</w:t>
      </w:r>
      <w:r w:rsidRPr="009701F9">
        <w:rPr>
          <w:b/>
          <w:iCs/>
          <w:lang w:eastAsia="ru-RU"/>
        </w:rPr>
        <w:t xml:space="preserve"> </w:t>
      </w:r>
      <w:r w:rsidRPr="009701F9">
        <w:rPr>
          <w:b/>
          <w:iCs/>
          <w:vertAlign w:val="subscript"/>
          <w:lang w:eastAsia="ru-RU"/>
        </w:rPr>
        <w:t>uztur gr</w:t>
      </w:r>
      <w:r w:rsidRPr="009701F9">
        <w:rPr>
          <w:b/>
          <w:iCs/>
          <w:lang w:eastAsia="ru-RU"/>
        </w:rPr>
        <w:t xml:space="preserve"> </w:t>
      </w:r>
      <w:proofErr w:type="spellStart"/>
      <w:r>
        <w:rPr>
          <w:rStyle w:val="tvhtml1"/>
          <w:b/>
          <w:bdr w:val="none" w:sz="0" w:space="0" w:color="auto" w:frame="1"/>
          <w:vertAlign w:val="subscript"/>
        </w:rPr>
        <w:t>krav</w:t>
      </w:r>
      <w:proofErr w:type="spellEnd"/>
      <w:r>
        <w:rPr>
          <w:rStyle w:val="tvhtml1"/>
          <w:b/>
          <w:bdr w:val="none" w:sz="0" w:space="0" w:color="auto" w:frame="1"/>
          <w:vertAlign w:val="subscript"/>
        </w:rPr>
        <w:t xml:space="preserve"> s</w:t>
      </w:r>
      <w:r w:rsidR="008F25F0" w:rsidRPr="008F25F0">
        <w:rPr>
          <w:rStyle w:val="apple-converted-space"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– attiecīgajā norēķinu periodā </w:t>
      </w:r>
      <w:r w:rsidR="00843BFD">
        <w:rPr>
          <w:rStyle w:val="tvhtml1"/>
          <w:bdr w:val="none" w:sz="0" w:space="0" w:color="auto" w:frame="1"/>
        </w:rPr>
        <w:t xml:space="preserve">ar </w:t>
      </w:r>
      <w:r w:rsidR="00A3745A">
        <w:rPr>
          <w:rStyle w:val="tvhtml1"/>
          <w:bdr w:val="none" w:sz="0" w:space="0" w:color="auto" w:frame="1"/>
        </w:rPr>
        <w:t xml:space="preserve">dzelzceļa </w:t>
      </w:r>
      <w:r w:rsidR="008F25F0" w:rsidRPr="008F25F0">
        <w:rPr>
          <w:rStyle w:val="tvhtml1"/>
          <w:bdr w:val="none" w:sz="0" w:space="0" w:color="auto" w:frame="1"/>
        </w:rPr>
        <w:t xml:space="preserve">pārvadātāja </w:t>
      </w:r>
      <w:r w:rsidR="00DF1693" w:rsidRPr="008F25F0">
        <w:rPr>
          <w:rStyle w:val="tvhtml1"/>
          <w:bdr w:val="none" w:sz="0" w:space="0" w:color="auto" w:frame="1"/>
        </w:rPr>
        <w:t>krav</w:t>
      </w:r>
      <w:r w:rsidR="00DF1693">
        <w:rPr>
          <w:rStyle w:val="tvhtml1"/>
          <w:bdr w:val="none" w:sz="0" w:space="0" w:color="auto" w:frame="1"/>
        </w:rPr>
        <w:t>as</w:t>
      </w:r>
      <w:r w:rsidR="00DF1693" w:rsidRPr="008F25F0">
        <w:rPr>
          <w:rStyle w:val="tvhtml1"/>
          <w:bdr w:val="none" w:sz="0" w:space="0" w:color="auto" w:frame="1"/>
        </w:rPr>
        <w:t xml:space="preserve"> </w:t>
      </w:r>
      <w:r w:rsidR="008F25F0" w:rsidRPr="008F25F0">
        <w:rPr>
          <w:rStyle w:val="tvhtml1"/>
          <w:bdr w:val="none" w:sz="0" w:space="0" w:color="auto" w:frame="1"/>
        </w:rPr>
        <w:t>vilcien</w:t>
      </w:r>
      <w:r w:rsidR="00843BFD">
        <w:rPr>
          <w:rStyle w:val="tvhtml1"/>
          <w:bdr w:val="none" w:sz="0" w:space="0" w:color="auto" w:frame="1"/>
        </w:rPr>
        <w:t>iem</w:t>
      </w:r>
      <w:r w:rsidR="008F25F0" w:rsidRPr="008F25F0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attiecīgā tirgus segmentā</w:t>
      </w:r>
      <w:r w:rsidRPr="008F25F0">
        <w:rPr>
          <w:rStyle w:val="tvhtml1"/>
          <w:bdr w:val="none" w:sz="0" w:space="0" w:color="auto" w:frame="1"/>
        </w:rPr>
        <w:t xml:space="preserve"> </w:t>
      </w:r>
      <w:r w:rsidR="008F25F0" w:rsidRPr="008F25F0">
        <w:rPr>
          <w:rStyle w:val="tvhtml1"/>
          <w:bdr w:val="none" w:sz="0" w:space="0" w:color="auto" w:frame="1"/>
        </w:rPr>
        <w:t>faktiski nobrauktie vilcienu kilometri,</w:t>
      </w:r>
    </w:p>
    <w:p w14:paraId="3FDC4256" w14:textId="1BEC3209" w:rsidR="008F25F0" w:rsidRPr="008F25F0" w:rsidRDefault="00E21D64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260BD7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</w:rPr>
        <w:t xml:space="preserve"> </w:t>
      </w:r>
      <w:proofErr w:type="spellStart"/>
      <w:r w:rsidRPr="009701F9">
        <w:rPr>
          <w:b/>
          <w:iCs/>
          <w:vertAlign w:val="subscript"/>
          <w:lang w:eastAsia="ru-RU"/>
        </w:rPr>
        <w:t>a</w:t>
      </w:r>
      <w:r>
        <w:rPr>
          <w:b/>
          <w:iCs/>
          <w:vertAlign w:val="subscript"/>
          <w:lang w:eastAsia="ru-RU"/>
        </w:rPr>
        <w:t>tj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proofErr w:type="spellStart"/>
      <w:r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apple-converted-space"/>
          <w:b/>
          <w:bdr w:val="none" w:sz="0" w:space="0" w:color="auto" w:frame="1"/>
          <w:vertAlign w:val="subscript"/>
        </w:rPr>
        <w:t>s</w:t>
      </w:r>
      <w:r w:rsidRPr="00260BD7">
        <w:rPr>
          <w:rStyle w:val="apple-converted-space"/>
          <w:b/>
          <w:bdr w:val="none" w:sz="0" w:space="0" w:color="auto" w:frame="1"/>
        </w:rPr>
        <w:t> </w:t>
      </w:r>
      <w:r w:rsidR="008F25F0" w:rsidRPr="0006516A">
        <w:rPr>
          <w:rStyle w:val="apple-converted-space"/>
          <w:b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– </w:t>
      </w:r>
      <w:r w:rsidR="00A3745A">
        <w:rPr>
          <w:rStyle w:val="tvhtml1"/>
          <w:bdr w:val="none" w:sz="0" w:space="0" w:color="auto" w:frame="1"/>
        </w:rPr>
        <w:t>maksas noteicēja</w:t>
      </w:r>
      <w:r w:rsidR="00A3745A" w:rsidRPr="008F25F0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17B69">
        <w:rPr>
          <w:rStyle w:val="tvhtml1"/>
          <w:bdr w:val="none" w:sz="0" w:space="0" w:color="auto" w:frame="1"/>
        </w:rPr>
        <w:t>ais maksas lielums</w:t>
      </w:r>
      <w:r w:rsidR="00917B69" w:rsidRPr="008F25F0" w:rsidDel="00917B69">
        <w:rPr>
          <w:rStyle w:val="tvhtml1"/>
          <w:bdr w:val="none" w:sz="0" w:space="0" w:color="auto" w:frame="1"/>
        </w:rPr>
        <w:t xml:space="preserve"> </w:t>
      </w:r>
      <w:r w:rsidR="008F25F0" w:rsidRPr="008F25F0">
        <w:rPr>
          <w:rStyle w:val="tvhtml1"/>
          <w:bdr w:val="none" w:sz="0" w:space="0" w:color="auto" w:frame="1"/>
        </w:rPr>
        <w:t xml:space="preserve">par dzelzceļa infrastruktūras atjaunošanu </w:t>
      </w:r>
      <w:r w:rsidR="008F25F0" w:rsidRPr="008F25F0">
        <w:t>minimālā piekļuves pakalpojumu kompleksa</w:t>
      </w:r>
      <w:r w:rsidR="008F25F0" w:rsidRPr="008F25F0">
        <w:rPr>
          <w:rStyle w:val="tvhtml1"/>
          <w:bdr w:val="none" w:sz="0" w:space="0" w:color="auto" w:frame="1"/>
        </w:rPr>
        <w:t xml:space="preserve"> kravu kustībā</w:t>
      </w:r>
      <w:r>
        <w:rPr>
          <w:rStyle w:val="tvhtml1"/>
          <w:bdr w:val="none" w:sz="0" w:space="0" w:color="auto" w:frame="1"/>
        </w:rPr>
        <w:t xml:space="preserve"> attiecīgā tirgus segmentā</w:t>
      </w:r>
      <w:r w:rsidR="008F25F0" w:rsidRPr="008F25F0">
        <w:rPr>
          <w:rStyle w:val="tvhtml1"/>
          <w:bdr w:val="none" w:sz="0" w:space="0" w:color="auto" w:frame="1"/>
        </w:rPr>
        <w:t xml:space="preserve"> nodrošināšanai (</w:t>
      </w:r>
      <w:proofErr w:type="spellStart"/>
      <w:r w:rsidR="008F25F0"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="008F25F0" w:rsidRPr="008F25F0">
        <w:rPr>
          <w:rStyle w:val="apple-converted-space"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par vienu </w:t>
      </w:r>
      <w:r w:rsidR="008F25F0" w:rsidRPr="008F25F0">
        <w:rPr>
          <w:shd w:val="clear" w:color="auto" w:fill="FFFFFF"/>
        </w:rPr>
        <w:t>tonnu kilometru bruto</w:t>
      </w:r>
      <w:r w:rsidR="008F25F0" w:rsidRPr="008F25F0">
        <w:rPr>
          <w:rStyle w:val="tvhtml1"/>
          <w:bdr w:val="none" w:sz="0" w:space="0" w:color="auto" w:frame="1"/>
        </w:rPr>
        <w:t>, bez pievienotās vērtības nodokļa),</w:t>
      </w:r>
    </w:p>
    <w:p w14:paraId="7FE9A552" w14:textId="381BCDCF" w:rsidR="008F25F0" w:rsidRPr="008F25F0" w:rsidRDefault="00E21D64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  <w:proofErr w:type="spellStart"/>
      <w:r>
        <w:rPr>
          <w:rStyle w:val="tvhtml1"/>
          <w:b/>
          <w:bdr w:val="none" w:sz="0" w:space="0" w:color="auto" w:frame="1"/>
        </w:rPr>
        <w:t>DR</w:t>
      </w:r>
      <w:r w:rsidRPr="008218CD">
        <w:rPr>
          <w:rStyle w:val="tvhtml1"/>
          <w:b/>
          <w:bdr w:val="none" w:sz="0" w:space="0" w:color="auto" w:frame="1"/>
          <w:vertAlign w:val="subscript"/>
        </w:rPr>
        <w:t>atj</w:t>
      </w:r>
      <w:proofErr w:type="spellEnd"/>
      <w:r w:rsidRPr="008218CD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8218CD">
        <w:rPr>
          <w:rStyle w:val="tvhtml1"/>
          <w:b/>
          <w:bdr w:val="none" w:sz="0" w:space="0" w:color="auto" w:frame="1"/>
          <w:vertAlign w:val="subscript"/>
        </w:rPr>
        <w:t>krav</w:t>
      </w:r>
      <w:proofErr w:type="spellEnd"/>
      <w:r w:rsidRPr="008218CD">
        <w:rPr>
          <w:rStyle w:val="tvhtml1"/>
          <w:b/>
          <w:bdr w:val="none" w:sz="0" w:space="0" w:color="auto" w:frame="1"/>
          <w:vertAlign w:val="subscript"/>
        </w:rPr>
        <w:t xml:space="preserve"> s</w:t>
      </w:r>
      <w:r w:rsidR="008F25F0" w:rsidRPr="008F25F0">
        <w:rPr>
          <w:rStyle w:val="apple-converted-space"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– attiecīgajā norēķinu periodā </w:t>
      </w:r>
      <w:r w:rsidR="002D1170">
        <w:rPr>
          <w:rStyle w:val="tvhtml1"/>
          <w:bdr w:val="none" w:sz="0" w:space="0" w:color="auto" w:frame="1"/>
        </w:rPr>
        <w:t xml:space="preserve">ar </w:t>
      </w:r>
      <w:r w:rsidR="004F1B80">
        <w:rPr>
          <w:rStyle w:val="tvhtml1"/>
          <w:bdr w:val="none" w:sz="0" w:space="0" w:color="auto" w:frame="1"/>
        </w:rPr>
        <w:t xml:space="preserve">dzelzceļa </w:t>
      </w:r>
      <w:r w:rsidR="008F25F0" w:rsidRPr="008F25F0">
        <w:rPr>
          <w:rStyle w:val="tvhtml1"/>
          <w:bdr w:val="none" w:sz="0" w:space="0" w:color="auto" w:frame="1"/>
        </w:rPr>
        <w:t>pārvadātāja krav</w:t>
      </w:r>
      <w:r w:rsidR="002D1170">
        <w:rPr>
          <w:rStyle w:val="tvhtml1"/>
          <w:bdr w:val="none" w:sz="0" w:space="0" w:color="auto" w:frame="1"/>
        </w:rPr>
        <w:t>as</w:t>
      </w:r>
      <w:r w:rsidR="008F25F0" w:rsidRPr="008F25F0">
        <w:rPr>
          <w:rStyle w:val="tvhtml1"/>
          <w:bdr w:val="none" w:sz="0" w:space="0" w:color="auto" w:frame="1"/>
        </w:rPr>
        <w:t xml:space="preserve"> vilcien</w:t>
      </w:r>
      <w:r w:rsidR="002D1170">
        <w:rPr>
          <w:rStyle w:val="tvhtml1"/>
          <w:bdr w:val="none" w:sz="0" w:space="0" w:color="auto" w:frame="1"/>
        </w:rPr>
        <w:t>iem</w:t>
      </w:r>
      <w:r w:rsidRPr="00E21D64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attiecīgā tirgus segmentā</w:t>
      </w:r>
      <w:r w:rsidR="008F25F0" w:rsidRPr="008F25F0">
        <w:rPr>
          <w:rStyle w:val="tvhtml1"/>
          <w:bdr w:val="none" w:sz="0" w:space="0" w:color="auto" w:frame="1"/>
        </w:rPr>
        <w:t xml:space="preserve"> faktiski nobrauktie </w:t>
      </w:r>
      <w:r w:rsidR="008F25F0" w:rsidRPr="008F25F0">
        <w:rPr>
          <w:shd w:val="clear" w:color="auto" w:fill="FFFFFF"/>
        </w:rPr>
        <w:t>tonnu kilometri bruto</w:t>
      </w:r>
      <w:r w:rsidR="008F25F0" w:rsidRPr="008F25F0">
        <w:rPr>
          <w:rStyle w:val="tvhtml1"/>
          <w:bdr w:val="none" w:sz="0" w:space="0" w:color="auto" w:frame="1"/>
        </w:rPr>
        <w:t>,</w:t>
      </w:r>
    </w:p>
    <w:p w14:paraId="417830F4" w14:textId="4F483FF6" w:rsidR="008F25F0" w:rsidRPr="008F25F0" w:rsidRDefault="00E21D64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260BD7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  <w:vertAlign w:val="subscript"/>
        </w:rPr>
        <w:t> </w:t>
      </w:r>
      <w:proofErr w:type="spellStart"/>
      <w:r w:rsidRPr="009701F9">
        <w:rPr>
          <w:b/>
          <w:iCs/>
          <w:vertAlign w:val="subscript"/>
          <w:lang w:eastAsia="ru-RU"/>
        </w:rPr>
        <w:t>mez</w:t>
      </w:r>
      <w:proofErr w:type="spellEnd"/>
      <w:r w:rsidRPr="009701F9">
        <w:rPr>
          <w:b/>
          <w:iCs/>
          <w:vertAlign w:val="subscript"/>
          <w:lang w:eastAsia="ru-RU"/>
        </w:rPr>
        <w:t xml:space="preserve"> uztur</w:t>
      </w:r>
      <w:r w:rsidRPr="009701F9">
        <w:rPr>
          <w:b/>
          <w:iCs/>
          <w:lang w:eastAsia="ru-RU"/>
        </w:rPr>
        <w:t xml:space="preserve"> </w:t>
      </w:r>
      <w:proofErr w:type="spellStart"/>
      <w:r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</w:t>
      </w:r>
      <w:r w:rsidRPr="00260BD7">
        <w:rPr>
          <w:rStyle w:val="apple-converted-space"/>
          <w:b/>
          <w:bdr w:val="none" w:sz="0" w:space="0" w:color="auto" w:frame="1"/>
        </w:rPr>
        <w:t> </w:t>
      </w:r>
      <w:r w:rsidR="008F25F0" w:rsidRPr="0006516A">
        <w:rPr>
          <w:rStyle w:val="apple-converted-space"/>
          <w:b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 xml:space="preserve">– </w:t>
      </w:r>
      <w:r w:rsidR="004F1B80">
        <w:rPr>
          <w:rStyle w:val="tvhtml1"/>
          <w:bdr w:val="none" w:sz="0" w:space="0" w:color="auto" w:frame="1"/>
        </w:rPr>
        <w:t>maksas noteicēja</w:t>
      </w:r>
      <w:r w:rsidR="008F25F0" w:rsidRPr="008F25F0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17B69">
        <w:rPr>
          <w:rStyle w:val="tvhtml1"/>
          <w:bdr w:val="none" w:sz="0" w:space="0" w:color="auto" w:frame="1"/>
        </w:rPr>
        <w:t>ais maksas lielums</w:t>
      </w:r>
      <w:r w:rsidR="00917B69" w:rsidRPr="008F25F0" w:rsidDel="00917B69">
        <w:rPr>
          <w:rStyle w:val="tvhtml1"/>
          <w:bdr w:val="none" w:sz="0" w:space="0" w:color="auto" w:frame="1"/>
        </w:rPr>
        <w:t xml:space="preserve"> </w:t>
      </w:r>
      <w:r w:rsidR="008F25F0" w:rsidRPr="008F25F0">
        <w:rPr>
          <w:rStyle w:val="tvhtml1"/>
          <w:bdr w:val="none" w:sz="0" w:space="0" w:color="auto" w:frame="1"/>
        </w:rPr>
        <w:t xml:space="preserve">par </w:t>
      </w:r>
      <w:r w:rsidR="008F25F0" w:rsidRPr="008F25F0">
        <w:t xml:space="preserve">piekļuvi </w:t>
      </w:r>
      <w:r w:rsidR="004F1B80">
        <w:t xml:space="preserve">dzelzceļa </w:t>
      </w:r>
      <w:r w:rsidR="008F25F0" w:rsidRPr="008F25F0">
        <w:t xml:space="preserve">infrastruktūrai, kas savieno </w:t>
      </w:r>
      <w:r w:rsidR="004F1B80">
        <w:t xml:space="preserve">dzelzceļa </w:t>
      </w:r>
      <w:r w:rsidR="008F25F0" w:rsidRPr="008F25F0">
        <w:t>infrastruktūru ar apkalpes vietām, kurās notiek kravas vilcienu saformēšana un izformēšana un ritošā sastāva pārvietošana iekraušanai, izkraušanai vai uz saistītiem pievedceļiem kravas operāciju</w:t>
      </w:r>
      <w:r>
        <w:t xml:space="preserve"> </w:t>
      </w:r>
      <w:r>
        <w:rPr>
          <w:rStyle w:val="tvhtml1"/>
          <w:bdr w:val="none" w:sz="0" w:space="0" w:color="auto" w:frame="1"/>
        </w:rPr>
        <w:t>attiecīgā tirgus segmentā</w:t>
      </w:r>
      <w:r w:rsidR="008F25F0" w:rsidRPr="008F25F0">
        <w:t xml:space="preserve"> nodrošināšanai</w:t>
      </w:r>
      <w:r w:rsidR="008F25F0" w:rsidRPr="008F25F0">
        <w:rPr>
          <w:rStyle w:val="tvhtml1"/>
          <w:bdr w:val="none" w:sz="0" w:space="0" w:color="auto" w:frame="1"/>
        </w:rPr>
        <w:t xml:space="preserve"> (</w:t>
      </w:r>
      <w:proofErr w:type="spellStart"/>
      <w:r w:rsidR="008F25F0"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="008F25F0" w:rsidRPr="008F25F0">
        <w:rPr>
          <w:rStyle w:val="apple-converted-space"/>
          <w:bdr w:val="none" w:sz="0" w:space="0" w:color="auto" w:frame="1"/>
        </w:rPr>
        <w:t> </w:t>
      </w:r>
      <w:r w:rsidR="008F25F0" w:rsidRPr="008F25F0">
        <w:rPr>
          <w:rStyle w:val="tvhtml1"/>
          <w:bdr w:val="none" w:sz="0" w:space="0" w:color="auto" w:frame="1"/>
        </w:rPr>
        <w:t>par vienu vagonu</w:t>
      </w:r>
      <w:r w:rsidR="008F25F0" w:rsidRPr="008F25F0">
        <w:t>,</w:t>
      </w:r>
      <w:r w:rsidR="008F25F0" w:rsidRPr="008F25F0">
        <w:rPr>
          <w:rStyle w:val="tvhtml1"/>
          <w:bdr w:val="none" w:sz="0" w:space="0" w:color="auto" w:frame="1"/>
        </w:rPr>
        <w:t xml:space="preserve"> bez pievienotās vērtības nodokļa),</w:t>
      </w:r>
    </w:p>
    <w:p w14:paraId="3AFAC55A" w14:textId="207307C2" w:rsidR="008F25F0" w:rsidRPr="008F25F0" w:rsidRDefault="00E21D64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tvhtml1"/>
          <w:b/>
          <w:bdr w:val="none" w:sz="0" w:space="0" w:color="auto" w:frame="1"/>
        </w:rPr>
        <w:t>DR</w:t>
      </w:r>
      <w:r w:rsidRPr="00E21D64">
        <w:rPr>
          <w:b/>
          <w:iCs/>
          <w:vertAlign w:val="subscript"/>
          <w:lang w:eastAsia="ru-RU"/>
        </w:rPr>
        <w:t xml:space="preserve"> </w:t>
      </w:r>
      <w:proofErr w:type="spellStart"/>
      <w:r w:rsidRPr="009701F9">
        <w:rPr>
          <w:b/>
          <w:iCs/>
          <w:vertAlign w:val="subscript"/>
          <w:lang w:eastAsia="ru-RU"/>
        </w:rPr>
        <w:t>mez</w:t>
      </w:r>
      <w:proofErr w:type="spellEnd"/>
      <w:r w:rsidRPr="009701F9">
        <w:rPr>
          <w:b/>
          <w:iCs/>
          <w:vertAlign w:val="subscript"/>
          <w:lang w:eastAsia="ru-RU"/>
        </w:rPr>
        <w:t xml:space="preserve"> uztur</w:t>
      </w:r>
      <w:r w:rsidRPr="009701F9">
        <w:rPr>
          <w:b/>
          <w:iCs/>
          <w:lang w:eastAsia="ru-RU"/>
        </w:rPr>
        <w:t xml:space="preserve"> </w:t>
      </w:r>
      <w:proofErr w:type="spellStart"/>
      <w:r w:rsidRPr="009701F9"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s</w:t>
      </w:r>
      <w:r w:rsidR="008F25F0" w:rsidRPr="00FF3855">
        <w:rPr>
          <w:rStyle w:val="tvhtml1"/>
          <w:bdr w:val="none" w:sz="0" w:space="0" w:color="auto" w:frame="1"/>
          <w:vertAlign w:val="subscript"/>
        </w:rPr>
        <w:t xml:space="preserve"> </w:t>
      </w:r>
      <w:r w:rsidR="008F25F0" w:rsidRPr="00FF3855">
        <w:rPr>
          <w:rStyle w:val="tvhtml1"/>
          <w:bdr w:val="none" w:sz="0" w:space="0" w:color="auto" w:frame="1"/>
        </w:rPr>
        <w:t xml:space="preserve">– attiecīgajā norēķinu periodā ar </w:t>
      </w:r>
      <w:r w:rsidR="004F1B80">
        <w:rPr>
          <w:rStyle w:val="tvhtml1"/>
          <w:bdr w:val="none" w:sz="0" w:space="0" w:color="auto" w:frame="1"/>
        </w:rPr>
        <w:t xml:space="preserve">dzelzceļa </w:t>
      </w:r>
      <w:r w:rsidR="008F25F0" w:rsidRPr="00FF3855">
        <w:rPr>
          <w:rStyle w:val="tvhtml1"/>
          <w:bdr w:val="none" w:sz="0" w:space="0" w:color="auto" w:frame="1"/>
        </w:rPr>
        <w:t>pārvadātāja krav</w:t>
      </w:r>
      <w:r w:rsidR="00C767B2">
        <w:rPr>
          <w:rStyle w:val="tvhtml1"/>
          <w:bdr w:val="none" w:sz="0" w:space="0" w:color="auto" w:frame="1"/>
        </w:rPr>
        <w:t>as</w:t>
      </w:r>
      <w:r>
        <w:rPr>
          <w:rStyle w:val="tvhtml1"/>
          <w:bdr w:val="none" w:sz="0" w:space="0" w:color="auto" w:frame="1"/>
        </w:rPr>
        <w:t xml:space="preserve"> </w:t>
      </w:r>
      <w:r w:rsidR="002D1170" w:rsidRPr="00FF3855">
        <w:rPr>
          <w:rStyle w:val="tvhtml1"/>
          <w:bdr w:val="none" w:sz="0" w:space="0" w:color="auto" w:frame="1"/>
        </w:rPr>
        <w:t>vilcien</w:t>
      </w:r>
      <w:r w:rsidR="002D1170">
        <w:rPr>
          <w:rStyle w:val="tvhtml1"/>
          <w:bdr w:val="none" w:sz="0" w:space="0" w:color="auto" w:frame="1"/>
        </w:rPr>
        <w:t>iem</w:t>
      </w:r>
      <w:r w:rsidR="002D1170" w:rsidRPr="00FF3855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>attiecīgā tirgus segmentā</w:t>
      </w:r>
      <w:r w:rsidR="008F25F0" w:rsidRPr="00FF3855">
        <w:rPr>
          <w:rStyle w:val="tvhtml1"/>
          <w:bdr w:val="none" w:sz="0" w:space="0" w:color="auto" w:frame="1"/>
        </w:rPr>
        <w:t xml:space="preserve"> </w:t>
      </w:r>
      <w:r w:rsidR="00C767B2" w:rsidRPr="00FF3855">
        <w:rPr>
          <w:rStyle w:val="tvhtml1"/>
          <w:bdr w:val="none" w:sz="0" w:space="0" w:color="auto" w:frame="1"/>
        </w:rPr>
        <w:t xml:space="preserve">izkraušanai </w:t>
      </w:r>
      <w:r w:rsidR="008F25F0" w:rsidRPr="00FF3855">
        <w:rPr>
          <w:rStyle w:val="tvhtml1"/>
          <w:bdr w:val="none" w:sz="0" w:space="0" w:color="auto" w:frame="1"/>
        </w:rPr>
        <w:t>nogādāt</w:t>
      </w:r>
      <w:r w:rsidR="00C767B2">
        <w:rPr>
          <w:rStyle w:val="tvhtml1"/>
          <w:bdr w:val="none" w:sz="0" w:space="0" w:color="auto" w:frame="1"/>
        </w:rPr>
        <w:t>o</w:t>
      </w:r>
      <w:r w:rsidR="008F25F0" w:rsidRPr="00FF3855">
        <w:rPr>
          <w:rStyle w:val="tvhtml1"/>
          <w:bdr w:val="none" w:sz="0" w:space="0" w:color="auto" w:frame="1"/>
        </w:rPr>
        <w:t xml:space="preserve"> vai </w:t>
      </w:r>
      <w:r w:rsidR="00C767B2" w:rsidRPr="00FF3855">
        <w:rPr>
          <w:rStyle w:val="tvhtml1"/>
          <w:bdr w:val="none" w:sz="0" w:space="0" w:color="auto" w:frame="1"/>
        </w:rPr>
        <w:t>no iekraušanas stacijas aizlaist</w:t>
      </w:r>
      <w:r w:rsidR="00C767B2">
        <w:rPr>
          <w:rStyle w:val="tvhtml1"/>
          <w:bdr w:val="none" w:sz="0" w:space="0" w:color="auto" w:frame="1"/>
        </w:rPr>
        <w:t xml:space="preserve">o </w:t>
      </w:r>
      <w:r w:rsidR="008F25F0" w:rsidRPr="00FF3855">
        <w:rPr>
          <w:rStyle w:val="tvhtml1"/>
          <w:bdr w:val="none" w:sz="0" w:space="0" w:color="auto" w:frame="1"/>
        </w:rPr>
        <w:t xml:space="preserve">vai </w:t>
      </w:r>
      <w:proofErr w:type="spellStart"/>
      <w:r w:rsidR="008F25F0" w:rsidRPr="00FF3855">
        <w:rPr>
          <w:rStyle w:val="tvhtml1"/>
          <w:bdr w:val="none" w:sz="0" w:space="0" w:color="auto" w:frame="1"/>
        </w:rPr>
        <w:t>tranzītkustībā</w:t>
      </w:r>
      <w:proofErr w:type="spellEnd"/>
      <w:r w:rsidR="008F25F0" w:rsidRPr="00FF3855">
        <w:rPr>
          <w:rStyle w:val="tvhtml1"/>
          <w:bdr w:val="none" w:sz="0" w:space="0" w:color="auto" w:frame="1"/>
        </w:rPr>
        <w:t xml:space="preserve"> pēdējā uzskaites stacijā pieņemt</w:t>
      </w:r>
      <w:r w:rsidR="00B65CDB">
        <w:rPr>
          <w:rStyle w:val="tvhtml1"/>
          <w:bdr w:val="none" w:sz="0" w:space="0" w:color="auto" w:frame="1"/>
        </w:rPr>
        <w:t>o</w:t>
      </w:r>
      <w:r w:rsidR="008F25F0" w:rsidRPr="00FF3855">
        <w:rPr>
          <w:rStyle w:val="tvhtml1"/>
          <w:bdr w:val="none" w:sz="0" w:space="0" w:color="auto" w:frame="1"/>
        </w:rPr>
        <w:t xml:space="preserve"> vagon</w:t>
      </w:r>
      <w:r w:rsidR="00B65CDB">
        <w:rPr>
          <w:rStyle w:val="tvhtml1"/>
          <w:bdr w:val="none" w:sz="0" w:space="0" w:color="auto" w:frame="1"/>
        </w:rPr>
        <w:t>u skaits</w:t>
      </w:r>
      <w:r w:rsidR="008F25F0" w:rsidRPr="00FF3855">
        <w:rPr>
          <w:rStyle w:val="tvhtml1"/>
          <w:bdr w:val="none" w:sz="0" w:space="0" w:color="auto" w:frame="1"/>
        </w:rPr>
        <w:t>,</w:t>
      </w:r>
    </w:p>
    <w:p w14:paraId="4171D6D3" w14:textId="77777777" w:rsidR="00FF3855" w:rsidRDefault="008F25F0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N</w:t>
      </w:r>
      <w:r w:rsidRPr="008F25F0">
        <w:rPr>
          <w:rStyle w:val="tvhtml1"/>
          <w:bdr w:val="none" w:sz="0" w:space="0" w:color="auto" w:frame="1"/>
        </w:rPr>
        <w:t xml:space="preserve"> – nodevas un nodokļi, kurus </w:t>
      </w:r>
      <w:r w:rsidR="00AE7915">
        <w:rPr>
          <w:rStyle w:val="tvhtml1"/>
          <w:bdr w:val="none" w:sz="0" w:space="0" w:color="auto" w:frame="1"/>
        </w:rPr>
        <w:t xml:space="preserve">dzelzceļa </w:t>
      </w:r>
      <w:r w:rsidRPr="008F25F0">
        <w:rPr>
          <w:rStyle w:val="tvhtml1"/>
          <w:bdr w:val="none" w:sz="0" w:space="0" w:color="auto" w:frame="1"/>
        </w:rPr>
        <w:t xml:space="preserve">pārvadātājs maksā saskaņā ar Latvijas Republikā spēkā esošajiem </w:t>
      </w:r>
      <w:r w:rsidR="00AE7915">
        <w:rPr>
          <w:rStyle w:val="tvhtml1"/>
          <w:bdr w:val="none" w:sz="0" w:space="0" w:color="auto" w:frame="1"/>
        </w:rPr>
        <w:t>tiesību</w:t>
      </w:r>
      <w:r w:rsidRPr="008F25F0">
        <w:rPr>
          <w:rStyle w:val="tvhtml1"/>
          <w:bdr w:val="none" w:sz="0" w:space="0" w:color="auto" w:frame="1"/>
        </w:rPr>
        <w:t xml:space="preserve"> aktiem.</w:t>
      </w:r>
    </w:p>
    <w:p w14:paraId="474B4148" w14:textId="77777777" w:rsidR="003D45C6" w:rsidRDefault="003D45C6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</w:p>
    <w:p w14:paraId="2D143ED3" w14:textId="615919FC" w:rsidR="00B46283" w:rsidRDefault="00FF3855" w:rsidP="00285DE1">
      <w:pPr>
        <w:spacing w:line="276" w:lineRule="auto"/>
        <w:ind w:firstLine="426"/>
      </w:pPr>
      <w:r>
        <w:rPr>
          <w:rStyle w:val="tvhtml1"/>
          <w:bdr w:val="none" w:sz="0" w:space="0" w:color="auto" w:frame="1"/>
        </w:rPr>
        <w:t xml:space="preserve">7. </w:t>
      </w:r>
      <w:r w:rsidR="00B46283">
        <w:rPr>
          <w:rStyle w:val="tvhtml1"/>
          <w:bdr w:val="none" w:sz="0" w:space="0" w:color="auto" w:frame="1"/>
        </w:rPr>
        <w:t>Laikposmos, par kuriem m</w:t>
      </w:r>
      <w:r w:rsidR="00B46283" w:rsidRPr="009701F9">
        <w:rPr>
          <w:rFonts w:eastAsia="Times New Roman"/>
          <w:lang w:eastAsia="lv-LV"/>
        </w:rPr>
        <w:t>aksas noteicējs pieņem lēmumu par papildu maksu</w:t>
      </w:r>
      <w:r w:rsidR="00B46283" w:rsidRPr="009701F9">
        <w:t xml:space="preserve">, kas atspoguļo </w:t>
      </w:r>
      <w:r w:rsidR="00B46283">
        <w:t xml:space="preserve">dzelzceļa infrastruktūras </w:t>
      </w:r>
      <w:r w:rsidR="00B46283" w:rsidRPr="009701F9">
        <w:t>jauda</w:t>
      </w:r>
      <w:r w:rsidR="00B46283">
        <w:t>s nepietiekamību</w:t>
      </w:r>
      <w:r w:rsidR="00B46283" w:rsidRPr="009701F9">
        <w:t xml:space="preserve"> (turpmāk – pār</w:t>
      </w:r>
      <w:r w:rsidR="00B46283">
        <w:t xml:space="preserve">slodzes maksa) attiecīgā lēmumā </w:t>
      </w:r>
      <w:r w:rsidR="00B46283" w:rsidRPr="009701F9">
        <w:t>noteiktā</w:t>
      </w:r>
      <w:r w:rsidR="00B46283">
        <w:t xml:space="preserve"> dzelzceļa</w:t>
      </w:r>
      <w:r w:rsidR="00B46283" w:rsidRPr="009701F9">
        <w:t xml:space="preserve"> infrastruktūr</w:t>
      </w:r>
      <w:r w:rsidR="00B46283">
        <w:t xml:space="preserve">as daļā, </w:t>
      </w:r>
      <w:r w:rsidR="00B46283">
        <w:rPr>
          <w:rStyle w:val="tvhtml1"/>
          <w:bdr w:val="none" w:sz="0" w:space="0" w:color="auto" w:frame="1"/>
        </w:rPr>
        <w:t>maksas noteicēja</w:t>
      </w:r>
      <w:r w:rsidR="00917B69">
        <w:rPr>
          <w:rStyle w:val="tvhtml1"/>
          <w:bdr w:val="none" w:sz="0" w:space="0" w:color="auto" w:frame="1"/>
        </w:rPr>
        <w:t xml:space="preserve">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EF4C54">
        <w:rPr>
          <w:rStyle w:val="tvhtml1"/>
          <w:bdr w:val="none" w:sz="0" w:space="0" w:color="auto" w:frame="1"/>
        </w:rPr>
        <w:t>o</w:t>
      </w:r>
      <w:r w:rsidR="00917B69">
        <w:rPr>
          <w:rStyle w:val="tvhtml1"/>
          <w:bdr w:val="none" w:sz="0" w:space="0" w:color="auto" w:frame="1"/>
        </w:rPr>
        <w:t>s maksas lielumus</w:t>
      </w:r>
      <w:r w:rsidR="00917B69" w:rsidRPr="008F25F0">
        <w:rPr>
          <w:rStyle w:val="tvhtml1"/>
          <w:bdr w:val="none" w:sz="0" w:space="0" w:color="auto" w:frame="1"/>
        </w:rPr>
        <w:t xml:space="preserve"> </w:t>
      </w:r>
      <w:r w:rsidR="00B46283" w:rsidRPr="008F25F0">
        <w:rPr>
          <w:rStyle w:val="tvhtml1"/>
          <w:bdr w:val="none" w:sz="0" w:space="0" w:color="auto" w:frame="1"/>
        </w:rPr>
        <w:t xml:space="preserve">par dzelzceļa infrastruktūras uzturēšanu </w:t>
      </w:r>
      <w:r w:rsidR="00B46283">
        <w:rPr>
          <w:rStyle w:val="tvhtml1"/>
          <w:bdr w:val="none" w:sz="0" w:space="0" w:color="auto" w:frame="1"/>
        </w:rPr>
        <w:t xml:space="preserve">un </w:t>
      </w:r>
      <w:r w:rsidR="00B46283" w:rsidRPr="008F25F0">
        <w:t>minimālā piekļuves pakalpojumu kompleksa</w:t>
      </w:r>
      <w:r w:rsidR="00B46283" w:rsidRPr="008F25F0">
        <w:rPr>
          <w:rStyle w:val="tvhtml1"/>
          <w:bdr w:val="none" w:sz="0" w:space="0" w:color="auto" w:frame="1"/>
        </w:rPr>
        <w:t xml:space="preserve"> </w:t>
      </w:r>
      <w:r w:rsidR="00B46283">
        <w:rPr>
          <w:rStyle w:val="tvhtml1"/>
          <w:bdr w:val="none" w:sz="0" w:space="0" w:color="auto" w:frame="1"/>
        </w:rPr>
        <w:t>konkrētā pakalpojum</w:t>
      </w:r>
      <w:r w:rsidR="0094658A">
        <w:rPr>
          <w:rStyle w:val="tvhtml1"/>
          <w:bdr w:val="none" w:sz="0" w:space="0" w:color="auto" w:frame="1"/>
        </w:rPr>
        <w:t>u</w:t>
      </w:r>
      <w:r w:rsidR="00B46283">
        <w:rPr>
          <w:rStyle w:val="tvhtml1"/>
          <w:bdr w:val="none" w:sz="0" w:space="0" w:color="auto" w:frame="1"/>
        </w:rPr>
        <w:t xml:space="preserve"> grup</w:t>
      </w:r>
      <w:r w:rsidR="0094658A">
        <w:rPr>
          <w:rStyle w:val="tvhtml1"/>
          <w:bdr w:val="none" w:sz="0" w:space="0" w:color="auto" w:frame="1"/>
        </w:rPr>
        <w:t>ā</w:t>
      </w:r>
      <w:r w:rsidR="00B46283">
        <w:rPr>
          <w:rStyle w:val="tvhtml1"/>
          <w:bdr w:val="none" w:sz="0" w:space="0" w:color="auto" w:frame="1"/>
        </w:rPr>
        <w:t xml:space="preserve"> attiecīgā tirgus segmentā aizvieto ar </w:t>
      </w:r>
      <w:r w:rsidR="00B46283" w:rsidRPr="007E6673">
        <w:rPr>
          <w:rStyle w:val="tvhtml1"/>
          <w:b/>
          <w:bdr w:val="none" w:sz="0" w:space="0" w:color="auto" w:frame="1"/>
        </w:rPr>
        <w:t xml:space="preserve">M </w:t>
      </w:r>
      <w:proofErr w:type="spellStart"/>
      <w:r w:rsidR="00B46283" w:rsidRPr="007E6673">
        <w:rPr>
          <w:rStyle w:val="tvhtml1"/>
          <w:b/>
          <w:bdr w:val="none" w:sz="0" w:space="0" w:color="auto" w:frame="1"/>
          <w:vertAlign w:val="subscript"/>
        </w:rPr>
        <w:t>pārslod</w:t>
      </w:r>
      <w:r w:rsidR="00672C17">
        <w:rPr>
          <w:rStyle w:val="tvhtml1"/>
          <w:b/>
          <w:bdr w:val="none" w:sz="0" w:space="0" w:color="auto" w:frame="1"/>
          <w:vertAlign w:val="subscript"/>
        </w:rPr>
        <w:t>z</w:t>
      </w:r>
      <w:proofErr w:type="spellEnd"/>
      <w:r w:rsidR="00B46283"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B46283" w:rsidRPr="007E6673">
        <w:rPr>
          <w:rStyle w:val="tvhtml1"/>
          <w:b/>
          <w:bdr w:val="none" w:sz="0" w:space="0" w:color="auto" w:frame="1"/>
          <w:vertAlign w:val="subscript"/>
        </w:rPr>
        <w:t>param</w:t>
      </w:r>
      <w:proofErr w:type="spellEnd"/>
      <w:r w:rsidR="00B46283" w:rsidRPr="007E6673">
        <w:rPr>
          <w:rStyle w:val="tvhtml1"/>
          <w:b/>
          <w:bdr w:val="none" w:sz="0" w:space="0" w:color="auto" w:frame="1"/>
          <w:vertAlign w:val="subscript"/>
        </w:rPr>
        <w:t xml:space="preserve"> gr s</w:t>
      </w:r>
      <w:r w:rsidR="00B46283">
        <w:rPr>
          <w:rStyle w:val="tvhtml1"/>
          <w:bdr w:val="none" w:sz="0" w:space="0" w:color="auto" w:frame="1"/>
        </w:rPr>
        <w:t xml:space="preserve"> </w:t>
      </w:r>
      <w:r w:rsidR="00DC232E">
        <w:rPr>
          <w:rStyle w:val="tvhtml1"/>
          <w:bdr w:val="none" w:sz="0" w:space="0" w:color="auto" w:frame="1"/>
        </w:rPr>
        <w:t>maksas lielumu, kuram pievienota maksas noteicēja</w:t>
      </w:r>
      <w:r w:rsidR="00B46283">
        <w:rPr>
          <w:rStyle w:val="tvhtml1"/>
          <w:bdr w:val="none" w:sz="0" w:space="0" w:color="auto" w:frame="1"/>
        </w:rPr>
        <w:t xml:space="preserve"> </w:t>
      </w:r>
      <w:r w:rsidR="00EF4C54">
        <w:rPr>
          <w:rStyle w:val="tvhtml1"/>
          <w:bdr w:val="none" w:sz="0" w:space="0" w:color="auto" w:frame="1"/>
        </w:rPr>
        <w:t xml:space="preserve">noteiktā </w:t>
      </w:r>
      <w:r w:rsidR="00B46283">
        <w:rPr>
          <w:rStyle w:val="tvhtml1"/>
          <w:bdr w:val="none" w:sz="0" w:space="0" w:color="auto" w:frame="1"/>
        </w:rPr>
        <w:t>p</w:t>
      </w:r>
      <w:r w:rsidR="007E6673">
        <w:rPr>
          <w:rStyle w:val="tvhtml1"/>
          <w:bdr w:val="none" w:sz="0" w:space="0" w:color="auto" w:frame="1"/>
        </w:rPr>
        <w:t>ārslodzes maksa:</w:t>
      </w:r>
    </w:p>
    <w:p w14:paraId="7CBAEC0E" w14:textId="36901529" w:rsidR="00FF3855" w:rsidRPr="007E6673" w:rsidRDefault="00B4628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9701F9">
        <w:rPr>
          <w:rFonts w:eastAsia="Times New Roman"/>
          <w:b/>
          <w:iCs/>
          <w:szCs w:val="24"/>
          <w:lang w:eastAsia="ru-RU"/>
        </w:rPr>
        <w:t xml:space="preserve"> </w:t>
      </w:r>
      <w:r w:rsid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="007E6673">
        <w:rPr>
          <w:b/>
          <w:iCs/>
          <w:vertAlign w:val="subscript"/>
          <w:lang w:eastAsia="ru-RU"/>
        </w:rPr>
        <w:t>pas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</w:t>
      </w:r>
      <w:r w:rsidR="007E6673">
        <w:rPr>
          <w:rStyle w:val="apple-converted-space"/>
          <w:bdr w:val="none" w:sz="0" w:space="0" w:color="auto" w:frame="1"/>
        </w:rPr>
        <w:t xml:space="preserve"> </w:t>
      </w:r>
      <w:r w:rsidR="007E6673">
        <w:rPr>
          <w:rStyle w:val="apple-converted-space"/>
          <w:bdr w:val="none" w:sz="0" w:space="0" w:color="auto" w:frame="1"/>
        </w:rPr>
        <w:tab/>
        <w:t>→</w:t>
      </w:r>
      <w:r w:rsidR="007E6673" w:rsidRPr="007E6673">
        <w:rPr>
          <w:rStyle w:val="tvhtml1"/>
          <w:b/>
          <w:bdr w:val="none" w:sz="0" w:space="0" w:color="auto" w:frame="1"/>
        </w:rPr>
        <w:t xml:space="preserve"> </w:t>
      </w:r>
      <w:r w:rsidR="007E6673">
        <w:rPr>
          <w:rStyle w:val="tvhtml1"/>
          <w:b/>
          <w:bdr w:val="none" w:sz="0" w:space="0" w:color="auto" w:frame="1"/>
        </w:rPr>
        <w:tab/>
      </w:r>
      <w:r w:rsidR="007E6673" w:rsidRPr="007E6673">
        <w:rPr>
          <w:rStyle w:val="tvhtml1"/>
          <w:b/>
          <w:bdr w:val="none" w:sz="0" w:space="0" w:color="auto" w:frame="1"/>
        </w:rPr>
        <w:t>M</w:t>
      </w:r>
      <w:r w:rsidR="007E6673"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7E6673" w:rsidRPr="007E6673">
        <w:rPr>
          <w:rStyle w:val="tvhtml1"/>
          <w:b/>
          <w:bdr w:val="none" w:sz="0" w:space="0" w:color="auto" w:frame="1"/>
          <w:vertAlign w:val="subscript"/>
        </w:rPr>
        <w:t>pārslod</w:t>
      </w:r>
      <w:r w:rsidR="0094658A">
        <w:rPr>
          <w:rStyle w:val="tvhtml1"/>
          <w:b/>
          <w:bdr w:val="none" w:sz="0" w:space="0" w:color="auto" w:frame="1"/>
          <w:vertAlign w:val="subscript"/>
        </w:rPr>
        <w:t>z</w:t>
      </w:r>
      <w:proofErr w:type="spellEnd"/>
      <w:r w:rsidR="007E6673"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="007E6673"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="007E6673"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="007E6673" w:rsidRPr="007E6673">
        <w:rPr>
          <w:b/>
          <w:iCs/>
          <w:vertAlign w:val="subscript"/>
          <w:lang w:eastAsia="ru-RU"/>
        </w:rPr>
        <w:t>pas</w:t>
      </w:r>
      <w:proofErr w:type="spellEnd"/>
      <w:r w:rsidR="007E6673" w:rsidRPr="007E6673">
        <w:rPr>
          <w:b/>
          <w:iCs/>
          <w:vertAlign w:val="subscript"/>
          <w:lang w:eastAsia="ru-RU"/>
        </w:rPr>
        <w:t xml:space="preserve"> </w:t>
      </w:r>
      <w:r w:rsidR="007E6673"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29FED943" w14:textId="50889279" w:rsidR="007E6673" w:rsidRP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7E6673">
        <w:rPr>
          <w:rStyle w:val="tvhtml1"/>
          <w:b/>
          <w:bdr w:val="none" w:sz="0" w:space="0" w:color="auto" w:frame="1"/>
          <w:vertAlign w:val="subscript"/>
        </w:rPr>
        <w:t>pārslod</w:t>
      </w:r>
      <w:r w:rsidR="0094658A">
        <w:rPr>
          <w:rStyle w:val="tvhtml1"/>
          <w:b/>
          <w:bdr w:val="none" w:sz="0" w:space="0" w:color="auto" w:frame="1"/>
          <w:vertAlign w:val="subscript"/>
        </w:rPr>
        <w:t>z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30E1A2B4" w14:textId="22680353" w:rsidR="007E6673" w:rsidRP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7E6673">
        <w:rPr>
          <w:rStyle w:val="tvhtml1"/>
          <w:b/>
          <w:bdr w:val="none" w:sz="0" w:space="0" w:color="auto" w:frame="1"/>
          <w:vertAlign w:val="subscript"/>
        </w:rPr>
        <w:t>pārslod</w:t>
      </w:r>
      <w:r w:rsidR="0094658A">
        <w:rPr>
          <w:rStyle w:val="tvhtml1"/>
          <w:b/>
          <w:bdr w:val="none" w:sz="0" w:space="0" w:color="auto" w:frame="1"/>
          <w:vertAlign w:val="subscript"/>
        </w:rPr>
        <w:t>z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5B2B922E" w14:textId="0B54590D" w:rsid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  <w:vertAlign w:val="subscript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tvhtml1"/>
          <w:b/>
          <w:bdr w:val="none" w:sz="0" w:space="0" w:color="auto" w:frame="1"/>
          <w:vertAlign w:val="subscript"/>
        </w:rPr>
        <w:tab/>
      </w:r>
      <w:r w:rsidRPr="007E6673">
        <w:rPr>
          <w:rStyle w:val="apple-converted-space"/>
          <w:bdr w:val="none" w:sz="0" w:space="0" w:color="auto" w:frame="1"/>
        </w:rPr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Pr="007E6673">
        <w:rPr>
          <w:rStyle w:val="tvhtml1"/>
          <w:b/>
          <w:bdr w:val="none" w:sz="0" w:space="0" w:color="auto" w:frame="1"/>
          <w:vertAlign w:val="subscript"/>
        </w:rPr>
        <w:t>pārslod</w:t>
      </w:r>
      <w:r w:rsidR="0094658A">
        <w:rPr>
          <w:rStyle w:val="tvhtml1"/>
          <w:b/>
          <w:bdr w:val="none" w:sz="0" w:space="0" w:color="auto" w:frame="1"/>
          <w:vertAlign w:val="subscript"/>
        </w:rPr>
        <w:t>z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s.</w:t>
      </w:r>
    </w:p>
    <w:p w14:paraId="3193D0CB" w14:textId="77777777" w:rsidR="007E6673" w:rsidRDefault="007E6673" w:rsidP="007E6673">
      <w:pPr>
        <w:spacing w:line="276" w:lineRule="auto"/>
        <w:ind w:firstLine="426"/>
        <w:rPr>
          <w:rStyle w:val="tvhtml1"/>
          <w:bdr w:val="none" w:sz="0" w:space="0" w:color="auto" w:frame="1"/>
        </w:rPr>
      </w:pPr>
    </w:p>
    <w:p w14:paraId="0EBDCCAC" w14:textId="70E0298F" w:rsidR="007E6673" w:rsidRDefault="007E6673" w:rsidP="007E6673">
      <w:pPr>
        <w:spacing w:line="276" w:lineRule="auto"/>
        <w:ind w:firstLine="426"/>
      </w:pPr>
      <w:r>
        <w:rPr>
          <w:rStyle w:val="tvhtml1"/>
          <w:bdr w:val="none" w:sz="0" w:space="0" w:color="auto" w:frame="1"/>
        </w:rPr>
        <w:t>8. Laikposmos, par kuriem m</w:t>
      </w:r>
      <w:r w:rsidRPr="009701F9">
        <w:rPr>
          <w:rFonts w:eastAsia="Times New Roman"/>
          <w:lang w:eastAsia="lv-LV"/>
        </w:rPr>
        <w:t xml:space="preserve">aksas noteicējs pieņem lēmumu par </w:t>
      </w:r>
      <w:r w:rsidR="00BC0697">
        <w:rPr>
          <w:rStyle w:val="tvhtml1"/>
          <w:bdr w:val="none" w:sz="0" w:space="0" w:color="auto" w:frame="1"/>
        </w:rPr>
        <w:t>infrastruktūras</w:t>
      </w:r>
      <w:r w:rsidR="00BC0697" w:rsidRPr="009701F9">
        <w:t xml:space="preserve"> </w:t>
      </w:r>
      <w:r w:rsidR="00917B69" w:rsidRPr="009701F9">
        <w:t xml:space="preserve">maksas </w:t>
      </w:r>
      <w:r w:rsidR="00BC0697">
        <w:rPr>
          <w:rFonts w:eastAsia="Times New Roman"/>
          <w:lang w:eastAsia="lv-LV"/>
        </w:rPr>
        <w:t>diferenciāciju</w:t>
      </w:r>
      <w:r w:rsidR="00917B69" w:rsidRPr="009701F9">
        <w:rPr>
          <w:rFonts w:eastAsia="Times New Roman"/>
          <w:lang w:eastAsia="lv-LV"/>
        </w:rPr>
        <w:t xml:space="preserve"> </w:t>
      </w:r>
      <w:r w:rsidR="00917B69" w:rsidRPr="009701F9">
        <w:t>atkarībā no vilcienu satiksmes ietekmes uz vidi</w:t>
      </w:r>
      <w:r w:rsidR="00BC0697">
        <w:t>,</w:t>
      </w:r>
      <w:r w:rsidR="00917B69" w:rsidRPr="009701F9">
        <w:t xml:space="preserve"> </w:t>
      </w:r>
      <w:r w:rsidR="00917B69">
        <w:rPr>
          <w:rStyle w:val="tvhtml1"/>
          <w:bdr w:val="none" w:sz="0" w:space="0" w:color="auto" w:frame="1"/>
        </w:rPr>
        <w:t xml:space="preserve">maksas noteicēja </w:t>
      </w:r>
      <w:r w:rsidR="00917B69" w:rsidRPr="008F25F0">
        <w:rPr>
          <w:rStyle w:val="tvhtml1"/>
          <w:bdr w:val="none" w:sz="0" w:space="0" w:color="auto" w:frame="1"/>
        </w:rPr>
        <w:t>noteikt</w:t>
      </w:r>
      <w:r w:rsidR="0094658A">
        <w:rPr>
          <w:rStyle w:val="tvhtml1"/>
          <w:bdr w:val="none" w:sz="0" w:space="0" w:color="auto" w:frame="1"/>
        </w:rPr>
        <w:t>o</w:t>
      </w:r>
      <w:r w:rsidR="00917B69">
        <w:rPr>
          <w:rStyle w:val="tvhtml1"/>
          <w:bdr w:val="none" w:sz="0" w:space="0" w:color="auto" w:frame="1"/>
        </w:rPr>
        <w:t>s maksas lielumus</w:t>
      </w:r>
      <w:r w:rsidR="00917B69" w:rsidRPr="008F25F0">
        <w:rPr>
          <w:rStyle w:val="tvhtml1"/>
          <w:bdr w:val="none" w:sz="0" w:space="0" w:color="auto" w:frame="1"/>
        </w:rPr>
        <w:t xml:space="preserve"> par dzelzceļa infrastruktūras uzturēšanu </w:t>
      </w:r>
      <w:r w:rsidR="00917B69">
        <w:rPr>
          <w:rStyle w:val="tvhtml1"/>
          <w:bdr w:val="none" w:sz="0" w:space="0" w:color="auto" w:frame="1"/>
        </w:rPr>
        <w:t xml:space="preserve">un </w:t>
      </w:r>
      <w:r w:rsidR="00917B69" w:rsidRPr="008F25F0">
        <w:t>minimālā piekļuves pakalpojumu kompleksa</w:t>
      </w:r>
      <w:r w:rsidR="00917B69" w:rsidRPr="008F25F0">
        <w:rPr>
          <w:rStyle w:val="tvhtml1"/>
          <w:bdr w:val="none" w:sz="0" w:space="0" w:color="auto" w:frame="1"/>
        </w:rPr>
        <w:t xml:space="preserve"> </w:t>
      </w:r>
      <w:r w:rsidR="00917B69">
        <w:rPr>
          <w:rStyle w:val="tvhtml1"/>
          <w:bdr w:val="none" w:sz="0" w:space="0" w:color="auto" w:frame="1"/>
        </w:rPr>
        <w:t>konkrētā pakalpojum</w:t>
      </w:r>
      <w:r w:rsidR="0094658A">
        <w:rPr>
          <w:rStyle w:val="tvhtml1"/>
          <w:bdr w:val="none" w:sz="0" w:space="0" w:color="auto" w:frame="1"/>
        </w:rPr>
        <w:t>u</w:t>
      </w:r>
      <w:r w:rsidR="00917B69">
        <w:rPr>
          <w:rStyle w:val="tvhtml1"/>
          <w:bdr w:val="none" w:sz="0" w:space="0" w:color="auto" w:frame="1"/>
        </w:rPr>
        <w:t xml:space="preserve"> grup</w:t>
      </w:r>
      <w:r w:rsidR="0094658A">
        <w:rPr>
          <w:rStyle w:val="tvhtml1"/>
          <w:bdr w:val="none" w:sz="0" w:space="0" w:color="auto" w:frame="1"/>
        </w:rPr>
        <w:t xml:space="preserve">ā </w:t>
      </w:r>
      <w:r w:rsidR="00917B69">
        <w:rPr>
          <w:rStyle w:val="tvhtml1"/>
          <w:bdr w:val="none" w:sz="0" w:space="0" w:color="auto" w:frame="1"/>
        </w:rPr>
        <w:t>attiecīgā tirgus segmentā aizvieto ar maksas lielumu, kuram pievienot</w:t>
      </w:r>
      <w:r w:rsidR="0094658A">
        <w:rPr>
          <w:rStyle w:val="tvhtml1"/>
          <w:bdr w:val="none" w:sz="0" w:space="0" w:color="auto" w:frame="1"/>
        </w:rPr>
        <w:t>a</w:t>
      </w:r>
      <w:r w:rsidR="00917B69">
        <w:rPr>
          <w:rStyle w:val="tvhtml1"/>
          <w:bdr w:val="none" w:sz="0" w:space="0" w:color="auto" w:frame="1"/>
        </w:rPr>
        <w:t xml:space="preserve"> </w:t>
      </w:r>
      <w:r w:rsidR="00C34DCB">
        <w:t>papildmaksa</w:t>
      </w:r>
      <w:r w:rsidR="00C34DCB" w:rsidRPr="009701F9">
        <w:t xml:space="preserve"> (</w:t>
      </w:r>
      <w:proofErr w:type="spellStart"/>
      <w:r w:rsidR="00C34DCB" w:rsidRPr="009701F9">
        <w:rPr>
          <w:i/>
        </w:rPr>
        <w:t>malus</w:t>
      </w:r>
      <w:proofErr w:type="spellEnd"/>
      <w:r w:rsidR="00C34DCB" w:rsidRPr="009701F9">
        <w:t xml:space="preserve">) </w:t>
      </w:r>
      <w:r w:rsidR="00C34DCB" w:rsidRPr="007E6673">
        <w:rPr>
          <w:rStyle w:val="tvhtml1"/>
          <w:b/>
          <w:bdr w:val="none" w:sz="0" w:space="0" w:color="auto" w:frame="1"/>
        </w:rPr>
        <w:t xml:space="preserve">M </w:t>
      </w:r>
      <w:r w:rsidR="00C34DCB">
        <w:rPr>
          <w:rStyle w:val="tvhtml1"/>
          <w:b/>
          <w:bdr w:val="none" w:sz="0" w:space="0" w:color="auto" w:frame="1"/>
          <w:vertAlign w:val="subscript"/>
        </w:rPr>
        <w:t xml:space="preserve">vides 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malus</w:t>
      </w:r>
      <w:proofErr w:type="spellEnd"/>
      <w:r w:rsidR="00C34DCB"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C34DCB" w:rsidRPr="007E6673">
        <w:rPr>
          <w:rStyle w:val="tvhtml1"/>
          <w:b/>
          <w:bdr w:val="none" w:sz="0" w:space="0" w:color="auto" w:frame="1"/>
          <w:vertAlign w:val="subscript"/>
        </w:rPr>
        <w:t>param</w:t>
      </w:r>
      <w:proofErr w:type="spellEnd"/>
      <w:r w:rsidR="00C34DCB" w:rsidRPr="007E6673">
        <w:rPr>
          <w:rStyle w:val="tvhtml1"/>
          <w:b/>
          <w:bdr w:val="none" w:sz="0" w:space="0" w:color="auto" w:frame="1"/>
          <w:vertAlign w:val="subscript"/>
        </w:rPr>
        <w:t xml:space="preserve"> gr s</w:t>
      </w:r>
      <w:r w:rsidR="00BC0697">
        <w:rPr>
          <w:rStyle w:val="tvhtml1"/>
          <w:bdr w:val="none" w:sz="0" w:space="0" w:color="auto" w:frame="1"/>
        </w:rPr>
        <w:t xml:space="preserve"> vai piemērota</w:t>
      </w:r>
      <w:r w:rsidR="00C34DCB">
        <w:rPr>
          <w:rStyle w:val="tvhtml1"/>
          <w:bdr w:val="none" w:sz="0" w:space="0" w:color="auto" w:frame="1"/>
        </w:rPr>
        <w:t xml:space="preserve"> </w:t>
      </w:r>
      <w:proofErr w:type="spellStart"/>
      <w:r w:rsidR="00C34DCB">
        <w:t>prēmijatlaide</w:t>
      </w:r>
      <w:proofErr w:type="spellEnd"/>
      <w:r w:rsidR="00917B69" w:rsidRPr="009701F9">
        <w:t xml:space="preserve"> (</w:t>
      </w:r>
      <w:proofErr w:type="spellStart"/>
      <w:r w:rsidR="00917B69" w:rsidRPr="009701F9">
        <w:rPr>
          <w:i/>
        </w:rPr>
        <w:t>bonus</w:t>
      </w:r>
      <w:proofErr w:type="spellEnd"/>
      <w:r w:rsidR="00917B69" w:rsidRPr="009701F9">
        <w:t xml:space="preserve">) </w:t>
      </w:r>
      <w:r w:rsidR="00C34DCB">
        <w:rPr>
          <w:rStyle w:val="tvhtml1"/>
          <w:b/>
          <w:bdr w:val="none" w:sz="0" w:space="0" w:color="auto" w:frame="1"/>
        </w:rPr>
        <w:t>M </w:t>
      </w:r>
      <w:r w:rsidR="00C34DCB">
        <w:rPr>
          <w:rStyle w:val="tvhtml1"/>
          <w:b/>
          <w:bdr w:val="none" w:sz="0" w:space="0" w:color="auto" w:frame="1"/>
          <w:vertAlign w:val="subscript"/>
        </w:rPr>
        <w:t>vides 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bonus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 </w:t>
      </w:r>
      <w:proofErr w:type="spellStart"/>
      <w:r w:rsidR="00C34DCB" w:rsidRPr="007E6673">
        <w:rPr>
          <w:rStyle w:val="tvhtml1"/>
          <w:b/>
          <w:bdr w:val="none" w:sz="0" w:space="0" w:color="auto" w:frame="1"/>
          <w:vertAlign w:val="subscript"/>
        </w:rPr>
        <w:t>param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 </w:t>
      </w:r>
      <w:r w:rsidR="00C34DCB" w:rsidRPr="007E6673">
        <w:rPr>
          <w:rStyle w:val="tvhtml1"/>
          <w:b/>
          <w:bdr w:val="none" w:sz="0" w:space="0" w:color="auto" w:frame="1"/>
          <w:vertAlign w:val="subscript"/>
        </w:rPr>
        <w:t>gr</w:t>
      </w:r>
      <w:r w:rsidR="00C34DCB">
        <w:rPr>
          <w:rStyle w:val="tvhtml1"/>
          <w:b/>
          <w:bdr w:val="none" w:sz="0" w:space="0" w:color="auto" w:frame="1"/>
          <w:vertAlign w:val="subscript"/>
        </w:rPr>
        <w:t> </w:t>
      </w:r>
      <w:r w:rsidR="00C34DCB"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="00C34DCB">
        <w:rPr>
          <w:rStyle w:val="tvhtml1"/>
          <w:bdr w:val="none" w:sz="0" w:space="0" w:color="auto" w:frame="1"/>
        </w:rPr>
        <w:t xml:space="preserve"> </w:t>
      </w:r>
      <w:r w:rsidR="00C34DCB">
        <w:rPr>
          <w:rFonts w:eastAsia="Times New Roman"/>
          <w:lang w:eastAsia="lv-LV"/>
        </w:rPr>
        <w:t xml:space="preserve">atkarībā no darba rādītāja,  </w:t>
      </w:r>
      <w:r w:rsidR="00C34DCB">
        <w:t xml:space="preserve">kas atspoguļo </w:t>
      </w:r>
      <w:r w:rsidR="00C34DCB" w:rsidRPr="009701F9">
        <w:t>ietekmi uz vidi</w:t>
      </w:r>
      <w:r w:rsidR="00C34DCB" w:rsidRPr="00C34DCB">
        <w:rPr>
          <w:rFonts w:eastAsia="Times New Roman"/>
          <w:b/>
          <w:lang w:eastAsia="lv-LV"/>
        </w:rPr>
        <w:t xml:space="preserve"> DR</w:t>
      </w:r>
      <w:r w:rsidR="00917B69" w:rsidRPr="00C34DCB">
        <w:rPr>
          <w:b/>
        </w:rPr>
        <w:t xml:space="preserve"> </w:t>
      </w:r>
      <w:r w:rsidR="00C34DCB" w:rsidRPr="00C34DCB">
        <w:rPr>
          <w:b/>
          <w:vertAlign w:val="subscript"/>
        </w:rPr>
        <w:t>vi</w:t>
      </w:r>
      <w:r w:rsidR="00C34DCB">
        <w:rPr>
          <w:b/>
          <w:vertAlign w:val="subscript"/>
        </w:rPr>
        <w:t>des</w:t>
      </w:r>
      <w:r w:rsidR="00C34DCB">
        <w:t>:</w:t>
      </w:r>
      <w:r>
        <w:t xml:space="preserve"> </w:t>
      </w:r>
    </w:p>
    <w:p w14:paraId="22619C8E" w14:textId="62A74E5B" w:rsidR="007E6673" w:rsidRP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9701F9">
        <w:rPr>
          <w:rFonts w:eastAsia="Times New Roman"/>
          <w:b/>
          <w:iCs/>
          <w:szCs w:val="24"/>
          <w:lang w:eastAsia="ru-RU"/>
        </w:rPr>
        <w:t xml:space="preserve"> </w:t>
      </w:r>
      <w:r>
        <w:rPr>
          <w:b/>
          <w:iCs/>
          <w:vertAlign w:val="subscript"/>
          <w:lang w:eastAsia="ru-RU"/>
        </w:rPr>
        <w:t xml:space="preserve">uztur </w:t>
      </w:r>
      <w:proofErr w:type="spellStart"/>
      <w:r>
        <w:rPr>
          <w:b/>
          <w:iCs/>
          <w:vertAlign w:val="subscript"/>
          <w:lang w:eastAsia="ru-RU"/>
        </w:rPr>
        <w:t>pas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</w:t>
      </w:r>
      <w:r>
        <w:rPr>
          <w:rStyle w:val="apple-converted-space"/>
          <w:bdr w:val="none" w:sz="0" w:space="0" w:color="auto" w:frame="1"/>
        </w:rPr>
        <w:t xml:space="preserve"> </w:t>
      </w:r>
      <w:r>
        <w:rPr>
          <w:rStyle w:val="apple-converted-space"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</w:rPr>
        <w:tab/>
      </w: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4DCB">
        <w:rPr>
          <w:rStyle w:val="tvhtml1"/>
          <w:b/>
          <w:bdr w:val="none" w:sz="0" w:space="0" w:color="auto" w:frame="1"/>
          <w:vertAlign w:val="subscript"/>
        </w:rPr>
        <w:t xml:space="preserve">vide 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bonus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/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malus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15BFC4A9" w14:textId="4775D931" w:rsidR="007E6673" w:rsidRP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4DCB">
        <w:rPr>
          <w:rStyle w:val="tvhtml1"/>
          <w:b/>
          <w:bdr w:val="none" w:sz="0" w:space="0" w:color="auto" w:frame="1"/>
          <w:vertAlign w:val="subscript"/>
        </w:rPr>
        <w:t xml:space="preserve">vide 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bonus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/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malus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78E84F66" w14:textId="0F1A085E" w:rsidR="007E6673" w:rsidRP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4DCB">
        <w:rPr>
          <w:rStyle w:val="tvhtml1"/>
          <w:b/>
          <w:bdr w:val="none" w:sz="0" w:space="0" w:color="auto" w:frame="1"/>
          <w:vertAlign w:val="subscript"/>
        </w:rPr>
        <w:t xml:space="preserve">vide 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bonus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/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malus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033AEB41" w14:textId="74BFB046" w:rsidR="007E6673" w:rsidRDefault="007E6673" w:rsidP="007E6673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  <w:vertAlign w:val="subscript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tvhtml1"/>
          <w:b/>
          <w:bdr w:val="none" w:sz="0" w:space="0" w:color="auto" w:frame="1"/>
          <w:vertAlign w:val="subscript"/>
        </w:rPr>
        <w:tab/>
      </w:r>
      <w:r w:rsidRPr="007E6673">
        <w:rPr>
          <w:rStyle w:val="apple-converted-space"/>
          <w:bdr w:val="none" w:sz="0" w:space="0" w:color="auto" w:frame="1"/>
        </w:rPr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="00C34DCB">
        <w:rPr>
          <w:rStyle w:val="tvhtml1"/>
          <w:b/>
          <w:bdr w:val="none" w:sz="0" w:space="0" w:color="auto" w:frame="1"/>
          <w:vertAlign w:val="subscript"/>
        </w:rPr>
        <w:t xml:space="preserve">vide 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bonus</w:t>
      </w:r>
      <w:proofErr w:type="spellEnd"/>
      <w:r w:rsidR="00C34DCB">
        <w:rPr>
          <w:rStyle w:val="tvhtml1"/>
          <w:b/>
          <w:bdr w:val="none" w:sz="0" w:space="0" w:color="auto" w:frame="1"/>
          <w:vertAlign w:val="subscript"/>
        </w:rPr>
        <w:t>/</w:t>
      </w:r>
      <w:proofErr w:type="spellStart"/>
      <w:r w:rsidR="00C34DCB">
        <w:rPr>
          <w:rStyle w:val="tvhtml1"/>
          <w:b/>
          <w:bdr w:val="none" w:sz="0" w:space="0" w:color="auto" w:frame="1"/>
          <w:vertAlign w:val="subscript"/>
        </w:rPr>
        <w:t>malus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s.</w:t>
      </w:r>
    </w:p>
    <w:p w14:paraId="065FBF02" w14:textId="77777777" w:rsidR="00C34DCB" w:rsidRDefault="00C34DCB" w:rsidP="007E6673">
      <w:pPr>
        <w:spacing w:line="276" w:lineRule="auto"/>
        <w:ind w:firstLine="426"/>
        <w:jc w:val="center"/>
        <w:rPr>
          <w:rStyle w:val="tvhtml1"/>
          <w:bdr w:val="none" w:sz="0" w:space="0" w:color="auto" w:frame="1"/>
        </w:rPr>
      </w:pPr>
    </w:p>
    <w:p w14:paraId="222F7185" w14:textId="1DFF6DA1" w:rsidR="00C34DCB" w:rsidRDefault="009B6E82" w:rsidP="00C34DCB">
      <w:pPr>
        <w:spacing w:line="276" w:lineRule="auto"/>
        <w:ind w:firstLine="426"/>
      </w:pPr>
      <w:r>
        <w:rPr>
          <w:rStyle w:val="tvhtml1"/>
          <w:bdr w:val="none" w:sz="0" w:space="0" w:color="auto" w:frame="1"/>
        </w:rPr>
        <w:t>9</w:t>
      </w:r>
      <w:r w:rsidR="00C34DCB">
        <w:rPr>
          <w:rStyle w:val="tvhtml1"/>
          <w:bdr w:val="none" w:sz="0" w:space="0" w:color="auto" w:frame="1"/>
        </w:rPr>
        <w:t>. Laikposmos, par kuriem m</w:t>
      </w:r>
      <w:r w:rsidR="00C34DCB" w:rsidRPr="009701F9">
        <w:rPr>
          <w:rFonts w:eastAsia="Times New Roman"/>
          <w:lang w:eastAsia="lv-LV"/>
        </w:rPr>
        <w:t xml:space="preserve">aksas noteicējs pieņem lēmumu </w:t>
      </w:r>
      <w:r w:rsidR="00C34DCB" w:rsidRPr="009701F9">
        <w:rPr>
          <w:rFonts w:ascii="EUAlbertina" w:hAnsi="EUAlbertina" w:cs="EUAlbertina"/>
          <w:szCs w:val="28"/>
        </w:rPr>
        <w:t xml:space="preserve">noteikt augstāku maksu </w:t>
      </w:r>
      <w:r w:rsidR="00C34DCB" w:rsidRPr="009701F9">
        <w:t>attiecībā uz konkrētiem ieguldījumu projektiem, kuri nav paredzēti daudzgadu līgumā, bet</w:t>
      </w:r>
      <w:r w:rsidR="0094658A">
        <w:t>,</w:t>
      </w:r>
      <w:r w:rsidR="00C34DCB" w:rsidRPr="009701F9">
        <w:t xml:space="preserve"> </w:t>
      </w:r>
      <w:r w:rsidR="00C34DCB">
        <w:rPr>
          <w:rFonts w:ascii="EUAlbertina" w:hAnsi="EUAlbertina" w:cs="EUAlbertina"/>
          <w:szCs w:val="28"/>
        </w:rPr>
        <w:t>kas</w:t>
      </w:r>
      <w:r w:rsidR="00C34DCB" w:rsidRPr="009701F9">
        <w:rPr>
          <w:rFonts w:ascii="EUAlbertina" w:hAnsi="EUAlbertina" w:cs="EUAlbertina"/>
          <w:szCs w:val="28"/>
        </w:rPr>
        <w:t xml:space="preserve"> palielina pieteikumu iesniedzēju darbības efektivitāti vai izmaksu lietderību</w:t>
      </w:r>
      <w:r w:rsidR="00C34DCB">
        <w:rPr>
          <w:rFonts w:ascii="EUAlbertina" w:hAnsi="EUAlbertina" w:cs="EUAlbertina"/>
          <w:szCs w:val="28"/>
        </w:rPr>
        <w:t xml:space="preserve">  </w:t>
      </w:r>
      <w:r w:rsidR="00C34DCB">
        <w:t xml:space="preserve">attiecīgā lēmumā </w:t>
      </w:r>
      <w:r w:rsidR="00C34DCB" w:rsidRPr="009701F9">
        <w:t>noteiktā</w:t>
      </w:r>
      <w:r w:rsidR="00C34DCB">
        <w:t xml:space="preserve"> dzelzceļa</w:t>
      </w:r>
      <w:r w:rsidR="00C34DCB" w:rsidRPr="009701F9">
        <w:t xml:space="preserve"> infrastruktūr</w:t>
      </w:r>
      <w:r w:rsidR="00C34DCB">
        <w:t xml:space="preserve">as daļā, </w:t>
      </w:r>
      <w:r w:rsidR="00C34DCB">
        <w:rPr>
          <w:rStyle w:val="tvhtml1"/>
          <w:bdr w:val="none" w:sz="0" w:space="0" w:color="auto" w:frame="1"/>
        </w:rPr>
        <w:t xml:space="preserve">maksas noteicēja </w:t>
      </w:r>
      <w:r w:rsidR="00C34DCB" w:rsidRPr="008F25F0">
        <w:rPr>
          <w:rStyle w:val="tvhtml1"/>
          <w:bdr w:val="none" w:sz="0" w:space="0" w:color="auto" w:frame="1"/>
        </w:rPr>
        <w:t>noteikt</w:t>
      </w:r>
      <w:r w:rsidR="0094658A">
        <w:rPr>
          <w:rStyle w:val="tvhtml1"/>
          <w:bdr w:val="none" w:sz="0" w:space="0" w:color="auto" w:frame="1"/>
        </w:rPr>
        <w:t>o</w:t>
      </w:r>
      <w:r w:rsidR="00C34DCB">
        <w:rPr>
          <w:rStyle w:val="tvhtml1"/>
          <w:bdr w:val="none" w:sz="0" w:space="0" w:color="auto" w:frame="1"/>
        </w:rPr>
        <w:t>s maksas lielumus</w:t>
      </w:r>
      <w:r w:rsidR="00C34DCB" w:rsidRPr="008F25F0">
        <w:rPr>
          <w:rStyle w:val="tvhtml1"/>
          <w:bdr w:val="none" w:sz="0" w:space="0" w:color="auto" w:frame="1"/>
        </w:rPr>
        <w:t xml:space="preserve"> par </w:t>
      </w:r>
      <w:r w:rsidR="00C34DCB" w:rsidRPr="008F25F0">
        <w:rPr>
          <w:rStyle w:val="tvhtml1"/>
          <w:bdr w:val="none" w:sz="0" w:space="0" w:color="auto" w:frame="1"/>
        </w:rPr>
        <w:lastRenderedPageBreak/>
        <w:t xml:space="preserve">dzelzceļa infrastruktūras uzturēšanu </w:t>
      </w:r>
      <w:r w:rsidR="00C34DCB">
        <w:rPr>
          <w:rStyle w:val="tvhtml1"/>
          <w:bdr w:val="none" w:sz="0" w:space="0" w:color="auto" w:frame="1"/>
        </w:rPr>
        <w:t xml:space="preserve">un </w:t>
      </w:r>
      <w:r w:rsidR="00C34DCB" w:rsidRPr="008F25F0">
        <w:t>minimālā piekļuves pakalpojumu kompleksa</w:t>
      </w:r>
      <w:r w:rsidR="00C34DCB" w:rsidRPr="008F25F0">
        <w:rPr>
          <w:rStyle w:val="tvhtml1"/>
          <w:bdr w:val="none" w:sz="0" w:space="0" w:color="auto" w:frame="1"/>
        </w:rPr>
        <w:t xml:space="preserve"> </w:t>
      </w:r>
      <w:r w:rsidR="00C34DCB">
        <w:rPr>
          <w:rStyle w:val="tvhtml1"/>
          <w:bdr w:val="none" w:sz="0" w:space="0" w:color="auto" w:frame="1"/>
        </w:rPr>
        <w:t>konkrētā pakalpojum</w:t>
      </w:r>
      <w:r w:rsidR="00AE2691">
        <w:rPr>
          <w:rStyle w:val="tvhtml1"/>
          <w:bdr w:val="none" w:sz="0" w:space="0" w:color="auto" w:frame="1"/>
        </w:rPr>
        <w:t>u</w:t>
      </w:r>
      <w:r w:rsidR="00C34DCB">
        <w:rPr>
          <w:rStyle w:val="tvhtml1"/>
          <w:bdr w:val="none" w:sz="0" w:space="0" w:color="auto" w:frame="1"/>
        </w:rPr>
        <w:t xml:space="preserve"> grup</w:t>
      </w:r>
      <w:r w:rsidR="00AE2691">
        <w:rPr>
          <w:rStyle w:val="tvhtml1"/>
          <w:bdr w:val="none" w:sz="0" w:space="0" w:color="auto" w:frame="1"/>
        </w:rPr>
        <w:t>ā</w:t>
      </w:r>
      <w:r w:rsidR="00C34DCB">
        <w:rPr>
          <w:rStyle w:val="tvhtml1"/>
          <w:bdr w:val="none" w:sz="0" w:space="0" w:color="auto" w:frame="1"/>
        </w:rPr>
        <w:t xml:space="preserve"> attiecīgā tirgus segmentā aizvieto ar maksas noteicēja </w:t>
      </w:r>
      <w:r w:rsidR="00C34DCB" w:rsidRPr="008F25F0">
        <w:rPr>
          <w:rStyle w:val="tvhtml1"/>
          <w:bdr w:val="none" w:sz="0" w:space="0" w:color="auto" w:frame="1"/>
        </w:rPr>
        <w:t>noteikt</w:t>
      </w:r>
      <w:r w:rsidR="00C34DCB">
        <w:rPr>
          <w:rStyle w:val="tvhtml1"/>
          <w:bdr w:val="none" w:sz="0" w:space="0" w:color="auto" w:frame="1"/>
        </w:rPr>
        <w:t>iem maksas lielumiem</w:t>
      </w:r>
      <w:r w:rsidR="00C34DCB" w:rsidRPr="008F25F0">
        <w:rPr>
          <w:rStyle w:val="tvhtml1"/>
          <w:bdr w:val="none" w:sz="0" w:space="0" w:color="auto" w:frame="1"/>
        </w:rPr>
        <w:t xml:space="preserve"> </w:t>
      </w:r>
      <w:r w:rsidR="00C34DCB" w:rsidRPr="00B80782">
        <w:rPr>
          <w:rFonts w:ascii="EUAlbertina" w:hAnsi="EUAlbertina" w:cs="EUAlbertina"/>
          <w:b/>
          <w:szCs w:val="28"/>
        </w:rPr>
        <w:t xml:space="preserve">M </w:t>
      </w:r>
      <w:proofErr w:type="spellStart"/>
      <w:r w:rsidR="00C34DCB">
        <w:rPr>
          <w:rFonts w:ascii="EUAlbertina" w:hAnsi="EUAlbertina" w:cs="EUAlbertina"/>
          <w:b/>
          <w:szCs w:val="28"/>
          <w:vertAlign w:val="subscript"/>
        </w:rPr>
        <w:t>infpr</w:t>
      </w:r>
      <w:proofErr w:type="spellEnd"/>
      <w:r w:rsidR="00C34DCB">
        <w:rPr>
          <w:rFonts w:ascii="EUAlbertina" w:hAnsi="EUAlbertina" w:cs="EUAlbertina"/>
          <w:b/>
          <w:szCs w:val="28"/>
          <w:vertAlign w:val="subscript"/>
        </w:rPr>
        <w:t xml:space="preserve"> </w:t>
      </w:r>
      <w:proofErr w:type="spellStart"/>
      <w:r w:rsidR="00C34DCB">
        <w:rPr>
          <w:rFonts w:ascii="EUAlbertina" w:hAnsi="EUAlbertina" w:cs="EUAlbertina"/>
          <w:b/>
          <w:szCs w:val="28"/>
          <w:vertAlign w:val="subscript"/>
        </w:rPr>
        <w:t>param</w:t>
      </w:r>
      <w:proofErr w:type="spellEnd"/>
      <w:r w:rsidR="00C34DCB" w:rsidRPr="00B80782">
        <w:rPr>
          <w:rFonts w:ascii="EUAlbertina" w:hAnsi="EUAlbertina" w:cs="EUAlbertina"/>
          <w:b/>
          <w:szCs w:val="28"/>
          <w:vertAlign w:val="subscript"/>
        </w:rPr>
        <w:t xml:space="preserve"> gr</w:t>
      </w:r>
      <w:r>
        <w:rPr>
          <w:rFonts w:ascii="EUAlbertina" w:hAnsi="EUAlbertina" w:cs="EUAlbertina"/>
          <w:b/>
          <w:szCs w:val="28"/>
          <w:vertAlign w:val="subscript"/>
        </w:rPr>
        <w:t xml:space="preserve"> s</w:t>
      </w:r>
      <w:r w:rsidR="00C34DCB">
        <w:rPr>
          <w:rStyle w:val="tvhtml1"/>
          <w:bdr w:val="none" w:sz="0" w:space="0" w:color="auto" w:frame="1"/>
        </w:rPr>
        <w:t>:</w:t>
      </w:r>
    </w:p>
    <w:p w14:paraId="1122B1DC" w14:textId="77777777" w:rsidR="00C34DCB" w:rsidRPr="007E6673" w:rsidRDefault="00C34DCB" w:rsidP="00C34DCB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9701F9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9701F9">
        <w:rPr>
          <w:rFonts w:eastAsia="Times New Roman"/>
          <w:b/>
          <w:iCs/>
          <w:szCs w:val="24"/>
          <w:lang w:eastAsia="ru-RU"/>
        </w:rPr>
        <w:t xml:space="preserve"> </w:t>
      </w:r>
      <w:r>
        <w:rPr>
          <w:b/>
          <w:iCs/>
          <w:vertAlign w:val="subscript"/>
          <w:lang w:eastAsia="ru-RU"/>
        </w:rPr>
        <w:t xml:space="preserve">uztur </w:t>
      </w:r>
      <w:proofErr w:type="spellStart"/>
      <w:r>
        <w:rPr>
          <w:b/>
          <w:iCs/>
          <w:vertAlign w:val="subscript"/>
          <w:lang w:eastAsia="ru-RU"/>
        </w:rPr>
        <w:t>pas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</w:t>
      </w:r>
      <w:r>
        <w:rPr>
          <w:rStyle w:val="apple-converted-space"/>
          <w:bdr w:val="none" w:sz="0" w:space="0" w:color="auto" w:frame="1"/>
        </w:rPr>
        <w:t xml:space="preserve"> </w:t>
      </w:r>
      <w:r>
        <w:rPr>
          <w:rStyle w:val="apple-converted-space"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</w:rPr>
        <w:tab/>
      </w: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9B6E82">
        <w:rPr>
          <w:rFonts w:ascii="EUAlbertina" w:hAnsi="EUAlbertina" w:cs="EUAlbertina"/>
          <w:b/>
          <w:szCs w:val="28"/>
          <w:vertAlign w:val="subscript"/>
        </w:rPr>
        <w:t>infpr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7B0DF223" w14:textId="77777777" w:rsidR="00C34DCB" w:rsidRPr="007E6673" w:rsidRDefault="00C34DCB" w:rsidP="00C34DCB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9B6E82">
        <w:rPr>
          <w:rFonts w:ascii="EUAlbertina" w:hAnsi="EUAlbertina" w:cs="EUAlbertina"/>
          <w:b/>
          <w:szCs w:val="28"/>
          <w:vertAlign w:val="subscript"/>
        </w:rPr>
        <w:t>infpr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r w:rsidRPr="007E6673">
        <w:rPr>
          <w:b/>
          <w:iCs/>
          <w:vertAlign w:val="subscript"/>
          <w:lang w:eastAsia="ru-RU"/>
        </w:rPr>
        <w:t xml:space="preserve">uztur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610F2D86" w14:textId="77777777" w:rsidR="00C34DCB" w:rsidRPr="007E6673" w:rsidRDefault="00C34DCB" w:rsidP="00C34DCB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apple-converted-space"/>
          <w:b/>
          <w:bdr w:val="none" w:sz="0" w:space="0" w:color="auto" w:frame="1"/>
        </w:rPr>
        <w:t xml:space="preserve"> </w:t>
      </w:r>
      <w:r w:rsidRPr="007E6673">
        <w:rPr>
          <w:rStyle w:val="apple-converted-space"/>
          <w:b/>
          <w:bdr w:val="none" w:sz="0" w:space="0" w:color="auto" w:frame="1"/>
        </w:rPr>
        <w:tab/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9B6E82">
        <w:rPr>
          <w:rFonts w:ascii="EUAlbertina" w:hAnsi="EUAlbertina" w:cs="EUAlbertina"/>
          <w:b/>
          <w:szCs w:val="28"/>
          <w:vertAlign w:val="subscript"/>
        </w:rPr>
        <w:t>infpr</w:t>
      </w:r>
      <w:proofErr w:type="spellEnd"/>
      <w:r w:rsidR="009B6E82"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pas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s;</w:t>
      </w:r>
    </w:p>
    <w:p w14:paraId="1E525934" w14:textId="77777777" w:rsidR="00C34DCB" w:rsidRDefault="00C34DCB" w:rsidP="00C34DCB">
      <w:pPr>
        <w:spacing w:line="276" w:lineRule="auto"/>
        <w:ind w:firstLine="426"/>
        <w:jc w:val="center"/>
        <w:rPr>
          <w:rStyle w:val="tvhtml1"/>
          <w:b/>
          <w:bdr w:val="none" w:sz="0" w:space="0" w:color="auto" w:frame="1"/>
          <w:vertAlign w:val="subscript"/>
        </w:rPr>
      </w:pPr>
      <w:r w:rsidRPr="007E6673">
        <w:rPr>
          <w:rStyle w:val="tvhtml1"/>
          <w:b/>
          <w:bdr w:val="none" w:sz="0" w:space="0" w:color="auto" w:frame="1"/>
        </w:rPr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>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r w:rsidRPr="007E6673">
        <w:rPr>
          <w:rStyle w:val="tvhtml1"/>
          <w:b/>
          <w:bdr w:val="none" w:sz="0" w:space="0" w:color="auto" w:frame="1"/>
          <w:vertAlign w:val="subscript"/>
        </w:rPr>
        <w:t>s</w:t>
      </w:r>
      <w:r w:rsidRPr="007E6673">
        <w:rPr>
          <w:rStyle w:val="tvhtml1"/>
          <w:b/>
          <w:bdr w:val="none" w:sz="0" w:space="0" w:color="auto" w:frame="1"/>
          <w:vertAlign w:val="subscript"/>
        </w:rPr>
        <w:tab/>
      </w:r>
      <w:r w:rsidRPr="007E6673">
        <w:rPr>
          <w:rStyle w:val="apple-converted-space"/>
          <w:bdr w:val="none" w:sz="0" w:space="0" w:color="auto" w:frame="1"/>
        </w:rPr>
        <w:t>→</w:t>
      </w:r>
      <w:r w:rsidRPr="007E6673">
        <w:rPr>
          <w:rStyle w:val="tvhtml1"/>
          <w:b/>
          <w:bdr w:val="none" w:sz="0" w:space="0" w:color="auto" w:frame="1"/>
        </w:rPr>
        <w:t xml:space="preserve"> </w:t>
      </w:r>
      <w:r w:rsidRPr="007E6673">
        <w:rPr>
          <w:rStyle w:val="tvhtml1"/>
          <w:b/>
          <w:bdr w:val="none" w:sz="0" w:space="0" w:color="auto" w:frame="1"/>
        </w:rPr>
        <w:tab/>
        <w:t>M</w:t>
      </w:r>
      <w:r w:rsidRPr="007E6673">
        <w:rPr>
          <w:rStyle w:val="tvhtml1"/>
          <w:b/>
          <w:bdr w:val="none" w:sz="0" w:space="0" w:color="auto" w:frame="1"/>
          <w:vertAlign w:val="subscript"/>
        </w:rPr>
        <w:t xml:space="preserve"> </w:t>
      </w:r>
      <w:proofErr w:type="spellStart"/>
      <w:r w:rsidR="009B6E82">
        <w:rPr>
          <w:rFonts w:ascii="EUAlbertina" w:hAnsi="EUAlbertina" w:cs="EUAlbertina"/>
          <w:b/>
          <w:szCs w:val="28"/>
          <w:vertAlign w:val="subscript"/>
        </w:rPr>
        <w:t>infpr</w:t>
      </w:r>
      <w:proofErr w:type="spellEnd"/>
      <w:r w:rsidRPr="007E6673">
        <w:rPr>
          <w:rFonts w:eastAsia="Times New Roman"/>
          <w:b/>
          <w:iCs/>
          <w:szCs w:val="24"/>
          <w:vertAlign w:val="subscript"/>
          <w:lang w:eastAsia="ru-RU"/>
        </w:rPr>
        <w:t xml:space="preserve"> ceļ</w:t>
      </w:r>
      <w:r w:rsidRPr="007E6673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atj</w:t>
      </w:r>
      <w:proofErr w:type="spellEnd"/>
      <w:r w:rsidRPr="007E6673">
        <w:rPr>
          <w:b/>
          <w:iCs/>
          <w:vertAlign w:val="subscript"/>
          <w:lang w:eastAsia="ru-RU"/>
        </w:rPr>
        <w:t xml:space="preserve"> </w:t>
      </w:r>
      <w:proofErr w:type="spellStart"/>
      <w:r w:rsidRPr="007E6673">
        <w:rPr>
          <w:b/>
          <w:iCs/>
          <w:vertAlign w:val="subscript"/>
          <w:lang w:eastAsia="ru-RU"/>
        </w:rPr>
        <w:t>krav</w:t>
      </w:r>
      <w:proofErr w:type="spellEnd"/>
      <w:r>
        <w:rPr>
          <w:b/>
          <w:iCs/>
          <w:vertAlign w:val="subscript"/>
          <w:lang w:eastAsia="ru-RU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s.</w:t>
      </w:r>
    </w:p>
    <w:p w14:paraId="5834EC77" w14:textId="77777777" w:rsidR="007E6673" w:rsidRDefault="007E6673" w:rsidP="007214D3">
      <w:pPr>
        <w:pStyle w:val="tvhtml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tvhtml1"/>
          <w:bdr w:val="none" w:sz="0" w:space="0" w:color="auto" w:frame="1"/>
        </w:rPr>
      </w:pPr>
    </w:p>
    <w:p w14:paraId="01608380" w14:textId="519A4BD5" w:rsidR="0048112D" w:rsidRPr="009B6E82" w:rsidRDefault="009B6E82" w:rsidP="009B6E82">
      <w:pPr>
        <w:spacing w:line="276" w:lineRule="auto"/>
        <w:ind w:firstLine="300"/>
      </w:pPr>
      <w:r w:rsidRPr="009B6E82">
        <w:t>10</w:t>
      </w:r>
      <w:r w:rsidR="0048112D" w:rsidRPr="009B6E82">
        <w:t xml:space="preserve">. Ja maksas noteicējs </w:t>
      </w:r>
      <w:r w:rsidR="00BC0697">
        <w:t xml:space="preserve">dzelzceļa </w:t>
      </w:r>
      <w:r w:rsidR="00BC0697">
        <w:rPr>
          <w:rStyle w:val="tvhtml1"/>
          <w:bdr w:val="none" w:sz="0" w:space="0" w:color="auto" w:frame="1"/>
        </w:rPr>
        <w:t>infrastruktūras</w:t>
      </w:r>
      <w:r w:rsidR="00BC0697" w:rsidRPr="009B6E82">
        <w:t xml:space="preserve"> </w:t>
      </w:r>
      <w:r w:rsidR="0048112D" w:rsidRPr="009B6E82">
        <w:t>maksas aprēķināšanas shēmā noteiktajā kārtībā infrastruktūras maksai ir piemērojis atlaides, infrastruktūras pārvaldītājs t</w:t>
      </w:r>
      <w:r w:rsidR="00481ED8">
        <w:t>ā</w:t>
      </w:r>
      <w:r w:rsidR="0048112D" w:rsidRPr="009B6E82">
        <w:t>s piemēro konkrēta</w:t>
      </w:r>
      <w:r w:rsidRPr="009B6E82">
        <w:t>m</w:t>
      </w:r>
      <w:r w:rsidR="0048112D" w:rsidRPr="009B6E82">
        <w:t xml:space="preserve"> </w:t>
      </w:r>
      <w:r w:rsidRPr="009B6E82">
        <w:rPr>
          <w:rStyle w:val="tvhtml1"/>
          <w:bdr w:val="none" w:sz="0" w:space="0" w:color="auto" w:frame="1"/>
        </w:rPr>
        <w:t xml:space="preserve">maksas noteicēja </w:t>
      </w:r>
      <w:r w:rsidR="00BC0697">
        <w:rPr>
          <w:rStyle w:val="tvhtml1"/>
          <w:bdr w:val="none" w:sz="0" w:space="0" w:color="auto" w:frame="1"/>
        </w:rPr>
        <w:t>noteiktaja</w:t>
      </w:r>
      <w:r w:rsidRPr="009B6E82">
        <w:rPr>
          <w:rStyle w:val="tvhtml1"/>
          <w:bdr w:val="none" w:sz="0" w:space="0" w:color="auto" w:frame="1"/>
        </w:rPr>
        <w:t>m maksas lielumam konkrētā pakalpojum</w:t>
      </w:r>
      <w:r w:rsidR="00481ED8">
        <w:rPr>
          <w:rStyle w:val="tvhtml1"/>
          <w:bdr w:val="none" w:sz="0" w:space="0" w:color="auto" w:frame="1"/>
        </w:rPr>
        <w:t>u</w:t>
      </w:r>
      <w:r w:rsidRPr="009B6E82">
        <w:rPr>
          <w:rStyle w:val="tvhtml1"/>
          <w:bdr w:val="none" w:sz="0" w:space="0" w:color="auto" w:frame="1"/>
        </w:rPr>
        <w:t xml:space="preserve"> grupā attiecīgā tirgus segmentā</w:t>
      </w:r>
      <w:r w:rsidR="0048112D" w:rsidRPr="009B6E82">
        <w:t xml:space="preserve"> saskaņā ar šādu formulu:</w:t>
      </w:r>
    </w:p>
    <w:p w14:paraId="6EA1790C" w14:textId="77777777" w:rsidR="0048112D" w:rsidRPr="000F4A65" w:rsidRDefault="0048112D" w:rsidP="009B6E82">
      <w:pPr>
        <w:shd w:val="clear" w:color="auto" w:fill="FFFFFF"/>
        <w:spacing w:before="100" w:beforeAutospacing="1" w:after="100" w:afterAutospacing="1" w:line="276" w:lineRule="auto"/>
        <w:ind w:firstLine="300"/>
        <w:jc w:val="center"/>
        <w:rPr>
          <w:rFonts w:eastAsia="Times New Roman"/>
          <w:szCs w:val="24"/>
          <w:lang w:eastAsia="lv-LV"/>
        </w:rPr>
      </w:pPr>
      <w:r w:rsidRPr="000F4A65">
        <w:rPr>
          <w:rFonts w:eastAsia="Times New Roman"/>
          <w:b/>
          <w:szCs w:val="24"/>
          <w:bdr w:val="none" w:sz="0" w:space="0" w:color="auto" w:frame="1"/>
          <w:lang w:eastAsia="lv-LV"/>
        </w:rPr>
        <w:t>M </w:t>
      </w:r>
      <w:proofErr w:type="spellStart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aratlaidi</w:t>
      </w:r>
      <w:proofErr w:type="spellEnd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</w:t>
      </w:r>
      <w:r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r w:rsidRPr="000F4A65">
        <w:rPr>
          <w:rFonts w:eastAsia="Times New Roman"/>
          <w:b/>
          <w:szCs w:val="24"/>
          <w:bdr w:val="none" w:sz="0" w:space="0" w:color="auto" w:frame="1"/>
          <w:lang w:eastAsia="lv-LV"/>
        </w:rPr>
        <w:t>= M </w:t>
      </w:r>
      <w:proofErr w:type="spellStart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</w:t>
      </w:r>
      <w:r w:rsidRPr="000F4A65">
        <w:rPr>
          <w:rFonts w:eastAsia="Times New Roman"/>
          <w:b/>
          <w:szCs w:val="24"/>
          <w:bdr w:val="none" w:sz="0" w:space="0" w:color="auto" w:frame="1"/>
          <w:lang w:eastAsia="lv-LV"/>
        </w:rPr>
        <w:t xml:space="preserve"> – A </w:t>
      </w:r>
      <w:proofErr w:type="spellStart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="009B6E82"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</w:t>
      </w:r>
      <w:r w:rsidRPr="000F4A65">
        <w:rPr>
          <w:rFonts w:eastAsia="Times New Roman"/>
          <w:b/>
          <w:szCs w:val="24"/>
          <w:bdr w:val="none" w:sz="0" w:space="0" w:color="auto" w:frame="1"/>
          <w:lang w:eastAsia="lv-LV"/>
        </w:rPr>
        <w:t xml:space="preserve">, </w:t>
      </w:r>
      <w:r w:rsidRPr="000F4A65">
        <w:rPr>
          <w:rFonts w:eastAsia="Times New Roman"/>
          <w:szCs w:val="24"/>
          <w:bdr w:val="none" w:sz="0" w:space="0" w:color="auto" w:frame="1"/>
          <w:lang w:eastAsia="lv-LV"/>
        </w:rPr>
        <w:t>kur:</w:t>
      </w:r>
    </w:p>
    <w:p w14:paraId="43ADC05D" w14:textId="275C1C32" w:rsidR="0048112D" w:rsidRPr="000F4A65" w:rsidRDefault="009B6E82" w:rsidP="00396C01">
      <w:pPr>
        <w:shd w:val="clear" w:color="auto" w:fill="FFFFFF"/>
        <w:spacing w:line="276" w:lineRule="auto"/>
        <w:ind w:left="300"/>
        <w:rPr>
          <w:rFonts w:eastAsia="Times New Roman"/>
          <w:szCs w:val="24"/>
          <w:lang w:eastAsia="lv-LV"/>
        </w:rPr>
      </w:pPr>
      <w:r w:rsidRPr="000F4A65">
        <w:rPr>
          <w:rFonts w:eastAsia="Times New Roman"/>
          <w:b/>
          <w:szCs w:val="24"/>
          <w:bdr w:val="none" w:sz="0" w:space="0" w:color="auto" w:frame="1"/>
          <w:lang w:eastAsia="lv-LV"/>
        </w:rPr>
        <w:t>M </w:t>
      </w:r>
      <w:proofErr w:type="spellStart"/>
      <w:r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aratlaidi</w:t>
      </w:r>
      <w:proofErr w:type="spellEnd"/>
      <w:r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Pr="000F4A65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 </w:t>
      </w:r>
      <w:r w:rsidR="0048112D" w:rsidRPr="000F4A65">
        <w:rPr>
          <w:rFonts w:eastAsia="Times New Roman"/>
          <w:szCs w:val="24"/>
          <w:bdr w:val="none" w:sz="0" w:space="0" w:color="auto" w:frame="1"/>
          <w:lang w:eastAsia="lv-LV"/>
        </w:rPr>
        <w:t xml:space="preserve">– </w:t>
      </w:r>
      <w:r w:rsidRPr="000F4A65">
        <w:rPr>
          <w:rFonts w:eastAsia="Times New Roman"/>
          <w:szCs w:val="24"/>
          <w:bdr w:val="none" w:sz="0" w:space="0" w:color="auto" w:frame="1"/>
          <w:lang w:eastAsia="lv-LV"/>
        </w:rPr>
        <w:t xml:space="preserve">maksas parametra </w:t>
      </w:r>
      <w:r w:rsidRPr="000F4A65">
        <w:rPr>
          <w:rStyle w:val="tvhtml1"/>
          <w:bdr w:val="none" w:sz="0" w:space="0" w:color="auto" w:frame="1"/>
        </w:rPr>
        <w:t>maksas lielums konkrētā pakalpojum</w:t>
      </w:r>
      <w:r w:rsidR="008F1973">
        <w:rPr>
          <w:rStyle w:val="tvhtml1"/>
          <w:bdr w:val="none" w:sz="0" w:space="0" w:color="auto" w:frame="1"/>
        </w:rPr>
        <w:t>u</w:t>
      </w:r>
      <w:r w:rsidRPr="000F4A65">
        <w:rPr>
          <w:rStyle w:val="tvhtml1"/>
          <w:bdr w:val="none" w:sz="0" w:space="0" w:color="auto" w:frame="1"/>
        </w:rPr>
        <w:t xml:space="preserve"> grupā attiecīgā tirgus segmentā</w:t>
      </w:r>
      <w:r w:rsidR="000F4A65">
        <w:rPr>
          <w:rStyle w:val="tvhtml1"/>
          <w:bdr w:val="none" w:sz="0" w:space="0" w:color="auto" w:frame="1"/>
        </w:rPr>
        <w:t>,</w:t>
      </w:r>
      <w:r w:rsidRPr="000F4A65" w:rsidDel="009B6E82">
        <w:rPr>
          <w:rFonts w:eastAsia="Times New Roman"/>
          <w:szCs w:val="24"/>
          <w:bdr w:val="none" w:sz="0" w:space="0" w:color="auto" w:frame="1"/>
          <w:lang w:eastAsia="lv-LV"/>
        </w:rPr>
        <w:t xml:space="preserve"> </w:t>
      </w:r>
      <w:r w:rsidR="0048112D" w:rsidRPr="000F4A65">
        <w:rPr>
          <w:rFonts w:eastAsia="Times New Roman"/>
          <w:szCs w:val="24"/>
          <w:bdr w:val="none" w:sz="0" w:space="0" w:color="auto" w:frame="1"/>
          <w:lang w:eastAsia="lv-LV"/>
        </w:rPr>
        <w:t>ievērojot atlaidi,</w:t>
      </w:r>
    </w:p>
    <w:p w14:paraId="7BB990AA" w14:textId="4961ED44" w:rsidR="00396C01" w:rsidRPr="000F4A65" w:rsidRDefault="009B6E82" w:rsidP="00396C01">
      <w:pPr>
        <w:pStyle w:val="tvhtml"/>
        <w:shd w:val="clear" w:color="auto" w:fill="FFFFFF"/>
        <w:spacing w:before="0" w:beforeAutospacing="0" w:after="0" w:afterAutospacing="0" w:line="276" w:lineRule="auto"/>
        <w:ind w:left="300"/>
        <w:jc w:val="both"/>
        <w:rPr>
          <w:bdr w:val="none" w:sz="0" w:space="0" w:color="auto" w:frame="1"/>
        </w:rPr>
      </w:pPr>
      <w:r w:rsidRPr="000F4A65">
        <w:rPr>
          <w:b/>
          <w:bdr w:val="none" w:sz="0" w:space="0" w:color="auto" w:frame="1"/>
        </w:rPr>
        <w:t>M </w:t>
      </w:r>
      <w:proofErr w:type="spellStart"/>
      <w:r w:rsidRPr="000F4A65">
        <w:rPr>
          <w:b/>
          <w:bdr w:val="none" w:sz="0" w:space="0" w:color="auto" w:frame="1"/>
          <w:vertAlign w:val="subscript"/>
        </w:rPr>
        <w:t>param</w:t>
      </w:r>
      <w:proofErr w:type="spellEnd"/>
      <w:r w:rsidRPr="000F4A65">
        <w:rPr>
          <w:b/>
          <w:bdr w:val="none" w:sz="0" w:space="0" w:color="auto" w:frame="1"/>
          <w:vertAlign w:val="subscript"/>
        </w:rPr>
        <w:t xml:space="preserve"> gr s</w:t>
      </w:r>
      <w:r w:rsidRPr="000F4A65" w:rsidDel="009B6E82">
        <w:rPr>
          <w:bdr w:val="none" w:sz="0" w:space="0" w:color="auto" w:frame="1"/>
        </w:rPr>
        <w:t xml:space="preserve"> </w:t>
      </w:r>
      <w:r w:rsidR="0048112D" w:rsidRPr="000F4A65">
        <w:rPr>
          <w:bdr w:val="none" w:sz="0" w:space="0" w:color="auto" w:frame="1"/>
        </w:rPr>
        <w:t xml:space="preserve">– </w:t>
      </w:r>
      <w:r w:rsidR="0048112D" w:rsidRPr="000F4A65">
        <w:rPr>
          <w:rStyle w:val="tvhtml1"/>
          <w:bdr w:val="none" w:sz="0" w:space="0" w:color="auto" w:frame="1"/>
        </w:rPr>
        <w:t>maksas noteicēja noteikt</w:t>
      </w:r>
      <w:r w:rsidRPr="000F4A65">
        <w:rPr>
          <w:rStyle w:val="tvhtml1"/>
          <w:bdr w:val="none" w:sz="0" w:space="0" w:color="auto" w:frame="1"/>
        </w:rPr>
        <w:t>ais maksas lielums konkrētā pakalpojuma grupā attiecīgā tirgus segmentā</w:t>
      </w:r>
      <w:r w:rsidRPr="000F4A65">
        <w:rPr>
          <w:bdr w:val="none" w:sz="0" w:space="0" w:color="auto" w:frame="1"/>
        </w:rPr>
        <w:t>,</w:t>
      </w:r>
    </w:p>
    <w:p w14:paraId="18EFC4A5" w14:textId="13B280A2" w:rsidR="00396C01" w:rsidRDefault="009B6E82" w:rsidP="00396C01">
      <w:pPr>
        <w:pStyle w:val="tvhtml"/>
        <w:shd w:val="clear" w:color="auto" w:fill="FFFFFF"/>
        <w:spacing w:before="0" w:beforeAutospacing="0" w:after="0" w:afterAutospacing="0" w:line="276" w:lineRule="auto"/>
        <w:ind w:left="300"/>
        <w:jc w:val="both"/>
        <w:rPr>
          <w:rStyle w:val="tvhtml1"/>
          <w:bdr w:val="none" w:sz="0" w:space="0" w:color="auto" w:frame="1"/>
        </w:rPr>
      </w:pPr>
      <w:r w:rsidRPr="000F4A65">
        <w:rPr>
          <w:b/>
          <w:bdr w:val="none" w:sz="0" w:space="0" w:color="auto" w:frame="1"/>
        </w:rPr>
        <w:t>A </w:t>
      </w:r>
      <w:proofErr w:type="spellStart"/>
      <w:r w:rsidRPr="000F4A65">
        <w:rPr>
          <w:b/>
          <w:bdr w:val="none" w:sz="0" w:space="0" w:color="auto" w:frame="1"/>
          <w:vertAlign w:val="subscript"/>
        </w:rPr>
        <w:t>param</w:t>
      </w:r>
      <w:proofErr w:type="spellEnd"/>
      <w:r w:rsidRPr="000F4A65">
        <w:rPr>
          <w:b/>
          <w:bdr w:val="none" w:sz="0" w:space="0" w:color="auto" w:frame="1"/>
          <w:vertAlign w:val="subscript"/>
        </w:rPr>
        <w:t xml:space="preserve"> gr s</w:t>
      </w:r>
      <w:r w:rsidRPr="000F4A65" w:rsidDel="009B6E82">
        <w:rPr>
          <w:bdr w:val="none" w:sz="0" w:space="0" w:color="auto" w:frame="1"/>
        </w:rPr>
        <w:t xml:space="preserve"> </w:t>
      </w:r>
      <w:r w:rsidR="0048112D" w:rsidRPr="000F4A65">
        <w:rPr>
          <w:bdr w:val="none" w:sz="0" w:space="0" w:color="auto" w:frame="1"/>
        </w:rPr>
        <w:t xml:space="preserve">– attiecīgajā norēķinu un atlaides piemērošanas periodā </w:t>
      </w:r>
      <w:r w:rsidR="00E85E3E">
        <w:rPr>
          <w:bdr w:val="none" w:sz="0" w:space="0" w:color="auto" w:frame="1"/>
        </w:rPr>
        <w:t>maksas noteicēja</w:t>
      </w:r>
      <w:r w:rsidRPr="000F4A65">
        <w:rPr>
          <w:bdr w:val="none" w:sz="0" w:space="0" w:color="auto" w:frame="1"/>
        </w:rPr>
        <w:t xml:space="preserve"> noteiktais atlaides lielums maksas parametram </w:t>
      </w:r>
      <w:r>
        <w:rPr>
          <w:rStyle w:val="tvhtml1"/>
          <w:bdr w:val="none" w:sz="0" w:space="0" w:color="auto" w:frame="1"/>
        </w:rPr>
        <w:t>konkrētā pakalpojum</w:t>
      </w:r>
      <w:r w:rsidR="008F1973">
        <w:rPr>
          <w:rStyle w:val="tvhtml1"/>
          <w:bdr w:val="none" w:sz="0" w:space="0" w:color="auto" w:frame="1"/>
        </w:rPr>
        <w:t>u</w:t>
      </w:r>
      <w:r>
        <w:rPr>
          <w:rStyle w:val="tvhtml1"/>
          <w:bdr w:val="none" w:sz="0" w:space="0" w:color="auto" w:frame="1"/>
        </w:rPr>
        <w:t xml:space="preserve"> grupā attiecīgā tirgus segmentā</w:t>
      </w:r>
      <w:r w:rsidR="00396C01">
        <w:rPr>
          <w:rStyle w:val="tvhtml1"/>
          <w:bdr w:val="none" w:sz="0" w:space="0" w:color="auto" w:frame="1"/>
        </w:rPr>
        <w:t>.</w:t>
      </w:r>
    </w:p>
    <w:p w14:paraId="41579D39" w14:textId="77777777" w:rsidR="00396C01" w:rsidRDefault="00396C01" w:rsidP="00396C01">
      <w:pPr>
        <w:pStyle w:val="tvhtml"/>
        <w:shd w:val="clear" w:color="auto" w:fill="FFFFFF"/>
        <w:spacing w:before="0" w:beforeAutospacing="0" w:after="0" w:afterAutospacing="0" w:line="276" w:lineRule="auto"/>
        <w:ind w:left="300"/>
        <w:jc w:val="both"/>
        <w:rPr>
          <w:color w:val="414142"/>
          <w:bdr w:val="none" w:sz="0" w:space="0" w:color="auto" w:frame="1"/>
        </w:rPr>
      </w:pPr>
    </w:p>
    <w:p w14:paraId="59375EC9" w14:textId="20972652" w:rsidR="00396C01" w:rsidRPr="009B6E82" w:rsidRDefault="00396C01" w:rsidP="00396C01">
      <w:pPr>
        <w:spacing w:line="276" w:lineRule="auto"/>
        <w:ind w:firstLine="300"/>
      </w:pPr>
      <w:r>
        <w:t>11</w:t>
      </w:r>
      <w:r w:rsidRPr="009B6E82">
        <w:t xml:space="preserve">. Ja maksas noteicējs </w:t>
      </w:r>
      <w:r w:rsidR="00E85E3E">
        <w:t xml:space="preserve">dzelzceļa </w:t>
      </w:r>
      <w:r w:rsidR="00E85E3E">
        <w:rPr>
          <w:rStyle w:val="tvhtml1"/>
          <w:bdr w:val="none" w:sz="0" w:space="0" w:color="auto" w:frame="1"/>
        </w:rPr>
        <w:t>infrastruktūras</w:t>
      </w:r>
      <w:r w:rsidR="00E85E3E" w:rsidRPr="009B6E82">
        <w:t xml:space="preserve"> </w:t>
      </w:r>
      <w:r w:rsidRPr="009B6E82">
        <w:t xml:space="preserve">maksas aprēķināšanas shēmā noteiktajā kārtībā infrastruktūras maksai ir piemērojis </w:t>
      </w:r>
      <w:r w:rsidRPr="009701F9">
        <w:rPr>
          <w:szCs w:val="28"/>
        </w:rPr>
        <w:t>prēmijas, ar kurām atalgo darbību, kas ir labāka par plānoto</w:t>
      </w:r>
      <w:r w:rsidRPr="009B6E82">
        <w:t>, infrastruktūras pārvaldītājs t</w:t>
      </w:r>
      <w:r w:rsidR="000C1087">
        <w:t>ā</w:t>
      </w:r>
      <w:r w:rsidRPr="009B6E82">
        <w:t xml:space="preserve">s piemēro konkrētam </w:t>
      </w:r>
      <w:r w:rsidR="00E85E3E">
        <w:rPr>
          <w:rStyle w:val="tvhtml1"/>
          <w:bdr w:val="none" w:sz="0" w:space="0" w:color="auto" w:frame="1"/>
        </w:rPr>
        <w:t>maksas noteicēja noteiktaja</w:t>
      </w:r>
      <w:r w:rsidR="00AC0FA8">
        <w:rPr>
          <w:rStyle w:val="tvhtml1"/>
          <w:bdr w:val="none" w:sz="0" w:space="0" w:color="auto" w:frame="1"/>
        </w:rPr>
        <w:t xml:space="preserve">m </w:t>
      </w:r>
      <w:r w:rsidRPr="009B6E82">
        <w:rPr>
          <w:rStyle w:val="tvhtml1"/>
          <w:bdr w:val="none" w:sz="0" w:space="0" w:color="auto" w:frame="1"/>
        </w:rPr>
        <w:t>maksas lielumam</w:t>
      </w:r>
      <w:r w:rsidR="00E85E3E">
        <w:rPr>
          <w:rStyle w:val="tvhtml1"/>
          <w:bdr w:val="none" w:sz="0" w:space="0" w:color="auto" w:frame="1"/>
        </w:rPr>
        <w:t xml:space="preserve"> </w:t>
      </w:r>
      <w:r w:rsidR="000C1087">
        <w:rPr>
          <w:rStyle w:val="tvhtml1"/>
          <w:bdr w:val="none" w:sz="0" w:space="0" w:color="auto" w:frame="1"/>
        </w:rPr>
        <w:t xml:space="preserve">pie </w:t>
      </w:r>
      <w:r w:rsidR="00E85E3E">
        <w:rPr>
          <w:rStyle w:val="tvhtml1"/>
          <w:bdr w:val="none" w:sz="0" w:space="0" w:color="auto" w:frame="1"/>
        </w:rPr>
        <w:t>konkrēt</w:t>
      </w:r>
      <w:r w:rsidR="000C1087">
        <w:rPr>
          <w:rStyle w:val="tvhtml1"/>
          <w:bdr w:val="none" w:sz="0" w:space="0" w:color="auto" w:frame="1"/>
        </w:rPr>
        <w:t>a</w:t>
      </w:r>
      <w:r>
        <w:rPr>
          <w:rStyle w:val="tvhtml1"/>
          <w:bdr w:val="none" w:sz="0" w:space="0" w:color="auto" w:frame="1"/>
        </w:rPr>
        <w:t xml:space="preserve"> darbības rādītāju apjoma</w:t>
      </w:r>
      <w:r w:rsidRPr="009B6E82">
        <w:rPr>
          <w:rStyle w:val="tvhtml1"/>
          <w:bdr w:val="none" w:sz="0" w:space="0" w:color="auto" w:frame="1"/>
        </w:rPr>
        <w:t xml:space="preserve"> konkrētā pakalpojum</w:t>
      </w:r>
      <w:r w:rsidR="000C1087">
        <w:rPr>
          <w:rStyle w:val="tvhtml1"/>
          <w:bdr w:val="none" w:sz="0" w:space="0" w:color="auto" w:frame="1"/>
        </w:rPr>
        <w:t>u</w:t>
      </w:r>
      <w:r w:rsidRPr="009B6E82">
        <w:rPr>
          <w:rStyle w:val="tvhtml1"/>
          <w:bdr w:val="none" w:sz="0" w:space="0" w:color="auto" w:frame="1"/>
        </w:rPr>
        <w:t xml:space="preserve"> grupā attiecīgā tirgus segmentā</w:t>
      </w:r>
      <w:r w:rsidRPr="009B6E82">
        <w:t xml:space="preserve"> saskaņā ar šādu formulu:</w:t>
      </w:r>
    </w:p>
    <w:p w14:paraId="3C3C1F02" w14:textId="5919575D" w:rsidR="00396C01" w:rsidRPr="00E85E3E" w:rsidRDefault="00396C01" w:rsidP="00396C01">
      <w:pPr>
        <w:shd w:val="clear" w:color="auto" w:fill="FFFFFF"/>
        <w:spacing w:before="100" w:beforeAutospacing="1" w:after="100" w:afterAutospacing="1" w:line="276" w:lineRule="auto"/>
        <w:ind w:firstLine="300"/>
        <w:jc w:val="center"/>
        <w:rPr>
          <w:rFonts w:eastAsia="Times New Roman"/>
          <w:szCs w:val="24"/>
          <w:lang w:eastAsia="lv-LV"/>
        </w:rPr>
      </w:pPr>
      <w:r w:rsidRPr="00E85E3E">
        <w:rPr>
          <w:rFonts w:eastAsia="Times New Roman"/>
          <w:b/>
          <w:szCs w:val="24"/>
          <w:bdr w:val="none" w:sz="0" w:space="0" w:color="auto" w:frame="1"/>
          <w:lang w:eastAsia="lv-LV"/>
        </w:rPr>
        <w:t>M 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arprēmiju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 </w:t>
      </w:r>
      <w:r w:rsidRPr="00E85E3E">
        <w:rPr>
          <w:rFonts w:eastAsia="Times New Roman"/>
          <w:b/>
          <w:szCs w:val="24"/>
          <w:bdr w:val="none" w:sz="0" w:space="0" w:color="auto" w:frame="1"/>
          <w:lang w:eastAsia="lv-LV"/>
        </w:rPr>
        <w:t>= M 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</w:t>
      </w:r>
      <w:r w:rsidRPr="00E85E3E">
        <w:rPr>
          <w:rFonts w:eastAsia="Times New Roman"/>
          <w:b/>
          <w:szCs w:val="24"/>
          <w:bdr w:val="none" w:sz="0" w:space="0" w:color="auto" w:frame="1"/>
          <w:lang w:eastAsia="lv-LV"/>
        </w:rPr>
        <w:t xml:space="preserve"> – PR 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</w:t>
      </w:r>
      <w:r w:rsidR="00B46794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r w:rsidRPr="00E85E3E">
        <w:rPr>
          <w:rFonts w:eastAsia="Times New Roman"/>
          <w:b/>
          <w:szCs w:val="24"/>
          <w:bdr w:val="none" w:sz="0" w:space="0" w:color="auto" w:frame="1"/>
          <w:lang w:eastAsia="lv-LV"/>
        </w:rPr>
        <w:t xml:space="preserve">, </w:t>
      </w:r>
      <w:r w:rsidRPr="00E85E3E">
        <w:rPr>
          <w:rFonts w:eastAsia="Times New Roman"/>
          <w:szCs w:val="24"/>
          <w:bdr w:val="none" w:sz="0" w:space="0" w:color="auto" w:frame="1"/>
          <w:lang w:eastAsia="lv-LV"/>
        </w:rPr>
        <w:t>kur:</w:t>
      </w:r>
    </w:p>
    <w:p w14:paraId="697E6F55" w14:textId="61A5D89A" w:rsidR="00396C01" w:rsidRPr="00E85E3E" w:rsidRDefault="00396C01" w:rsidP="00396C01">
      <w:pPr>
        <w:shd w:val="clear" w:color="auto" w:fill="FFFFFF"/>
        <w:spacing w:line="276" w:lineRule="auto"/>
        <w:ind w:left="300"/>
        <w:rPr>
          <w:rFonts w:eastAsia="Times New Roman"/>
          <w:szCs w:val="24"/>
          <w:lang w:eastAsia="lv-LV"/>
        </w:rPr>
      </w:pPr>
      <w:r w:rsidRPr="00E85E3E">
        <w:rPr>
          <w:rFonts w:eastAsia="Times New Roman"/>
          <w:b/>
          <w:szCs w:val="24"/>
          <w:bdr w:val="none" w:sz="0" w:space="0" w:color="auto" w:frame="1"/>
          <w:lang w:eastAsia="lv-LV"/>
        </w:rPr>
        <w:t>M 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arprēmiju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</w:t>
      </w:r>
      <w:proofErr w:type="spellStart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>param</w:t>
      </w:r>
      <w:proofErr w:type="spellEnd"/>
      <w:r w:rsidRPr="00E85E3E">
        <w:rPr>
          <w:rFonts w:eastAsia="Times New Roman"/>
          <w:b/>
          <w:szCs w:val="24"/>
          <w:bdr w:val="none" w:sz="0" w:space="0" w:color="auto" w:frame="1"/>
          <w:vertAlign w:val="subscript"/>
          <w:lang w:eastAsia="lv-LV"/>
        </w:rPr>
        <w:t xml:space="preserve"> gr s </w:t>
      </w:r>
      <w:r w:rsidRPr="00E85E3E">
        <w:rPr>
          <w:rFonts w:eastAsia="Times New Roman"/>
          <w:szCs w:val="24"/>
          <w:bdr w:val="none" w:sz="0" w:space="0" w:color="auto" w:frame="1"/>
          <w:lang w:eastAsia="lv-LV"/>
        </w:rPr>
        <w:t xml:space="preserve">– maksas parametra </w:t>
      </w:r>
      <w:r w:rsidRPr="00E85E3E">
        <w:rPr>
          <w:rStyle w:val="tvhtml1"/>
          <w:bdr w:val="none" w:sz="0" w:space="0" w:color="auto" w:frame="1"/>
        </w:rPr>
        <w:t>maksas lielums konkrētā pakalpojum</w:t>
      </w:r>
      <w:r w:rsidR="00B46794">
        <w:rPr>
          <w:rStyle w:val="tvhtml1"/>
          <w:bdr w:val="none" w:sz="0" w:space="0" w:color="auto" w:frame="1"/>
        </w:rPr>
        <w:t>u</w:t>
      </w:r>
      <w:r w:rsidRPr="00E85E3E">
        <w:rPr>
          <w:rStyle w:val="tvhtml1"/>
          <w:bdr w:val="none" w:sz="0" w:space="0" w:color="auto" w:frame="1"/>
        </w:rPr>
        <w:t xml:space="preserve"> grupā attiecīgā tirgus segmentā</w:t>
      </w:r>
      <w:r w:rsidR="00E65AC8">
        <w:rPr>
          <w:rStyle w:val="tvhtml1"/>
          <w:bdr w:val="none" w:sz="0" w:space="0" w:color="auto" w:frame="1"/>
        </w:rPr>
        <w:t>,</w:t>
      </w:r>
      <w:r w:rsidRPr="00E85E3E" w:rsidDel="009B6E82">
        <w:rPr>
          <w:rFonts w:eastAsia="Times New Roman"/>
          <w:szCs w:val="24"/>
          <w:bdr w:val="none" w:sz="0" w:space="0" w:color="auto" w:frame="1"/>
          <w:lang w:eastAsia="lv-LV"/>
        </w:rPr>
        <w:t xml:space="preserve"> </w:t>
      </w:r>
      <w:r w:rsidRPr="00E85E3E">
        <w:rPr>
          <w:rFonts w:eastAsia="Times New Roman"/>
          <w:szCs w:val="24"/>
          <w:bdr w:val="none" w:sz="0" w:space="0" w:color="auto" w:frame="1"/>
          <w:lang w:eastAsia="lv-LV"/>
        </w:rPr>
        <w:t>ievērojot atlaidi,</w:t>
      </w:r>
    </w:p>
    <w:p w14:paraId="32820764" w14:textId="32736A5B" w:rsidR="00396C01" w:rsidRPr="00E85E3E" w:rsidRDefault="00396C01" w:rsidP="00396C01">
      <w:pPr>
        <w:pStyle w:val="tvhtml"/>
        <w:shd w:val="clear" w:color="auto" w:fill="FFFFFF"/>
        <w:spacing w:before="0" w:beforeAutospacing="0" w:after="0" w:afterAutospacing="0" w:line="276" w:lineRule="auto"/>
        <w:ind w:left="300"/>
        <w:jc w:val="both"/>
        <w:rPr>
          <w:bdr w:val="none" w:sz="0" w:space="0" w:color="auto" w:frame="1"/>
        </w:rPr>
      </w:pPr>
      <w:r w:rsidRPr="00E85E3E">
        <w:rPr>
          <w:b/>
          <w:bdr w:val="none" w:sz="0" w:space="0" w:color="auto" w:frame="1"/>
        </w:rPr>
        <w:t>M </w:t>
      </w:r>
      <w:proofErr w:type="spellStart"/>
      <w:r w:rsidRPr="00E85E3E">
        <w:rPr>
          <w:b/>
          <w:bdr w:val="none" w:sz="0" w:space="0" w:color="auto" w:frame="1"/>
          <w:vertAlign w:val="subscript"/>
        </w:rPr>
        <w:t>param</w:t>
      </w:r>
      <w:proofErr w:type="spellEnd"/>
      <w:r w:rsidRPr="00E85E3E">
        <w:rPr>
          <w:b/>
          <w:bdr w:val="none" w:sz="0" w:space="0" w:color="auto" w:frame="1"/>
          <w:vertAlign w:val="subscript"/>
        </w:rPr>
        <w:t xml:space="preserve"> gr s</w:t>
      </w:r>
      <w:r w:rsidRPr="00E85E3E" w:rsidDel="009B6E82">
        <w:rPr>
          <w:bdr w:val="none" w:sz="0" w:space="0" w:color="auto" w:frame="1"/>
        </w:rPr>
        <w:t xml:space="preserve"> </w:t>
      </w:r>
      <w:r w:rsidRPr="00E85E3E">
        <w:rPr>
          <w:bdr w:val="none" w:sz="0" w:space="0" w:color="auto" w:frame="1"/>
        </w:rPr>
        <w:t xml:space="preserve">– </w:t>
      </w:r>
      <w:r w:rsidRPr="00E85E3E">
        <w:rPr>
          <w:rStyle w:val="tvhtml1"/>
          <w:bdr w:val="none" w:sz="0" w:space="0" w:color="auto" w:frame="1"/>
        </w:rPr>
        <w:t>maksas noteicēja noteiktais maksas lielums konkrētā pakalpojum</w:t>
      </w:r>
      <w:r w:rsidR="00B46794">
        <w:rPr>
          <w:rStyle w:val="tvhtml1"/>
          <w:bdr w:val="none" w:sz="0" w:space="0" w:color="auto" w:frame="1"/>
        </w:rPr>
        <w:t>u</w:t>
      </w:r>
      <w:r w:rsidRPr="00E85E3E">
        <w:rPr>
          <w:rStyle w:val="tvhtml1"/>
          <w:bdr w:val="none" w:sz="0" w:space="0" w:color="auto" w:frame="1"/>
        </w:rPr>
        <w:t xml:space="preserve"> grupā attiecīgā tirgus segmentā</w:t>
      </w:r>
      <w:r w:rsidRPr="00E85E3E">
        <w:rPr>
          <w:bdr w:val="none" w:sz="0" w:space="0" w:color="auto" w:frame="1"/>
        </w:rPr>
        <w:t>,</w:t>
      </w:r>
    </w:p>
    <w:p w14:paraId="4162564E" w14:textId="10C3F9CE" w:rsidR="00396C01" w:rsidRDefault="00396C01" w:rsidP="00396C01">
      <w:pPr>
        <w:pStyle w:val="tvhtml"/>
        <w:shd w:val="clear" w:color="auto" w:fill="FFFFFF"/>
        <w:spacing w:before="0" w:beforeAutospacing="0" w:after="0" w:afterAutospacing="0" w:line="276" w:lineRule="auto"/>
        <w:ind w:left="300"/>
        <w:jc w:val="both"/>
        <w:rPr>
          <w:rStyle w:val="tvhtml1"/>
          <w:bdr w:val="none" w:sz="0" w:space="0" w:color="auto" w:frame="1"/>
        </w:rPr>
      </w:pPr>
      <w:r w:rsidRPr="00E85E3E">
        <w:rPr>
          <w:b/>
          <w:bdr w:val="none" w:sz="0" w:space="0" w:color="auto" w:frame="1"/>
        </w:rPr>
        <w:t>PR </w:t>
      </w:r>
      <w:proofErr w:type="spellStart"/>
      <w:r w:rsidRPr="00E85E3E">
        <w:rPr>
          <w:b/>
          <w:bdr w:val="none" w:sz="0" w:space="0" w:color="auto" w:frame="1"/>
          <w:vertAlign w:val="subscript"/>
        </w:rPr>
        <w:t>param</w:t>
      </w:r>
      <w:proofErr w:type="spellEnd"/>
      <w:r w:rsidRPr="00E85E3E">
        <w:rPr>
          <w:b/>
          <w:bdr w:val="none" w:sz="0" w:space="0" w:color="auto" w:frame="1"/>
          <w:vertAlign w:val="subscript"/>
        </w:rPr>
        <w:t xml:space="preserve"> gr s</w:t>
      </w:r>
      <w:r w:rsidRPr="00E85E3E" w:rsidDel="009B6E82">
        <w:rPr>
          <w:bdr w:val="none" w:sz="0" w:space="0" w:color="auto" w:frame="1"/>
        </w:rPr>
        <w:t xml:space="preserve"> </w:t>
      </w:r>
      <w:r w:rsidRPr="00E85E3E">
        <w:rPr>
          <w:bdr w:val="none" w:sz="0" w:space="0" w:color="auto" w:frame="1"/>
        </w:rPr>
        <w:t xml:space="preserve">– attiecīgajā norēķinu un prēmijas piemērošanas periodā </w:t>
      </w:r>
      <w:r w:rsidR="00E65AC8">
        <w:rPr>
          <w:bdr w:val="none" w:sz="0" w:space="0" w:color="auto" w:frame="1"/>
        </w:rPr>
        <w:t>maksas noteicēja</w:t>
      </w:r>
      <w:r w:rsidRPr="00E85E3E">
        <w:rPr>
          <w:bdr w:val="none" w:sz="0" w:space="0" w:color="auto" w:frame="1"/>
        </w:rPr>
        <w:t xml:space="preserve"> noteiktais prēmijas lielums maksas parametram </w:t>
      </w:r>
      <w:r w:rsidRPr="00E85E3E">
        <w:rPr>
          <w:rStyle w:val="tvhtml1"/>
          <w:bdr w:val="none" w:sz="0" w:space="0" w:color="auto" w:frame="1"/>
        </w:rPr>
        <w:t xml:space="preserve">konkrētā </w:t>
      </w:r>
      <w:r>
        <w:rPr>
          <w:rStyle w:val="tvhtml1"/>
          <w:bdr w:val="none" w:sz="0" w:space="0" w:color="auto" w:frame="1"/>
        </w:rPr>
        <w:t>pakalpojum</w:t>
      </w:r>
      <w:r w:rsidR="00B46794">
        <w:rPr>
          <w:rStyle w:val="tvhtml1"/>
          <w:bdr w:val="none" w:sz="0" w:space="0" w:color="auto" w:frame="1"/>
        </w:rPr>
        <w:t>u</w:t>
      </w:r>
      <w:r>
        <w:rPr>
          <w:rStyle w:val="tvhtml1"/>
          <w:bdr w:val="none" w:sz="0" w:space="0" w:color="auto" w:frame="1"/>
        </w:rPr>
        <w:t xml:space="preserve"> grupā attiecīgā tirgus segmentā</w:t>
      </w:r>
      <w:r>
        <w:rPr>
          <w:color w:val="414142"/>
          <w:bdr w:val="none" w:sz="0" w:space="0" w:color="auto" w:frame="1"/>
        </w:rPr>
        <w:t>.</w:t>
      </w:r>
    </w:p>
    <w:p w14:paraId="7495B30B" w14:textId="77777777" w:rsidR="00396C01" w:rsidRDefault="00396C01" w:rsidP="00396C01">
      <w:pPr>
        <w:pStyle w:val="tvhtml"/>
        <w:shd w:val="clear" w:color="auto" w:fill="FFFFFF"/>
        <w:spacing w:before="0" w:beforeAutospacing="0" w:after="0" w:afterAutospacing="0" w:line="276" w:lineRule="auto"/>
        <w:jc w:val="both"/>
      </w:pPr>
    </w:p>
    <w:p w14:paraId="2E029C7E" w14:textId="7A4B3C87" w:rsidR="00EA1EFE" w:rsidRDefault="00EA1EFE" w:rsidP="00EA1EFE">
      <w:pPr>
        <w:spacing w:line="276" w:lineRule="auto"/>
        <w:ind w:firstLine="300"/>
        <w:rPr>
          <w:szCs w:val="24"/>
        </w:rPr>
      </w:pPr>
      <w:r>
        <w:t xml:space="preserve">12. </w:t>
      </w:r>
      <w:r w:rsidRPr="008F25F0">
        <w:rPr>
          <w:szCs w:val="24"/>
        </w:rPr>
        <w:t>Maksājumu</w:t>
      </w:r>
      <w:r w:rsidRPr="009701F9">
        <w:t xml:space="preserve"> par </w:t>
      </w:r>
      <w:r w:rsidR="00E65AC8">
        <w:t xml:space="preserve">dzelzceļa </w:t>
      </w:r>
      <w:r w:rsidR="00E65AC8">
        <w:rPr>
          <w:rStyle w:val="tvhtml1"/>
          <w:bdr w:val="none" w:sz="0" w:space="0" w:color="auto" w:frame="1"/>
        </w:rPr>
        <w:t>infrastruktūras</w:t>
      </w:r>
      <w:r w:rsidR="00E65AC8" w:rsidRPr="009701F9">
        <w:t xml:space="preserve"> </w:t>
      </w:r>
      <w:r w:rsidRPr="009701F9">
        <w:t>jaudu, ko izmanto d</w:t>
      </w:r>
      <w:r w:rsidRPr="009701F9">
        <w:rPr>
          <w:shd w:val="clear" w:color="auto" w:fill="FFFFFF"/>
        </w:rPr>
        <w:t xml:space="preserve">zelzceļa pārvadātāju </w:t>
      </w:r>
      <w:r>
        <w:rPr>
          <w:shd w:val="clear" w:color="auto" w:fill="FFFFFF"/>
        </w:rPr>
        <w:t>vai</w:t>
      </w:r>
      <w:r w:rsidRPr="009701F9">
        <w:rPr>
          <w:shd w:val="clear" w:color="auto" w:fill="FFFFFF"/>
        </w:rPr>
        <w:t xml:space="preserve"> a</w:t>
      </w:r>
      <w:r w:rsidRPr="009701F9">
        <w:rPr>
          <w:szCs w:val="28"/>
        </w:rPr>
        <w:t xml:space="preserve">tsevišķu tehnoloģisko procesu veicēju </w:t>
      </w:r>
      <w:r w:rsidRPr="009701F9">
        <w:t>ritošais sastāvs un vilcieni, kuri nepiedalās dzelzceļa kravu vai pasažieru pārvadājumos pa dzelzceļu, bet nodrošina tehnoloģiskos procesus</w:t>
      </w:r>
      <w:r>
        <w:rPr>
          <w:rStyle w:val="FootnoteReference"/>
        </w:rPr>
        <w:footnoteReference w:id="1"/>
      </w:r>
      <w:r w:rsidR="00B46794">
        <w:t>,</w:t>
      </w:r>
      <w:r>
        <w:t xml:space="preserve"> </w:t>
      </w:r>
      <w:r>
        <w:rPr>
          <w:szCs w:val="24"/>
        </w:rPr>
        <w:t>piemēro</w:t>
      </w:r>
      <w:r w:rsidRPr="008F25F0">
        <w:rPr>
          <w:szCs w:val="24"/>
        </w:rPr>
        <w:t xml:space="preserve"> saskaņā ar šādu formulu:</w:t>
      </w:r>
    </w:p>
    <w:p w14:paraId="353A4C0A" w14:textId="77777777" w:rsidR="00EA1EFE" w:rsidRPr="00CF1BE9" w:rsidRDefault="00EA1EFE" w:rsidP="00EA1EFE">
      <w:pPr>
        <w:spacing w:line="276" w:lineRule="auto"/>
        <w:ind w:firstLine="426"/>
      </w:pPr>
    </w:p>
    <w:p w14:paraId="1883F34D" w14:textId="77777777" w:rsidR="00EA1EFE" w:rsidRDefault="00EA1EFE" w:rsidP="00EA1EFE">
      <w:pPr>
        <w:pStyle w:val="tvhtml"/>
        <w:shd w:val="clear" w:color="auto" w:fill="FFFFFF"/>
        <w:spacing w:before="0" w:beforeAutospacing="0" w:after="0" w:afterAutospacing="0" w:line="276" w:lineRule="auto"/>
        <w:ind w:firstLine="300"/>
        <w:jc w:val="center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K</w:t>
      </w:r>
      <w:r w:rsidRPr="003E1AF1">
        <w:rPr>
          <w:rStyle w:val="tvhtml1"/>
          <w:b/>
          <w:bdr w:val="none" w:sz="0" w:space="0" w:color="auto" w:frame="1"/>
        </w:rPr>
        <w:t>M</w:t>
      </w:r>
      <w:r w:rsidRPr="003E1AF1">
        <w:rPr>
          <w:rStyle w:val="apple-converted-space"/>
          <w:b/>
          <w:bdr w:val="none" w:sz="0" w:space="0" w:color="auto" w:frame="1"/>
        </w:rPr>
        <w:t> </w:t>
      </w:r>
      <w:r w:rsidRPr="00EA1EFE">
        <w:rPr>
          <w:rStyle w:val="apple-converted-space"/>
          <w:b/>
          <w:bdr w:val="none" w:sz="0" w:space="0" w:color="auto" w:frame="1"/>
          <w:vertAlign w:val="subscript"/>
        </w:rPr>
        <w:t>apkop</w:t>
      </w:r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 xml:space="preserve">gr  </w:t>
      </w:r>
      <w:r w:rsidRPr="003E1AF1">
        <w:rPr>
          <w:rStyle w:val="tvhtml1"/>
          <w:b/>
          <w:bdr w:val="none" w:sz="0" w:space="0" w:color="auto" w:frame="1"/>
        </w:rPr>
        <w:t>= (M</w:t>
      </w:r>
      <w:r>
        <w:rPr>
          <w:rStyle w:val="tvhtml1"/>
          <w:b/>
          <w:bdr w:val="none" w:sz="0" w:space="0" w:color="auto" w:frame="1"/>
        </w:rPr>
        <w:t> </w:t>
      </w:r>
      <w:r w:rsidRPr="00EA1EFE">
        <w:rPr>
          <w:rStyle w:val="tvhtml1"/>
          <w:b/>
          <w:bdr w:val="none" w:sz="0" w:space="0" w:color="auto" w:frame="1"/>
          <w:vertAlign w:val="subscript"/>
        </w:rPr>
        <w:t>apkop gr</w:t>
      </w:r>
      <w:r>
        <w:rPr>
          <w:b/>
          <w:iCs/>
          <w:vertAlign w:val="subscript"/>
          <w:lang w:eastAsia="ru-RU"/>
        </w:rPr>
        <w:t xml:space="preserve"> </w:t>
      </w:r>
      <w:r w:rsidRPr="003E1AF1">
        <w:rPr>
          <w:rStyle w:val="tvhtml1"/>
          <w:b/>
          <w:bdr w:val="none" w:sz="0" w:space="0" w:color="auto" w:frame="1"/>
        </w:rPr>
        <w:t xml:space="preserve">× </w:t>
      </w:r>
      <w:r>
        <w:rPr>
          <w:rStyle w:val="tvhtml1"/>
          <w:b/>
          <w:bdr w:val="none" w:sz="0" w:space="0" w:color="auto" w:frame="1"/>
        </w:rPr>
        <w:t>DR </w:t>
      </w:r>
      <w:r>
        <w:rPr>
          <w:b/>
          <w:iCs/>
          <w:vertAlign w:val="subscript"/>
          <w:lang w:eastAsia="ru-RU"/>
        </w:rPr>
        <w:t>apkop gr</w:t>
      </w:r>
      <w:r w:rsidRPr="003E1AF1">
        <w:rPr>
          <w:rStyle w:val="tvhtml1"/>
          <w:b/>
          <w:bdr w:val="none" w:sz="0" w:space="0" w:color="auto" w:frame="1"/>
        </w:rPr>
        <w:t>) + N</w:t>
      </w:r>
      <w:r>
        <w:rPr>
          <w:rStyle w:val="tvhtml1"/>
          <w:b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>, kur:</w:t>
      </w:r>
    </w:p>
    <w:p w14:paraId="19199862" w14:textId="77777777" w:rsidR="00EA1EFE" w:rsidRPr="008F25F0" w:rsidRDefault="00EA1EFE" w:rsidP="00EA1EFE">
      <w:pPr>
        <w:pStyle w:val="tvhtml"/>
        <w:shd w:val="clear" w:color="auto" w:fill="FFFFFF"/>
        <w:spacing w:before="0" w:beforeAutospacing="0" w:after="0" w:afterAutospacing="0" w:line="276" w:lineRule="auto"/>
        <w:ind w:firstLine="300"/>
        <w:jc w:val="center"/>
      </w:pPr>
    </w:p>
    <w:p w14:paraId="05F79F0D" w14:textId="66F76B68" w:rsidR="00EA1EFE" w:rsidRPr="008F25F0" w:rsidRDefault="00EA1EFE" w:rsidP="00EA1EFE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rPr>
          <w:rStyle w:val="tvhtml1"/>
          <w:b/>
          <w:bdr w:val="none" w:sz="0" w:space="0" w:color="auto" w:frame="1"/>
        </w:rPr>
        <w:t>K</w:t>
      </w:r>
      <w:r w:rsidRPr="0006516A">
        <w:rPr>
          <w:rStyle w:val="tvhtml1"/>
          <w:b/>
          <w:bdr w:val="none" w:sz="0" w:space="0" w:color="auto" w:frame="1"/>
        </w:rPr>
        <w:t>M</w:t>
      </w:r>
      <w:r w:rsidRPr="0006516A">
        <w:rPr>
          <w:rStyle w:val="apple-converted-space"/>
          <w:b/>
          <w:bdr w:val="none" w:sz="0" w:space="0" w:color="auto" w:frame="1"/>
        </w:rPr>
        <w:t> </w:t>
      </w:r>
      <w:r w:rsidRPr="00EA1EFE">
        <w:rPr>
          <w:rStyle w:val="apple-converted-space"/>
          <w:b/>
          <w:bdr w:val="none" w:sz="0" w:space="0" w:color="auto" w:frame="1"/>
          <w:vertAlign w:val="subscript"/>
        </w:rPr>
        <w:t>apkop</w:t>
      </w:r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gr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r w:rsidRPr="008F25F0">
        <w:rPr>
          <w:rStyle w:val="tvhtml1"/>
          <w:bdr w:val="none" w:sz="0" w:space="0" w:color="auto" w:frame="1"/>
        </w:rPr>
        <w:t xml:space="preserve">– </w:t>
      </w:r>
      <w:r w:rsidRPr="001806A3">
        <w:rPr>
          <w:rStyle w:val="tvhtml1"/>
          <w:bdr w:val="none" w:sz="0" w:space="0" w:color="auto" w:frame="1"/>
        </w:rPr>
        <w:t xml:space="preserve">dzelzceļa pārvadātāja veicamais maksājums par </w:t>
      </w:r>
      <w:r w:rsidR="009C77E0">
        <w:rPr>
          <w:rStyle w:val="tvhtml1"/>
          <w:bdr w:val="none" w:sz="0" w:space="0" w:color="auto" w:frame="1"/>
        </w:rPr>
        <w:t xml:space="preserve">dzelzceļa infrastruktūras </w:t>
      </w:r>
      <w:r>
        <w:rPr>
          <w:rStyle w:val="tvhtml1"/>
          <w:bdr w:val="none" w:sz="0" w:space="0" w:color="auto" w:frame="1"/>
        </w:rPr>
        <w:t xml:space="preserve">jaudu, ko izmanto </w:t>
      </w:r>
      <w:r w:rsidRPr="009701F9">
        <w:t>d</w:t>
      </w:r>
      <w:r w:rsidRPr="009701F9">
        <w:rPr>
          <w:shd w:val="clear" w:color="auto" w:fill="FFFFFF"/>
        </w:rPr>
        <w:t xml:space="preserve">zelzceļa pārvadātāju </w:t>
      </w:r>
      <w:r>
        <w:rPr>
          <w:shd w:val="clear" w:color="auto" w:fill="FFFFFF"/>
        </w:rPr>
        <w:t>vai</w:t>
      </w:r>
      <w:r w:rsidRPr="009701F9">
        <w:rPr>
          <w:shd w:val="clear" w:color="auto" w:fill="FFFFFF"/>
        </w:rPr>
        <w:t xml:space="preserve"> a</w:t>
      </w:r>
      <w:r w:rsidRPr="009701F9">
        <w:rPr>
          <w:szCs w:val="28"/>
        </w:rPr>
        <w:t xml:space="preserve">tsevišķu tehnoloģisko procesu veicēju </w:t>
      </w:r>
      <w:r w:rsidRPr="009701F9">
        <w:t>ritošais sastāvs un vilcieni, kuri nepiedalās dzelzceļa kravu vai pasažieru pārvadājumos pa dzelzceļu, bet n</w:t>
      </w:r>
      <w:r>
        <w:t xml:space="preserve">odrošina tehnoloģiskos procesus </w:t>
      </w:r>
      <w:r w:rsidRPr="008F25F0">
        <w:rPr>
          <w:rStyle w:val="tvhtml1"/>
          <w:bdr w:val="none" w:sz="0" w:space="0" w:color="auto" w:frame="1"/>
        </w:rP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>
        <w:rPr>
          <w:rStyle w:val="apple-converted-space"/>
          <w:bdr w:val="none" w:sz="0" w:space="0" w:color="auto" w:frame="1"/>
        </w:rPr>
        <w:t>)</w:t>
      </w:r>
      <w:r w:rsidRPr="008F25F0">
        <w:rPr>
          <w:rStyle w:val="tvhtml1"/>
          <w:bdr w:val="none" w:sz="0" w:space="0" w:color="auto" w:frame="1"/>
        </w:rPr>
        <w:t>,</w:t>
      </w:r>
    </w:p>
    <w:p w14:paraId="079D7916" w14:textId="4293231E" w:rsidR="00EA1EFE" w:rsidRPr="008F25F0" w:rsidRDefault="00EA1EFE" w:rsidP="00EA1EFE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 w:rsidRPr="0006516A">
        <w:rPr>
          <w:rStyle w:val="tvhtml1"/>
          <w:b/>
          <w:bdr w:val="none" w:sz="0" w:space="0" w:color="auto" w:frame="1"/>
        </w:rPr>
        <w:t>M</w:t>
      </w:r>
      <w:r>
        <w:rPr>
          <w:rStyle w:val="tvhtml1"/>
          <w:b/>
          <w:bdr w:val="none" w:sz="0" w:space="0" w:color="auto" w:frame="1"/>
        </w:rPr>
        <w:t> </w:t>
      </w:r>
      <w:r w:rsidRPr="00EA1EFE">
        <w:rPr>
          <w:rStyle w:val="apple-converted-space"/>
          <w:b/>
          <w:bdr w:val="none" w:sz="0" w:space="0" w:color="auto" w:frame="1"/>
          <w:vertAlign w:val="subscript"/>
        </w:rPr>
        <w:t>apkop</w:t>
      </w:r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>gr</w:t>
      </w:r>
      <w:r w:rsidR="00FD027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 xml:space="preserve">– </w:t>
      </w:r>
      <w:r>
        <w:rPr>
          <w:rStyle w:val="tvhtml1"/>
          <w:bdr w:val="none" w:sz="0" w:space="0" w:color="auto" w:frame="1"/>
        </w:rPr>
        <w:t>maksas noteicēja</w:t>
      </w:r>
      <w:r w:rsidRPr="008F25F0">
        <w:rPr>
          <w:rStyle w:val="tvhtml1"/>
          <w:bdr w:val="none" w:sz="0" w:space="0" w:color="auto" w:frame="1"/>
        </w:rPr>
        <w:t xml:space="preserve"> noteikt</w:t>
      </w:r>
      <w:r>
        <w:rPr>
          <w:rStyle w:val="tvhtml1"/>
          <w:bdr w:val="none" w:sz="0" w:space="0" w:color="auto" w:frame="1"/>
        </w:rPr>
        <w:t>ais maksas lielums</w:t>
      </w:r>
      <w:r w:rsidRPr="008F25F0">
        <w:rPr>
          <w:rStyle w:val="tvhtml1"/>
          <w:bdr w:val="none" w:sz="0" w:space="0" w:color="auto" w:frame="1"/>
        </w:rPr>
        <w:t xml:space="preserve"> </w:t>
      </w:r>
      <w:r w:rsidRPr="001806A3">
        <w:rPr>
          <w:rStyle w:val="tvhtml1"/>
          <w:bdr w:val="none" w:sz="0" w:space="0" w:color="auto" w:frame="1"/>
        </w:rPr>
        <w:t xml:space="preserve">par </w:t>
      </w:r>
      <w:r w:rsidR="009C77E0">
        <w:rPr>
          <w:rStyle w:val="tvhtml1"/>
          <w:bdr w:val="none" w:sz="0" w:space="0" w:color="auto" w:frame="1"/>
        </w:rPr>
        <w:t xml:space="preserve">dzelzceļa infrastruktūras </w:t>
      </w:r>
      <w:r>
        <w:rPr>
          <w:rStyle w:val="tvhtml1"/>
          <w:bdr w:val="none" w:sz="0" w:space="0" w:color="auto" w:frame="1"/>
        </w:rPr>
        <w:t xml:space="preserve">jaudu, ko izmanto </w:t>
      </w:r>
      <w:r w:rsidRPr="009701F9">
        <w:t>d</w:t>
      </w:r>
      <w:r w:rsidRPr="009701F9">
        <w:rPr>
          <w:shd w:val="clear" w:color="auto" w:fill="FFFFFF"/>
        </w:rPr>
        <w:t xml:space="preserve">zelzceļa pārvadātāju </w:t>
      </w:r>
      <w:r>
        <w:rPr>
          <w:shd w:val="clear" w:color="auto" w:fill="FFFFFF"/>
        </w:rPr>
        <w:t>vai</w:t>
      </w:r>
      <w:r w:rsidRPr="009701F9">
        <w:rPr>
          <w:shd w:val="clear" w:color="auto" w:fill="FFFFFF"/>
        </w:rPr>
        <w:t xml:space="preserve"> a</w:t>
      </w:r>
      <w:r w:rsidRPr="009701F9">
        <w:rPr>
          <w:szCs w:val="28"/>
        </w:rPr>
        <w:t xml:space="preserve">tsevišķu tehnoloģisko procesu veicēju </w:t>
      </w:r>
      <w:r w:rsidRPr="009701F9">
        <w:t>ritošais sastāvs un vilcieni, kuri nepiedalās dzelzceļa kravu vai pasažieru pārvadājumos pa dzelzceļu, bet n</w:t>
      </w:r>
      <w:r>
        <w:t>odrošina tehnoloģiskos procesus</w:t>
      </w:r>
      <w:r w:rsidRPr="008F25F0">
        <w:rPr>
          <w:rStyle w:val="tvhtml1"/>
          <w:bdr w:val="none" w:sz="0" w:space="0" w:color="auto" w:frame="1"/>
        </w:rPr>
        <w:t xml:space="preserve"> 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>par vienu vilciena kilometru, bez pievienotās vērtības nodokļa),</w:t>
      </w:r>
    </w:p>
    <w:p w14:paraId="3F3AFFC8" w14:textId="093FA15F" w:rsidR="0060070A" w:rsidRDefault="00EA1EFE" w:rsidP="00EA1EFE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DR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r w:rsidRPr="00EA1EFE">
        <w:rPr>
          <w:rStyle w:val="apple-converted-space"/>
          <w:b/>
          <w:bdr w:val="none" w:sz="0" w:space="0" w:color="auto" w:frame="1"/>
          <w:vertAlign w:val="subscript"/>
        </w:rPr>
        <w:t>apkop</w:t>
      </w:r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 xml:space="preserve">gr </w:t>
      </w:r>
      <w:r w:rsidRPr="008F25F0">
        <w:rPr>
          <w:rStyle w:val="tvhtml1"/>
          <w:bdr w:val="none" w:sz="0" w:space="0" w:color="auto" w:frame="1"/>
        </w:rPr>
        <w:t xml:space="preserve">– attiecīgajā norēķinu periodā </w:t>
      </w:r>
      <w:r w:rsidR="00411230">
        <w:rPr>
          <w:rStyle w:val="tvhtml1"/>
          <w:bdr w:val="none" w:sz="0" w:space="0" w:color="auto" w:frame="1"/>
        </w:rPr>
        <w:t xml:space="preserve">ar </w:t>
      </w:r>
      <w:r>
        <w:rPr>
          <w:rStyle w:val="tvhtml1"/>
          <w:bdr w:val="none" w:sz="0" w:space="0" w:color="auto" w:frame="1"/>
        </w:rPr>
        <w:t xml:space="preserve">attiecīgās pakalpojumu grupas </w:t>
      </w:r>
      <w:r w:rsidRPr="009701F9">
        <w:t>ritoš</w:t>
      </w:r>
      <w:r w:rsidR="00411230">
        <w:t>o</w:t>
      </w:r>
      <w:r w:rsidRPr="009701F9">
        <w:t xml:space="preserve"> sastāv</w:t>
      </w:r>
      <w:r w:rsidR="00411230">
        <w:t>u</w:t>
      </w:r>
      <w:r w:rsidRPr="009701F9">
        <w:t xml:space="preserve"> un vilcieni</w:t>
      </w:r>
      <w:r w:rsidR="00411230">
        <w:t>em</w:t>
      </w:r>
      <w:r>
        <w:rPr>
          <w:rStyle w:val="tvhtml1"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>faktisk</w:t>
      </w:r>
      <w:r>
        <w:rPr>
          <w:rStyle w:val="tvhtml1"/>
          <w:bdr w:val="none" w:sz="0" w:space="0" w:color="auto" w:frame="1"/>
        </w:rPr>
        <w:t>i nobrauktie vilcienu kilometri</w:t>
      </w:r>
      <w:r w:rsidR="0060070A">
        <w:rPr>
          <w:rStyle w:val="tvhtml1"/>
          <w:bdr w:val="none" w:sz="0" w:space="0" w:color="auto" w:frame="1"/>
        </w:rPr>
        <w:t>,</w:t>
      </w:r>
    </w:p>
    <w:p w14:paraId="55737DBD" w14:textId="77777777" w:rsidR="0060070A" w:rsidRDefault="0060070A" w:rsidP="0060070A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N</w:t>
      </w:r>
      <w:r w:rsidRPr="008F25F0">
        <w:rPr>
          <w:rStyle w:val="tvhtml1"/>
          <w:bdr w:val="none" w:sz="0" w:space="0" w:color="auto" w:frame="1"/>
        </w:rPr>
        <w:t xml:space="preserve"> – nodevas un nodokļi, kurus </w:t>
      </w:r>
      <w:r>
        <w:rPr>
          <w:rStyle w:val="tvhtml1"/>
          <w:bdr w:val="none" w:sz="0" w:space="0" w:color="auto" w:frame="1"/>
        </w:rPr>
        <w:t xml:space="preserve">dzelzceļa </w:t>
      </w:r>
      <w:r w:rsidRPr="008F25F0">
        <w:rPr>
          <w:rStyle w:val="tvhtml1"/>
          <w:bdr w:val="none" w:sz="0" w:space="0" w:color="auto" w:frame="1"/>
        </w:rPr>
        <w:t xml:space="preserve">pārvadātājs maksā saskaņā ar Latvijas Republikā spēkā esošajiem </w:t>
      </w:r>
      <w:r>
        <w:rPr>
          <w:rStyle w:val="tvhtml1"/>
          <w:bdr w:val="none" w:sz="0" w:space="0" w:color="auto" w:frame="1"/>
        </w:rPr>
        <w:t>tiesību</w:t>
      </w:r>
      <w:r w:rsidRPr="008F25F0">
        <w:rPr>
          <w:rStyle w:val="tvhtml1"/>
          <w:bdr w:val="none" w:sz="0" w:space="0" w:color="auto" w:frame="1"/>
        </w:rPr>
        <w:t xml:space="preserve"> aktiem.</w:t>
      </w:r>
    </w:p>
    <w:p w14:paraId="4AAB8C95" w14:textId="77777777" w:rsidR="0060070A" w:rsidRDefault="0060070A" w:rsidP="0060070A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</w:p>
    <w:p w14:paraId="323D1090" w14:textId="23DFAE2E" w:rsidR="0060070A" w:rsidRPr="009B6E82" w:rsidRDefault="0060070A" w:rsidP="0060070A">
      <w:pPr>
        <w:spacing w:line="276" w:lineRule="auto"/>
        <w:ind w:firstLine="300"/>
      </w:pPr>
      <w:r>
        <w:rPr>
          <w:szCs w:val="28"/>
        </w:rPr>
        <w:t>13</w:t>
      </w:r>
      <w:r w:rsidR="00FD0270" w:rsidRPr="009701F9">
        <w:rPr>
          <w:szCs w:val="28"/>
        </w:rPr>
        <w:t xml:space="preserve">. </w:t>
      </w:r>
      <w:r>
        <w:rPr>
          <w:szCs w:val="28"/>
        </w:rPr>
        <w:t>Avansa m</w:t>
      </w:r>
      <w:r w:rsidRPr="008F25F0">
        <w:rPr>
          <w:szCs w:val="24"/>
        </w:rPr>
        <w:t>aksājumu</w:t>
      </w:r>
      <w:r w:rsidRPr="009701F9">
        <w:t xml:space="preserve"> </w:t>
      </w:r>
      <w:r>
        <w:t xml:space="preserve">par </w:t>
      </w:r>
      <w:r>
        <w:rPr>
          <w:szCs w:val="28"/>
        </w:rPr>
        <w:t>iedalīto</w:t>
      </w:r>
      <w:r w:rsidRPr="009701F9">
        <w:rPr>
          <w:szCs w:val="28"/>
        </w:rPr>
        <w:t xml:space="preserve"> </w:t>
      </w:r>
      <w:r w:rsidR="009C77E0">
        <w:rPr>
          <w:szCs w:val="28"/>
        </w:rPr>
        <w:t xml:space="preserve">dzelzceļa </w:t>
      </w:r>
      <w:r w:rsidR="009C77E0">
        <w:rPr>
          <w:rStyle w:val="tvhtml1"/>
          <w:bdr w:val="none" w:sz="0" w:space="0" w:color="auto" w:frame="1"/>
        </w:rPr>
        <w:t>infrastruktūras</w:t>
      </w:r>
      <w:r w:rsidR="009C77E0" w:rsidRPr="009701F9">
        <w:rPr>
          <w:szCs w:val="28"/>
        </w:rPr>
        <w:t xml:space="preserve"> </w:t>
      </w:r>
      <w:r w:rsidR="00FD0270" w:rsidRPr="009701F9">
        <w:rPr>
          <w:szCs w:val="28"/>
        </w:rPr>
        <w:t xml:space="preserve">jaudas daļu, </w:t>
      </w:r>
      <w:r w:rsidR="00FD0270">
        <w:rPr>
          <w:rFonts w:eastAsia="Times New Roman"/>
          <w:szCs w:val="28"/>
          <w:lang w:eastAsia="lv-LV"/>
        </w:rPr>
        <w:t xml:space="preserve">nosaka </w:t>
      </w:r>
      <w:r>
        <w:t xml:space="preserve">maksas noteicējs </w:t>
      </w:r>
      <w:r w:rsidRPr="009B6E82">
        <w:t>saskaņā ar šādu formulu:</w:t>
      </w:r>
    </w:p>
    <w:p w14:paraId="6BB13562" w14:textId="77777777" w:rsidR="00FD0270" w:rsidRDefault="0060070A" w:rsidP="00FD0270">
      <w:pPr>
        <w:spacing w:after="240" w:line="276" w:lineRule="auto"/>
        <w:ind w:firstLine="426"/>
        <w:jc w:val="center"/>
      </w:pPr>
      <w:r>
        <w:rPr>
          <w:rFonts w:eastAsia="Times New Roman"/>
          <w:b/>
          <w:iCs/>
          <w:szCs w:val="24"/>
          <w:lang w:eastAsia="ru-RU"/>
        </w:rPr>
        <w:t>AK</w:t>
      </w:r>
      <w:r w:rsidR="00FD0270" w:rsidRPr="009701F9">
        <w:rPr>
          <w:rFonts w:eastAsia="Times New Roman"/>
          <w:b/>
          <w:iCs/>
          <w:szCs w:val="24"/>
          <w:lang w:eastAsia="ru-RU"/>
        </w:rPr>
        <w:t xml:space="preserve">M </w:t>
      </w:r>
      <w:proofErr w:type="spellStart"/>
      <w:r w:rsidR="00FD0270">
        <w:rPr>
          <w:rFonts w:eastAsia="Times New Roman"/>
          <w:b/>
          <w:iCs/>
          <w:szCs w:val="24"/>
          <w:vertAlign w:val="subscript"/>
          <w:lang w:eastAsia="ru-RU"/>
        </w:rPr>
        <w:t>rezer</w:t>
      </w:r>
      <w:proofErr w:type="spellEnd"/>
      <w:r w:rsidR="00FD0270"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="00FD0270" w:rsidRPr="009701F9">
        <w:rPr>
          <w:szCs w:val="28"/>
        </w:rPr>
        <w:t xml:space="preserve"> </w:t>
      </w:r>
      <w:r w:rsidR="00FD0270">
        <w:rPr>
          <w:szCs w:val="28"/>
        </w:rPr>
        <w:t xml:space="preserve"> = </w:t>
      </w:r>
      <w:r>
        <w:rPr>
          <w:szCs w:val="28"/>
        </w:rPr>
        <w:t>(</w:t>
      </w:r>
      <w:r w:rsidRPr="009701F9">
        <w:rPr>
          <w:rFonts w:eastAsia="Times New Roman"/>
          <w:b/>
          <w:iCs/>
          <w:szCs w:val="24"/>
          <w:lang w:eastAsia="ru-RU"/>
        </w:rPr>
        <w:t xml:space="preserve">M </w:t>
      </w:r>
      <w:proofErr w:type="spellStart"/>
      <w:r>
        <w:rPr>
          <w:rFonts w:eastAsia="Times New Roman"/>
          <w:b/>
          <w:iCs/>
          <w:szCs w:val="24"/>
          <w:vertAlign w:val="subscript"/>
          <w:lang w:eastAsia="ru-RU"/>
        </w:rPr>
        <w:t>rezer</w:t>
      </w:r>
      <w:proofErr w:type="spellEnd"/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Pr="009701F9">
        <w:rPr>
          <w:szCs w:val="28"/>
        </w:rPr>
        <w:t xml:space="preserve"> </w:t>
      </w:r>
      <w:r w:rsidR="00FD0270">
        <w:rPr>
          <w:szCs w:val="28"/>
        </w:rPr>
        <w:t xml:space="preserve"> </w:t>
      </w:r>
      <w:r w:rsidRPr="003E1AF1">
        <w:rPr>
          <w:rStyle w:val="tvhtml1"/>
          <w:b/>
          <w:bdr w:val="none" w:sz="0" w:space="0" w:color="auto" w:frame="1"/>
        </w:rPr>
        <w:t>×</w:t>
      </w:r>
      <w:r>
        <w:rPr>
          <w:rStyle w:val="tvhtml1"/>
          <w:b/>
          <w:bdr w:val="none" w:sz="0" w:space="0" w:color="auto" w:frame="1"/>
        </w:rPr>
        <w:t xml:space="preserve"> DR</w:t>
      </w:r>
      <w:r w:rsidR="005E22C5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iCs/>
          <w:szCs w:val="24"/>
          <w:vertAlign w:val="subscript"/>
          <w:lang w:eastAsia="ru-RU"/>
        </w:rPr>
        <w:t>rezer</w:t>
      </w:r>
      <w:proofErr w:type="spellEnd"/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Pr="005E22C5">
        <w:rPr>
          <w:rFonts w:eastAsia="Times New Roman"/>
          <w:b/>
          <w:iCs/>
          <w:szCs w:val="24"/>
          <w:lang w:eastAsia="ru-RU"/>
        </w:rPr>
        <w:t>)</w:t>
      </w:r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</w:t>
      </w:r>
      <w:r w:rsidRPr="0060070A">
        <w:rPr>
          <w:rFonts w:eastAsia="Times New Roman"/>
          <w:b/>
          <w:iCs/>
          <w:szCs w:val="24"/>
          <w:lang w:eastAsia="ru-RU"/>
        </w:rPr>
        <w:t>+ N</w:t>
      </w:r>
      <w:r>
        <w:rPr>
          <w:szCs w:val="28"/>
        </w:rPr>
        <w:t>, kur</w:t>
      </w:r>
    </w:p>
    <w:p w14:paraId="0859DEFA" w14:textId="691E639F" w:rsidR="0060070A" w:rsidRPr="008F25F0" w:rsidRDefault="0060070A" w:rsidP="0060070A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rPr>
          <w:rStyle w:val="tvhtml1"/>
          <w:b/>
          <w:bdr w:val="none" w:sz="0" w:space="0" w:color="auto" w:frame="1"/>
        </w:rPr>
        <w:t>AK</w:t>
      </w:r>
      <w:r w:rsidRPr="0006516A">
        <w:rPr>
          <w:rStyle w:val="tvhtml1"/>
          <w:b/>
          <w:bdr w:val="none" w:sz="0" w:space="0" w:color="auto" w:frame="1"/>
        </w:rPr>
        <w:t>M</w:t>
      </w:r>
      <w:r w:rsidRPr="0006516A">
        <w:rPr>
          <w:rStyle w:val="apple-converted-space"/>
          <w:b/>
          <w:bdr w:val="none" w:sz="0" w:space="0" w:color="auto" w:frame="1"/>
        </w:rPr>
        <w:t> </w:t>
      </w:r>
      <w:proofErr w:type="spellStart"/>
      <w:r>
        <w:rPr>
          <w:b/>
          <w:iCs/>
          <w:vertAlign w:val="subscript"/>
          <w:lang w:eastAsia="ru-RU"/>
        </w:rPr>
        <w:t>rezer</w:t>
      </w:r>
      <w:proofErr w:type="spellEnd"/>
      <w:r>
        <w:rPr>
          <w:b/>
          <w:iCs/>
          <w:vertAlign w:val="subscript"/>
          <w:lang w:eastAsia="ru-RU"/>
        </w:rPr>
        <w:t xml:space="preserve"> gr</w:t>
      </w:r>
      <w:r w:rsidRPr="008F25F0">
        <w:rPr>
          <w:rStyle w:val="tvhtml1"/>
          <w:bdr w:val="none" w:sz="0" w:space="0" w:color="auto" w:frame="1"/>
        </w:rPr>
        <w:t xml:space="preserve"> – </w:t>
      </w:r>
      <w:r>
        <w:rPr>
          <w:rStyle w:val="tvhtml1"/>
          <w:bdr w:val="none" w:sz="0" w:space="0" w:color="auto" w:frame="1"/>
        </w:rPr>
        <w:t xml:space="preserve">pieteikuma iesniedzēja veicamais </w:t>
      </w:r>
      <w:r w:rsidR="005E22C5">
        <w:rPr>
          <w:rStyle w:val="tvhtml1"/>
          <w:bdr w:val="none" w:sz="0" w:space="0" w:color="auto" w:frame="1"/>
        </w:rPr>
        <w:t xml:space="preserve">avansa </w:t>
      </w:r>
      <w:r>
        <w:rPr>
          <w:rStyle w:val="tvhtml1"/>
          <w:bdr w:val="none" w:sz="0" w:space="0" w:color="auto" w:frame="1"/>
        </w:rPr>
        <w:t>maksājums par</w:t>
      </w:r>
      <w:r>
        <w:t xml:space="preserve"> </w:t>
      </w:r>
      <w:r>
        <w:rPr>
          <w:szCs w:val="28"/>
        </w:rPr>
        <w:t>iedalīto</w:t>
      </w:r>
      <w:r w:rsidR="009C77E0">
        <w:rPr>
          <w:szCs w:val="28"/>
        </w:rPr>
        <w:t xml:space="preserve"> dzelzceļa </w:t>
      </w:r>
      <w:r w:rsidR="009C77E0">
        <w:rPr>
          <w:rStyle w:val="tvhtml1"/>
          <w:bdr w:val="none" w:sz="0" w:space="0" w:color="auto" w:frame="1"/>
        </w:rPr>
        <w:t>infrastruktūras</w:t>
      </w:r>
      <w:r w:rsidR="009C77E0" w:rsidRPr="009701F9">
        <w:rPr>
          <w:szCs w:val="28"/>
        </w:rPr>
        <w:t xml:space="preserve"> </w:t>
      </w:r>
      <w:r w:rsidRPr="009701F9">
        <w:rPr>
          <w:szCs w:val="28"/>
        </w:rPr>
        <w:t>jaudas daļu</w:t>
      </w:r>
      <w:r>
        <w:t xml:space="preserve"> </w:t>
      </w:r>
      <w:r w:rsidRPr="008F25F0">
        <w:rPr>
          <w:rStyle w:val="tvhtml1"/>
          <w:bdr w:val="none" w:sz="0" w:space="0" w:color="auto" w:frame="1"/>
        </w:rP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>
        <w:rPr>
          <w:rStyle w:val="apple-converted-space"/>
          <w:bdr w:val="none" w:sz="0" w:space="0" w:color="auto" w:frame="1"/>
        </w:rPr>
        <w:t>)</w:t>
      </w:r>
      <w:r w:rsidRPr="008F25F0">
        <w:rPr>
          <w:rStyle w:val="tvhtml1"/>
          <w:bdr w:val="none" w:sz="0" w:space="0" w:color="auto" w:frame="1"/>
        </w:rPr>
        <w:t>,</w:t>
      </w:r>
    </w:p>
    <w:p w14:paraId="7ACBBF5C" w14:textId="77777777" w:rsidR="0060070A" w:rsidRPr="008F25F0" w:rsidRDefault="0060070A" w:rsidP="0060070A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 w:rsidRPr="009701F9">
        <w:rPr>
          <w:b/>
          <w:iCs/>
          <w:lang w:eastAsia="ru-RU"/>
        </w:rPr>
        <w:t xml:space="preserve">M </w:t>
      </w:r>
      <w:proofErr w:type="spellStart"/>
      <w:r>
        <w:rPr>
          <w:b/>
          <w:iCs/>
          <w:vertAlign w:val="subscript"/>
          <w:lang w:eastAsia="ru-RU"/>
        </w:rPr>
        <w:t>rezer</w:t>
      </w:r>
      <w:proofErr w:type="spellEnd"/>
      <w:r>
        <w:rPr>
          <w:b/>
          <w:iCs/>
          <w:vertAlign w:val="subscript"/>
          <w:lang w:eastAsia="ru-RU"/>
        </w:rPr>
        <w:t xml:space="preserve"> gr</w:t>
      </w:r>
      <w:r w:rsidRPr="008F25F0">
        <w:rPr>
          <w:rStyle w:val="tvhtml1"/>
          <w:bdr w:val="none" w:sz="0" w:space="0" w:color="auto" w:frame="1"/>
        </w:rPr>
        <w:t xml:space="preserve"> – </w:t>
      </w:r>
      <w:r>
        <w:rPr>
          <w:rStyle w:val="tvhtml1"/>
          <w:bdr w:val="none" w:sz="0" w:space="0" w:color="auto" w:frame="1"/>
        </w:rPr>
        <w:t>maksas noteicēja</w:t>
      </w:r>
      <w:r w:rsidRPr="008F25F0">
        <w:rPr>
          <w:rStyle w:val="tvhtml1"/>
          <w:bdr w:val="none" w:sz="0" w:space="0" w:color="auto" w:frame="1"/>
        </w:rPr>
        <w:t xml:space="preserve"> noteikt</w:t>
      </w:r>
      <w:r>
        <w:rPr>
          <w:rStyle w:val="tvhtml1"/>
          <w:bdr w:val="none" w:sz="0" w:space="0" w:color="auto" w:frame="1"/>
        </w:rPr>
        <w:t>ais rezervēšanas maksas lielums</w:t>
      </w:r>
      <w:r w:rsidRPr="008F25F0">
        <w:rPr>
          <w:rStyle w:val="tvhtml1"/>
          <w:bdr w:val="none" w:sz="0" w:space="0" w:color="auto" w:frame="1"/>
        </w:rPr>
        <w:t xml:space="preserve"> </w:t>
      </w:r>
      <w:r>
        <w:rPr>
          <w:rStyle w:val="tvhtml1"/>
          <w:bdr w:val="none" w:sz="0" w:space="0" w:color="auto" w:frame="1"/>
        </w:rPr>
        <w:t xml:space="preserve">konkrētai pakalpojumu </w:t>
      </w:r>
      <w:r w:rsidR="00786F32">
        <w:rPr>
          <w:rStyle w:val="tvhtml1"/>
          <w:bdr w:val="none" w:sz="0" w:space="0" w:color="auto" w:frame="1"/>
        </w:rPr>
        <w:t>grupai</w:t>
      </w:r>
      <w:r w:rsidR="00786F32" w:rsidRPr="008F25F0">
        <w:rPr>
          <w:rStyle w:val="tvhtml1"/>
          <w:bdr w:val="none" w:sz="0" w:space="0" w:color="auto" w:frame="1"/>
        </w:rPr>
        <w:t xml:space="preserve"> </w:t>
      </w:r>
      <w:r w:rsidRPr="008F25F0">
        <w:rPr>
          <w:rStyle w:val="tvhtml1"/>
          <w:bdr w:val="none" w:sz="0" w:space="0" w:color="auto" w:frame="1"/>
        </w:rP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Pr="008F25F0">
        <w:rPr>
          <w:rStyle w:val="apple-converted-space"/>
          <w:bdr w:val="none" w:sz="0" w:space="0" w:color="auto" w:frame="1"/>
        </w:rPr>
        <w:t> </w:t>
      </w:r>
      <w:r w:rsidRPr="008F25F0">
        <w:rPr>
          <w:rStyle w:val="tvhtml1"/>
          <w:bdr w:val="none" w:sz="0" w:space="0" w:color="auto" w:frame="1"/>
        </w:rPr>
        <w:t xml:space="preserve">par </w:t>
      </w:r>
      <w:r w:rsidRPr="009701F9">
        <w:t>iedalīto vilcienu ceļ</w:t>
      </w:r>
      <w:r>
        <w:t>u</w:t>
      </w:r>
      <w:r w:rsidRPr="008F25F0">
        <w:rPr>
          <w:rStyle w:val="tvhtml1"/>
          <w:bdr w:val="none" w:sz="0" w:space="0" w:color="auto" w:frame="1"/>
        </w:rPr>
        <w:t>, bez pievienotās vērtības nodokļa),</w:t>
      </w:r>
    </w:p>
    <w:p w14:paraId="75792282" w14:textId="37FBBD91" w:rsidR="0060070A" w:rsidRDefault="0060070A" w:rsidP="0060070A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DR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proofErr w:type="spellStart"/>
      <w:r w:rsidR="00786F32">
        <w:rPr>
          <w:rStyle w:val="apple-converted-space"/>
          <w:b/>
          <w:bdr w:val="none" w:sz="0" w:space="0" w:color="auto" w:frame="1"/>
          <w:vertAlign w:val="subscript"/>
        </w:rPr>
        <w:t>rezer</w:t>
      </w:r>
      <w:proofErr w:type="spellEnd"/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 xml:space="preserve">gr </w:t>
      </w:r>
      <w:r w:rsidRPr="008F25F0">
        <w:rPr>
          <w:rStyle w:val="tvhtml1"/>
          <w:bdr w:val="none" w:sz="0" w:space="0" w:color="auto" w:frame="1"/>
        </w:rPr>
        <w:t xml:space="preserve">– </w:t>
      </w:r>
      <w:r w:rsidR="009C77E0">
        <w:rPr>
          <w:rStyle w:val="tvhtml1"/>
          <w:bdr w:val="none" w:sz="0" w:space="0" w:color="auto" w:frame="1"/>
        </w:rPr>
        <w:t xml:space="preserve">dzelzceļa infrastruktūras </w:t>
      </w:r>
      <w:r>
        <w:rPr>
          <w:rStyle w:val="tvhtml1"/>
          <w:bdr w:val="none" w:sz="0" w:space="0" w:color="auto" w:frame="1"/>
        </w:rPr>
        <w:t xml:space="preserve">jaudas sadales </w:t>
      </w:r>
      <w:r w:rsidRPr="008F25F0">
        <w:rPr>
          <w:rStyle w:val="tvhtml1"/>
          <w:bdr w:val="none" w:sz="0" w:space="0" w:color="auto" w:frame="1"/>
        </w:rPr>
        <w:t xml:space="preserve">periodā </w:t>
      </w:r>
      <w:r w:rsidRPr="009701F9">
        <w:t>iedalīt</w:t>
      </w:r>
      <w:r w:rsidR="009C77E0">
        <w:t xml:space="preserve">ā dzelzceļa </w:t>
      </w:r>
      <w:r w:rsidR="009C77E0">
        <w:rPr>
          <w:rStyle w:val="tvhtml1"/>
          <w:bdr w:val="none" w:sz="0" w:space="0" w:color="auto" w:frame="1"/>
        </w:rPr>
        <w:t>infrastruktūras</w:t>
      </w:r>
      <w:r w:rsidR="009C77E0">
        <w:t xml:space="preserve"> jauda</w:t>
      </w:r>
      <w:r w:rsidR="00786F32">
        <w:t xml:space="preserve"> (plānotais</w:t>
      </w:r>
      <w:r w:rsidRPr="009701F9">
        <w:t xml:space="preserve"> vilcienu ceļ</w:t>
      </w:r>
      <w:r>
        <w:t>u</w:t>
      </w:r>
      <w:r w:rsidRPr="009701F9">
        <w:t xml:space="preserve"> </w:t>
      </w:r>
      <w:r>
        <w:t>skaits</w:t>
      </w:r>
      <w:r w:rsidR="00786F32">
        <w:t>)</w:t>
      </w:r>
      <w:r>
        <w:t xml:space="preserve"> </w:t>
      </w:r>
      <w:r w:rsidRPr="009701F9">
        <w:t>vilcienu formēšanas stacijā vai</w:t>
      </w:r>
      <w:r>
        <w:t xml:space="preserve"> </w:t>
      </w:r>
      <w:proofErr w:type="spellStart"/>
      <w:r>
        <w:t>sākumoperācijas</w:t>
      </w:r>
      <w:proofErr w:type="spellEnd"/>
      <w:r>
        <w:t xml:space="preserve"> gaitā</w:t>
      </w:r>
      <w:r>
        <w:rPr>
          <w:rStyle w:val="tvhtml1"/>
          <w:bdr w:val="none" w:sz="0" w:space="0" w:color="auto" w:frame="1"/>
        </w:rPr>
        <w:t>,</w:t>
      </w:r>
    </w:p>
    <w:p w14:paraId="432DB942" w14:textId="77777777" w:rsidR="00786F32" w:rsidRDefault="0060070A" w:rsidP="00786F32">
      <w:pPr>
        <w:pStyle w:val="tvhtml"/>
        <w:shd w:val="clear" w:color="auto" w:fill="FFFFFF"/>
        <w:spacing w:before="0" w:beforeAutospacing="0" w:after="24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N</w:t>
      </w:r>
      <w:r w:rsidRPr="008F25F0">
        <w:rPr>
          <w:rStyle w:val="tvhtml1"/>
          <w:bdr w:val="none" w:sz="0" w:space="0" w:color="auto" w:frame="1"/>
        </w:rPr>
        <w:t xml:space="preserve"> – nodevas un nodokļi, kurus </w:t>
      </w:r>
      <w:r w:rsidR="00567679">
        <w:rPr>
          <w:rStyle w:val="tvhtml1"/>
          <w:bdr w:val="none" w:sz="0" w:space="0" w:color="auto" w:frame="1"/>
        </w:rPr>
        <w:t>pieteikumu iesniedzējs</w:t>
      </w:r>
      <w:r w:rsidRPr="008F25F0">
        <w:rPr>
          <w:rStyle w:val="tvhtml1"/>
          <w:bdr w:val="none" w:sz="0" w:space="0" w:color="auto" w:frame="1"/>
        </w:rPr>
        <w:t xml:space="preserve"> maksā saskaņā ar Latvijas Republikā spēkā esošajiem </w:t>
      </w:r>
      <w:r>
        <w:rPr>
          <w:rStyle w:val="tvhtml1"/>
          <w:bdr w:val="none" w:sz="0" w:space="0" w:color="auto" w:frame="1"/>
        </w:rPr>
        <w:t>tiesību</w:t>
      </w:r>
      <w:r w:rsidRPr="008F25F0">
        <w:rPr>
          <w:rStyle w:val="tvhtml1"/>
          <w:bdr w:val="none" w:sz="0" w:space="0" w:color="auto" w:frame="1"/>
        </w:rPr>
        <w:t xml:space="preserve"> aktiem.</w:t>
      </w:r>
    </w:p>
    <w:p w14:paraId="4C28DF55" w14:textId="36A5D865" w:rsidR="004E039D" w:rsidRDefault="005E22C5" w:rsidP="005E22C5">
      <w:pPr>
        <w:pStyle w:val="tvhtml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5E22C5">
        <w:rPr>
          <w:rStyle w:val="tvhtml1"/>
          <w:bdr w:val="none" w:sz="0" w:space="0" w:color="auto" w:frame="1"/>
        </w:rPr>
        <w:t xml:space="preserve">14. Pēc </w:t>
      </w:r>
      <w:r w:rsidR="009C77E0">
        <w:rPr>
          <w:rStyle w:val="tvhtml1"/>
          <w:bdr w:val="none" w:sz="0" w:space="0" w:color="auto" w:frame="1"/>
        </w:rPr>
        <w:t>dzelzceļa infrastruktūras</w:t>
      </w:r>
      <w:r w:rsidR="009C77E0" w:rsidRPr="005E22C5">
        <w:rPr>
          <w:rStyle w:val="tvhtml1"/>
          <w:bdr w:val="none" w:sz="0" w:space="0" w:color="auto" w:frame="1"/>
        </w:rPr>
        <w:t xml:space="preserve"> </w:t>
      </w:r>
      <w:r w:rsidRPr="005E22C5">
        <w:rPr>
          <w:rStyle w:val="tvhtml1"/>
          <w:bdr w:val="none" w:sz="0" w:space="0" w:color="auto" w:frame="1"/>
        </w:rPr>
        <w:t>jaudas sadales perioda beigām</w:t>
      </w:r>
      <w:r w:rsidR="009C77E0">
        <w:rPr>
          <w:rStyle w:val="tvhtml1"/>
          <w:bdr w:val="none" w:sz="0" w:space="0" w:color="auto" w:frame="1"/>
        </w:rPr>
        <w:t>,</w:t>
      </w:r>
      <w:r w:rsidRPr="005E22C5">
        <w:rPr>
          <w:rStyle w:val="tvhtml1"/>
          <w:bdr w:val="none" w:sz="0" w:space="0" w:color="auto" w:frame="1"/>
        </w:rPr>
        <w:t xml:space="preserve"> </w:t>
      </w:r>
      <w:r>
        <w:rPr>
          <w:szCs w:val="28"/>
        </w:rPr>
        <w:t>maksas noteicējs aprēķina m</w:t>
      </w:r>
      <w:r w:rsidRPr="008F25F0">
        <w:t>aksājumu</w:t>
      </w:r>
      <w:r w:rsidRPr="009701F9">
        <w:t xml:space="preserve"> </w:t>
      </w:r>
      <w:r>
        <w:t xml:space="preserve">par faktiski </w:t>
      </w:r>
      <w:r>
        <w:rPr>
          <w:szCs w:val="28"/>
        </w:rPr>
        <w:t>iedalīto</w:t>
      </w:r>
      <w:r w:rsidRPr="009701F9">
        <w:rPr>
          <w:szCs w:val="28"/>
        </w:rPr>
        <w:t xml:space="preserve"> </w:t>
      </w:r>
      <w:r w:rsidR="009C77E0">
        <w:rPr>
          <w:szCs w:val="28"/>
        </w:rPr>
        <w:t xml:space="preserve">dzelzceļa </w:t>
      </w:r>
      <w:r w:rsidR="009C77E0">
        <w:rPr>
          <w:rStyle w:val="tvhtml1"/>
          <w:bdr w:val="none" w:sz="0" w:space="0" w:color="auto" w:frame="1"/>
        </w:rPr>
        <w:t>infrastruktūras</w:t>
      </w:r>
      <w:r w:rsidR="009C77E0" w:rsidRPr="009701F9">
        <w:rPr>
          <w:szCs w:val="28"/>
        </w:rPr>
        <w:t xml:space="preserve"> </w:t>
      </w:r>
      <w:r w:rsidRPr="009701F9">
        <w:rPr>
          <w:szCs w:val="28"/>
        </w:rPr>
        <w:t xml:space="preserve">jaudas daļu, </w:t>
      </w:r>
      <w:r w:rsidRPr="009B6E82">
        <w:t>saskaņā ar šādu formulu</w:t>
      </w:r>
      <w:r>
        <w:t>:</w:t>
      </w:r>
    </w:p>
    <w:p w14:paraId="570CAF39" w14:textId="77777777" w:rsidR="005E22C5" w:rsidRDefault="005E22C5" w:rsidP="005E22C5">
      <w:pPr>
        <w:pStyle w:val="tvhtml"/>
        <w:shd w:val="clear" w:color="auto" w:fill="FFFFFF"/>
        <w:spacing w:before="0" w:beforeAutospacing="0" w:after="0" w:afterAutospacing="0" w:line="276" w:lineRule="auto"/>
        <w:ind w:firstLine="426"/>
        <w:jc w:val="both"/>
      </w:pPr>
    </w:p>
    <w:p w14:paraId="1CAAF467" w14:textId="77777777" w:rsidR="005E22C5" w:rsidRDefault="005E22C5" w:rsidP="005E22C5">
      <w:pPr>
        <w:spacing w:after="240" w:line="276" w:lineRule="auto"/>
        <w:ind w:firstLine="426"/>
        <w:jc w:val="center"/>
      </w:pPr>
      <w:r>
        <w:rPr>
          <w:rFonts w:eastAsia="Times New Roman"/>
          <w:b/>
          <w:iCs/>
          <w:szCs w:val="24"/>
          <w:lang w:eastAsia="ru-RU"/>
        </w:rPr>
        <w:t>K</w:t>
      </w:r>
      <w:r w:rsidRPr="009701F9">
        <w:rPr>
          <w:rFonts w:eastAsia="Times New Roman"/>
          <w:b/>
          <w:iCs/>
          <w:szCs w:val="24"/>
          <w:lang w:eastAsia="ru-RU"/>
        </w:rPr>
        <w:t xml:space="preserve">M </w:t>
      </w:r>
      <w:proofErr w:type="spellStart"/>
      <w:r>
        <w:rPr>
          <w:rFonts w:eastAsia="Times New Roman"/>
          <w:b/>
          <w:iCs/>
          <w:szCs w:val="24"/>
          <w:vertAlign w:val="subscript"/>
          <w:lang w:eastAsia="ru-RU"/>
        </w:rPr>
        <w:t>rezer</w:t>
      </w:r>
      <w:proofErr w:type="spellEnd"/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Pr="009701F9">
        <w:rPr>
          <w:szCs w:val="28"/>
        </w:rPr>
        <w:t xml:space="preserve"> </w:t>
      </w:r>
      <w:r>
        <w:rPr>
          <w:szCs w:val="28"/>
        </w:rPr>
        <w:t xml:space="preserve"> = (</w:t>
      </w:r>
      <w:r w:rsidR="00786F32" w:rsidRPr="009701F9">
        <w:rPr>
          <w:rFonts w:eastAsia="Times New Roman"/>
          <w:b/>
          <w:iCs/>
          <w:szCs w:val="24"/>
          <w:lang w:eastAsia="ru-RU"/>
        </w:rPr>
        <w:t xml:space="preserve">TI </w:t>
      </w:r>
      <w:proofErr w:type="spellStart"/>
      <w:r w:rsidR="00786F32" w:rsidRPr="009701F9">
        <w:rPr>
          <w:rFonts w:eastAsia="Times New Roman"/>
          <w:b/>
          <w:iCs/>
          <w:szCs w:val="24"/>
          <w:vertAlign w:val="subscript"/>
          <w:lang w:eastAsia="ru-RU"/>
        </w:rPr>
        <w:t>bfv</w:t>
      </w:r>
      <w:proofErr w:type="spellEnd"/>
      <w:r w:rsidR="00786F32" w:rsidRPr="009701F9">
        <w:rPr>
          <w:rFonts w:eastAsia="Times New Roman"/>
          <w:b/>
          <w:iCs/>
          <w:szCs w:val="24"/>
          <w:vertAlign w:val="subscript"/>
          <w:lang w:eastAsia="ru-RU"/>
        </w:rPr>
        <w:t xml:space="preserve"> gr </w:t>
      </w:r>
      <w:r w:rsidR="00786F32">
        <w:rPr>
          <w:rFonts w:eastAsia="Times New Roman"/>
          <w:b/>
          <w:iCs/>
          <w:szCs w:val="24"/>
          <w:vertAlign w:val="subscript"/>
          <w:lang w:eastAsia="ru-RU"/>
        </w:rPr>
        <w:t xml:space="preserve"> </w:t>
      </w:r>
      <w:r w:rsidRPr="003E1AF1">
        <w:rPr>
          <w:rStyle w:val="tvhtml1"/>
          <w:b/>
          <w:bdr w:val="none" w:sz="0" w:space="0" w:color="auto" w:frame="1"/>
        </w:rPr>
        <w:t>×</w:t>
      </w:r>
      <w:r>
        <w:rPr>
          <w:rStyle w:val="tvhtml1"/>
          <w:b/>
          <w:bdr w:val="none" w:sz="0" w:space="0" w:color="auto" w:frame="1"/>
        </w:rPr>
        <w:t xml:space="preserve"> </w:t>
      </w:r>
      <w:r w:rsidR="00786F32">
        <w:rPr>
          <w:rStyle w:val="tvhtml1"/>
          <w:b/>
          <w:bdr w:val="none" w:sz="0" w:space="0" w:color="auto" w:frame="1"/>
        </w:rPr>
        <w:t>(DR</w:t>
      </w:r>
      <w:r w:rsidR="00786F32" w:rsidRPr="009701F9"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 w:rsidR="00786F32">
        <w:rPr>
          <w:rFonts w:eastAsia="Times New Roman"/>
          <w:b/>
          <w:iCs/>
          <w:szCs w:val="24"/>
          <w:vertAlign w:val="subscript"/>
          <w:lang w:eastAsia="ru-RU"/>
        </w:rPr>
        <w:t>bfv</w:t>
      </w:r>
      <w:proofErr w:type="spellEnd"/>
      <w:r w:rsidR="00786F32"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="00786F32">
        <w:rPr>
          <w:rStyle w:val="tvhtml1"/>
          <w:b/>
          <w:bdr w:val="none" w:sz="0" w:space="0" w:color="auto" w:frame="1"/>
        </w:rPr>
        <w:t xml:space="preserve"> </w:t>
      </w:r>
      <w:r w:rsidR="00786F32" w:rsidRPr="00786F32">
        <w:rPr>
          <w:rStyle w:val="tvhtml1"/>
          <w:b/>
          <w:bdr w:val="none" w:sz="0" w:space="0" w:color="auto" w:frame="1"/>
        </w:rPr>
        <w:t>-</w:t>
      </w:r>
      <w:r w:rsidR="00786F32">
        <w:rPr>
          <w:rStyle w:val="tvhtml1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</w:rPr>
        <w:t>DR</w:t>
      </w:r>
      <w:r w:rsidRPr="009701F9">
        <w:rPr>
          <w:rFonts w:eastAsia="Times New Roman"/>
          <w:b/>
          <w:iCs/>
          <w:szCs w:val="24"/>
          <w:lang w:eastAsia="ru-RU"/>
        </w:rPr>
        <w:t xml:space="preserve"> </w:t>
      </w:r>
      <w:r w:rsidRPr="005E22C5">
        <w:rPr>
          <w:rFonts w:eastAsia="Times New Roman"/>
          <w:b/>
          <w:iCs/>
          <w:szCs w:val="24"/>
          <w:vertAlign w:val="subscript"/>
          <w:lang w:eastAsia="ru-RU"/>
        </w:rPr>
        <w:t>plān</w:t>
      </w:r>
      <w:r>
        <w:rPr>
          <w:rFonts w:eastAsia="Times New Roman"/>
          <w:b/>
          <w:i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iCs/>
          <w:szCs w:val="24"/>
          <w:vertAlign w:val="subscript"/>
          <w:lang w:eastAsia="ru-RU"/>
        </w:rPr>
        <w:t>rezer</w:t>
      </w:r>
      <w:proofErr w:type="spellEnd"/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gr</w:t>
      </w:r>
      <w:r w:rsidRPr="005E22C5">
        <w:rPr>
          <w:rFonts w:eastAsia="Times New Roman"/>
          <w:b/>
          <w:iCs/>
          <w:szCs w:val="24"/>
          <w:lang w:eastAsia="ru-RU"/>
        </w:rPr>
        <w:t>)</w:t>
      </w:r>
      <w:r w:rsidR="00786F32">
        <w:rPr>
          <w:rFonts w:eastAsia="Times New Roman"/>
          <w:b/>
          <w:iCs/>
          <w:szCs w:val="24"/>
          <w:lang w:eastAsia="ru-RU"/>
        </w:rPr>
        <w:t>)</w:t>
      </w:r>
      <w:r>
        <w:rPr>
          <w:rFonts w:eastAsia="Times New Roman"/>
          <w:b/>
          <w:iCs/>
          <w:szCs w:val="24"/>
          <w:vertAlign w:val="subscript"/>
          <w:lang w:eastAsia="ru-RU"/>
        </w:rPr>
        <w:t xml:space="preserve"> </w:t>
      </w:r>
      <w:r w:rsidRPr="0060070A">
        <w:rPr>
          <w:rFonts w:eastAsia="Times New Roman"/>
          <w:b/>
          <w:iCs/>
          <w:szCs w:val="24"/>
          <w:lang w:eastAsia="ru-RU"/>
        </w:rPr>
        <w:t>+ N</w:t>
      </w:r>
      <w:r>
        <w:rPr>
          <w:szCs w:val="28"/>
        </w:rPr>
        <w:t>, kur</w:t>
      </w:r>
    </w:p>
    <w:p w14:paraId="656ECCF6" w14:textId="03A65971" w:rsidR="005E22C5" w:rsidRPr="008F25F0" w:rsidRDefault="005E22C5" w:rsidP="005E22C5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>
        <w:rPr>
          <w:rStyle w:val="tvhtml1"/>
          <w:b/>
          <w:bdr w:val="none" w:sz="0" w:space="0" w:color="auto" w:frame="1"/>
        </w:rPr>
        <w:t>K</w:t>
      </w:r>
      <w:r w:rsidRPr="0006516A">
        <w:rPr>
          <w:rStyle w:val="tvhtml1"/>
          <w:b/>
          <w:bdr w:val="none" w:sz="0" w:space="0" w:color="auto" w:frame="1"/>
        </w:rPr>
        <w:t>M</w:t>
      </w:r>
      <w:r w:rsidRPr="0006516A">
        <w:rPr>
          <w:rStyle w:val="apple-converted-space"/>
          <w:b/>
          <w:bdr w:val="none" w:sz="0" w:space="0" w:color="auto" w:frame="1"/>
        </w:rPr>
        <w:t> </w:t>
      </w:r>
      <w:proofErr w:type="spellStart"/>
      <w:r>
        <w:rPr>
          <w:b/>
          <w:iCs/>
          <w:vertAlign w:val="subscript"/>
          <w:lang w:eastAsia="ru-RU"/>
        </w:rPr>
        <w:t>rezer</w:t>
      </w:r>
      <w:proofErr w:type="spellEnd"/>
      <w:r>
        <w:rPr>
          <w:b/>
          <w:iCs/>
          <w:vertAlign w:val="subscript"/>
          <w:lang w:eastAsia="ru-RU"/>
        </w:rPr>
        <w:t xml:space="preserve"> gr</w:t>
      </w:r>
      <w:r w:rsidRPr="008F25F0">
        <w:rPr>
          <w:rStyle w:val="tvhtml1"/>
          <w:bdr w:val="none" w:sz="0" w:space="0" w:color="auto" w:frame="1"/>
        </w:rPr>
        <w:t xml:space="preserve"> – </w:t>
      </w:r>
      <w:r>
        <w:rPr>
          <w:rStyle w:val="tvhtml1"/>
          <w:bdr w:val="none" w:sz="0" w:space="0" w:color="auto" w:frame="1"/>
        </w:rPr>
        <w:t>pieteikuma iesniedzēja veicamais gala maksājums par</w:t>
      </w:r>
      <w:r>
        <w:t xml:space="preserve"> </w:t>
      </w:r>
      <w:r>
        <w:rPr>
          <w:szCs w:val="28"/>
        </w:rPr>
        <w:t>iedalīto</w:t>
      </w:r>
      <w:r w:rsidRPr="009701F9">
        <w:rPr>
          <w:szCs w:val="28"/>
        </w:rPr>
        <w:t xml:space="preserve"> </w:t>
      </w:r>
      <w:r w:rsidR="009C77E0">
        <w:rPr>
          <w:szCs w:val="28"/>
        </w:rPr>
        <w:t xml:space="preserve">dzelzceļa </w:t>
      </w:r>
      <w:r w:rsidR="009C77E0">
        <w:rPr>
          <w:rStyle w:val="tvhtml1"/>
          <w:bdr w:val="none" w:sz="0" w:space="0" w:color="auto" w:frame="1"/>
        </w:rPr>
        <w:t>infrastruktūras</w:t>
      </w:r>
      <w:r w:rsidR="009C77E0" w:rsidRPr="009701F9">
        <w:rPr>
          <w:szCs w:val="28"/>
        </w:rPr>
        <w:t xml:space="preserve"> </w:t>
      </w:r>
      <w:r w:rsidRPr="009701F9">
        <w:rPr>
          <w:szCs w:val="28"/>
        </w:rPr>
        <w:t>jaudas daļu</w:t>
      </w:r>
      <w:r>
        <w:t xml:space="preserve"> </w:t>
      </w:r>
      <w:r w:rsidRPr="008F25F0">
        <w:rPr>
          <w:rStyle w:val="tvhtml1"/>
          <w:bdr w:val="none" w:sz="0" w:space="0" w:color="auto" w:frame="1"/>
        </w:rPr>
        <w:t>(</w:t>
      </w:r>
      <w:proofErr w:type="spellStart"/>
      <w:r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>
        <w:rPr>
          <w:rStyle w:val="apple-converted-space"/>
          <w:bdr w:val="none" w:sz="0" w:space="0" w:color="auto" w:frame="1"/>
        </w:rPr>
        <w:t>)</w:t>
      </w:r>
      <w:r w:rsidRPr="008F25F0">
        <w:rPr>
          <w:rStyle w:val="tvhtml1"/>
          <w:bdr w:val="none" w:sz="0" w:space="0" w:color="auto" w:frame="1"/>
        </w:rPr>
        <w:t>,</w:t>
      </w:r>
    </w:p>
    <w:p w14:paraId="66B9E663" w14:textId="77777777" w:rsidR="005E22C5" w:rsidRPr="008F25F0" w:rsidRDefault="00786F32" w:rsidP="005E22C5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</w:pPr>
      <w:r w:rsidRPr="009701F9">
        <w:rPr>
          <w:b/>
          <w:iCs/>
          <w:lang w:eastAsia="ru-RU"/>
        </w:rPr>
        <w:t xml:space="preserve">TI </w:t>
      </w:r>
      <w:proofErr w:type="spellStart"/>
      <w:r w:rsidRPr="009701F9">
        <w:rPr>
          <w:b/>
          <w:iCs/>
          <w:vertAlign w:val="subscript"/>
          <w:lang w:eastAsia="ru-RU"/>
        </w:rPr>
        <w:t>bfv</w:t>
      </w:r>
      <w:proofErr w:type="spellEnd"/>
      <w:r w:rsidRPr="009701F9">
        <w:rPr>
          <w:b/>
          <w:iCs/>
          <w:vertAlign w:val="subscript"/>
          <w:lang w:eastAsia="ru-RU"/>
        </w:rPr>
        <w:t xml:space="preserve"> gr </w:t>
      </w:r>
      <w:r>
        <w:rPr>
          <w:b/>
          <w:iCs/>
          <w:vertAlign w:val="subscript"/>
          <w:lang w:eastAsia="ru-RU"/>
        </w:rPr>
        <w:t xml:space="preserve"> </w:t>
      </w:r>
      <w:r w:rsidR="005E22C5" w:rsidRPr="008F25F0">
        <w:rPr>
          <w:rStyle w:val="tvhtml1"/>
          <w:bdr w:val="none" w:sz="0" w:space="0" w:color="auto" w:frame="1"/>
        </w:rPr>
        <w:t xml:space="preserve">– </w:t>
      </w:r>
      <w:r w:rsidRPr="009701F9">
        <w:t xml:space="preserve">infrastruktūras pārvaldītāja būtisko funkciju veikšanas </w:t>
      </w:r>
      <w:r>
        <w:t>vienības</w:t>
      </w:r>
      <w:r w:rsidRPr="009701F9">
        <w:t xml:space="preserve"> tiešās izmaksas plānošanas periodā </w:t>
      </w:r>
      <w:r w:rsidDel="00786F32">
        <w:rPr>
          <w:rStyle w:val="tvhtml1"/>
          <w:bdr w:val="none" w:sz="0" w:space="0" w:color="auto" w:frame="1"/>
        </w:rPr>
        <w:t xml:space="preserve"> </w:t>
      </w:r>
      <w:r w:rsidR="005E22C5">
        <w:rPr>
          <w:rStyle w:val="tvhtml1"/>
          <w:bdr w:val="none" w:sz="0" w:space="0" w:color="auto" w:frame="1"/>
        </w:rPr>
        <w:t xml:space="preserve">konkrētai pakalpojumu </w:t>
      </w:r>
      <w:r>
        <w:rPr>
          <w:rStyle w:val="tvhtml1"/>
          <w:bdr w:val="none" w:sz="0" w:space="0" w:color="auto" w:frame="1"/>
        </w:rPr>
        <w:t>grupai</w:t>
      </w:r>
      <w:r w:rsidRPr="008F25F0">
        <w:rPr>
          <w:rStyle w:val="tvhtml1"/>
          <w:bdr w:val="none" w:sz="0" w:space="0" w:color="auto" w:frame="1"/>
        </w:rPr>
        <w:t xml:space="preserve"> </w:t>
      </w:r>
      <w:r w:rsidR="005E22C5" w:rsidRPr="008F25F0">
        <w:rPr>
          <w:rStyle w:val="tvhtml1"/>
          <w:bdr w:val="none" w:sz="0" w:space="0" w:color="auto" w:frame="1"/>
        </w:rPr>
        <w:t>(</w:t>
      </w:r>
      <w:proofErr w:type="spellStart"/>
      <w:r w:rsidR="005E22C5" w:rsidRPr="008F25F0">
        <w:rPr>
          <w:rStyle w:val="tvhtml1"/>
          <w:i/>
          <w:iCs/>
          <w:bdr w:val="none" w:sz="0" w:space="0" w:color="auto" w:frame="1"/>
        </w:rPr>
        <w:t>euro</w:t>
      </w:r>
      <w:proofErr w:type="spellEnd"/>
      <w:r w:rsidR="005E22C5" w:rsidRPr="008F25F0">
        <w:rPr>
          <w:rStyle w:val="apple-converted-space"/>
          <w:bdr w:val="none" w:sz="0" w:space="0" w:color="auto" w:frame="1"/>
        </w:rPr>
        <w:t> </w:t>
      </w:r>
      <w:r w:rsidR="005E22C5" w:rsidRPr="008F25F0">
        <w:rPr>
          <w:rStyle w:val="tvhtml1"/>
          <w:bdr w:val="none" w:sz="0" w:space="0" w:color="auto" w:frame="1"/>
        </w:rPr>
        <w:t xml:space="preserve">par </w:t>
      </w:r>
      <w:r w:rsidR="005E22C5" w:rsidRPr="009701F9">
        <w:t>iedalīto vilcienu ceļ</w:t>
      </w:r>
      <w:r w:rsidR="005E22C5">
        <w:t>u</w:t>
      </w:r>
      <w:r w:rsidR="005E22C5" w:rsidRPr="008F25F0">
        <w:rPr>
          <w:rStyle w:val="tvhtml1"/>
          <w:bdr w:val="none" w:sz="0" w:space="0" w:color="auto" w:frame="1"/>
        </w:rPr>
        <w:t>, bez pievienotās vērtības nodokļa),</w:t>
      </w:r>
    </w:p>
    <w:p w14:paraId="04C848D2" w14:textId="4AD7F0FB" w:rsidR="005E22C5" w:rsidRDefault="005E22C5" w:rsidP="005E22C5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>
        <w:rPr>
          <w:rStyle w:val="tvhtml1"/>
          <w:b/>
          <w:bdr w:val="none" w:sz="0" w:space="0" w:color="auto" w:frame="1"/>
        </w:rPr>
        <w:t>DR</w:t>
      </w:r>
      <w:r>
        <w:rPr>
          <w:rStyle w:val="apple-converted-space"/>
          <w:bdr w:val="none" w:sz="0" w:space="0" w:color="auto" w:frame="1"/>
          <w:vertAlign w:val="subscript"/>
        </w:rPr>
        <w:t xml:space="preserve"> </w:t>
      </w:r>
      <w:r w:rsidRPr="00EA1EFE">
        <w:rPr>
          <w:rStyle w:val="apple-converted-space"/>
          <w:b/>
          <w:bdr w:val="none" w:sz="0" w:space="0" w:color="auto" w:frame="1"/>
          <w:vertAlign w:val="subscript"/>
        </w:rPr>
        <w:t>apkop</w:t>
      </w:r>
      <w:r>
        <w:rPr>
          <w:rStyle w:val="apple-converted-space"/>
          <w:b/>
          <w:bdr w:val="none" w:sz="0" w:space="0" w:color="auto" w:frame="1"/>
        </w:rPr>
        <w:t xml:space="preserve"> </w:t>
      </w:r>
      <w:r>
        <w:rPr>
          <w:rStyle w:val="tvhtml1"/>
          <w:b/>
          <w:bdr w:val="none" w:sz="0" w:space="0" w:color="auto" w:frame="1"/>
          <w:vertAlign w:val="subscript"/>
        </w:rPr>
        <w:t xml:space="preserve">gr </w:t>
      </w:r>
      <w:r w:rsidRPr="008F25F0">
        <w:rPr>
          <w:rStyle w:val="tvhtml1"/>
          <w:bdr w:val="none" w:sz="0" w:space="0" w:color="auto" w:frame="1"/>
        </w:rPr>
        <w:t xml:space="preserve">– </w:t>
      </w:r>
      <w:r w:rsidR="009C77E0">
        <w:rPr>
          <w:rStyle w:val="tvhtml1"/>
          <w:bdr w:val="none" w:sz="0" w:space="0" w:color="auto" w:frame="1"/>
        </w:rPr>
        <w:t xml:space="preserve">dzelzceļa infrastruktūras </w:t>
      </w:r>
      <w:r>
        <w:rPr>
          <w:rStyle w:val="tvhtml1"/>
          <w:bdr w:val="none" w:sz="0" w:space="0" w:color="auto" w:frame="1"/>
        </w:rPr>
        <w:t xml:space="preserve">jaudas sadales </w:t>
      </w:r>
      <w:r w:rsidRPr="008F25F0">
        <w:rPr>
          <w:rStyle w:val="tvhtml1"/>
          <w:bdr w:val="none" w:sz="0" w:space="0" w:color="auto" w:frame="1"/>
        </w:rPr>
        <w:t xml:space="preserve">periodā </w:t>
      </w:r>
      <w:r w:rsidR="00786F32">
        <w:rPr>
          <w:rStyle w:val="tvhtml1"/>
          <w:bdr w:val="none" w:sz="0" w:space="0" w:color="auto" w:frame="1"/>
        </w:rPr>
        <w:t xml:space="preserve">faktiski </w:t>
      </w:r>
      <w:r w:rsidRPr="009701F9">
        <w:t>iedalīto vilcienu ceļ</w:t>
      </w:r>
      <w:r>
        <w:t>u</w:t>
      </w:r>
      <w:r w:rsidRPr="009701F9">
        <w:t xml:space="preserve"> </w:t>
      </w:r>
      <w:r>
        <w:t xml:space="preserve">skaits </w:t>
      </w:r>
      <w:r w:rsidRPr="009701F9">
        <w:t>vilcienu formēšanas stacijā vai</w:t>
      </w:r>
      <w:r>
        <w:t xml:space="preserve"> </w:t>
      </w:r>
      <w:proofErr w:type="spellStart"/>
      <w:r>
        <w:t>sākumoperācijas</w:t>
      </w:r>
      <w:proofErr w:type="spellEnd"/>
      <w:r>
        <w:t xml:space="preserve"> gaitā</w:t>
      </w:r>
      <w:r>
        <w:rPr>
          <w:rStyle w:val="tvhtml1"/>
          <w:bdr w:val="none" w:sz="0" w:space="0" w:color="auto" w:frame="1"/>
        </w:rPr>
        <w:t>,</w:t>
      </w:r>
    </w:p>
    <w:p w14:paraId="129E6680" w14:textId="77777777" w:rsidR="005E22C5" w:rsidRDefault="005E22C5" w:rsidP="00786F32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  <w:r w:rsidRPr="0006516A">
        <w:rPr>
          <w:rStyle w:val="tvhtml1"/>
          <w:b/>
          <w:bdr w:val="none" w:sz="0" w:space="0" w:color="auto" w:frame="1"/>
        </w:rPr>
        <w:t>N</w:t>
      </w:r>
      <w:r w:rsidRPr="008F25F0">
        <w:rPr>
          <w:rStyle w:val="tvhtml1"/>
          <w:bdr w:val="none" w:sz="0" w:space="0" w:color="auto" w:frame="1"/>
        </w:rPr>
        <w:t xml:space="preserve"> – nodevas un nodokļi, kurus </w:t>
      </w:r>
      <w:r>
        <w:rPr>
          <w:rStyle w:val="tvhtml1"/>
          <w:bdr w:val="none" w:sz="0" w:space="0" w:color="auto" w:frame="1"/>
        </w:rPr>
        <w:t>pieteikumu iesniedzējs</w:t>
      </w:r>
      <w:r w:rsidRPr="008F25F0">
        <w:rPr>
          <w:rStyle w:val="tvhtml1"/>
          <w:bdr w:val="none" w:sz="0" w:space="0" w:color="auto" w:frame="1"/>
        </w:rPr>
        <w:t xml:space="preserve"> maksā saskaņā ar Latvijas Republikā spēkā esošajiem </w:t>
      </w:r>
      <w:r>
        <w:rPr>
          <w:rStyle w:val="tvhtml1"/>
          <w:bdr w:val="none" w:sz="0" w:space="0" w:color="auto" w:frame="1"/>
        </w:rPr>
        <w:t>tiesību</w:t>
      </w:r>
      <w:r w:rsidRPr="008F25F0">
        <w:rPr>
          <w:rStyle w:val="tvhtml1"/>
          <w:bdr w:val="none" w:sz="0" w:space="0" w:color="auto" w:frame="1"/>
        </w:rPr>
        <w:t xml:space="preserve"> aktiem.</w:t>
      </w:r>
    </w:p>
    <w:p w14:paraId="61CEF78B" w14:textId="77777777" w:rsidR="00786F32" w:rsidRPr="005E22C5" w:rsidRDefault="00786F32" w:rsidP="00786F32">
      <w:pPr>
        <w:pStyle w:val="tvhtml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tvhtml1"/>
          <w:bdr w:val="none" w:sz="0" w:space="0" w:color="auto" w:frame="1"/>
        </w:rPr>
      </w:pPr>
    </w:p>
    <w:p w14:paraId="5BFB6E6E" w14:textId="77777777" w:rsidR="007B6960" w:rsidRPr="007B6960" w:rsidRDefault="007B6960" w:rsidP="00232F72">
      <w:pPr>
        <w:spacing w:line="276" w:lineRule="auto"/>
        <w:ind w:firstLine="426"/>
        <w:jc w:val="center"/>
        <w:rPr>
          <w:b/>
        </w:rPr>
      </w:pPr>
      <w:r w:rsidRPr="007B6960">
        <w:rPr>
          <w:b/>
        </w:rPr>
        <w:lastRenderedPageBreak/>
        <w:t xml:space="preserve">III. </w:t>
      </w:r>
      <w:r w:rsidR="00786F32">
        <w:rPr>
          <w:b/>
        </w:rPr>
        <w:t>Infrastruktūras pārvaldītāja r</w:t>
      </w:r>
      <w:r w:rsidRPr="007B6960">
        <w:rPr>
          <w:b/>
        </w:rPr>
        <w:t>ēķina saturs, nosūtīšana un apmaksa</w:t>
      </w:r>
    </w:p>
    <w:p w14:paraId="57C8511E" w14:textId="77777777" w:rsidR="007B6960" w:rsidRDefault="007B6960" w:rsidP="00686BCC">
      <w:pPr>
        <w:spacing w:line="276" w:lineRule="auto"/>
        <w:ind w:firstLine="426"/>
      </w:pPr>
    </w:p>
    <w:p w14:paraId="3ADCDFF7" w14:textId="2124D6B1" w:rsidR="007B6960" w:rsidRDefault="00786F32" w:rsidP="003E1AF1">
      <w:pPr>
        <w:spacing w:line="276" w:lineRule="auto"/>
        <w:ind w:right="-1" w:firstLine="426"/>
      </w:pPr>
      <w:r>
        <w:t>15</w:t>
      </w:r>
      <w:r w:rsidR="00F95B22">
        <w:t xml:space="preserve">. </w:t>
      </w:r>
      <w:r w:rsidR="002814E7">
        <w:t>Dzelzceļa p</w:t>
      </w:r>
      <w:r w:rsidR="00F95B22">
        <w:t>ārvadātāji un</w:t>
      </w:r>
      <w:r w:rsidR="007B6960">
        <w:t xml:space="preserve"> </w:t>
      </w:r>
      <w:r w:rsidR="002814E7" w:rsidRPr="00432A46">
        <w:rPr>
          <w:shd w:val="clear" w:color="auto" w:fill="FFFFFF"/>
        </w:rPr>
        <w:t>a</w:t>
      </w:r>
      <w:r w:rsidR="002814E7" w:rsidRPr="00432A46">
        <w:rPr>
          <w:szCs w:val="28"/>
        </w:rPr>
        <w:t>tsevišķu</w:t>
      </w:r>
      <w:r w:rsidR="002814E7">
        <w:rPr>
          <w:szCs w:val="28"/>
        </w:rPr>
        <w:t xml:space="preserve"> tehnoloģisko procesu veicēji </w:t>
      </w:r>
      <w:r w:rsidR="00CD5A87">
        <w:rPr>
          <w:szCs w:val="28"/>
        </w:rPr>
        <w:t xml:space="preserve">infrastruktūras maksas </w:t>
      </w:r>
      <w:r w:rsidR="002814E7">
        <w:t>apmaksu</w:t>
      </w:r>
      <w:r w:rsidR="007B6960">
        <w:t xml:space="preserve"> </w:t>
      </w:r>
      <w:r w:rsidR="002814E7">
        <w:t>veic</w:t>
      </w:r>
      <w:r w:rsidR="007B6960">
        <w:t xml:space="preserve">, pamatojoties uz </w:t>
      </w:r>
      <w:r w:rsidR="002814E7">
        <w:t xml:space="preserve">infrastruktūras </w:t>
      </w:r>
      <w:r w:rsidR="007B6960">
        <w:t>pārvaldītāja izsniegto maksājuma dokumentu (turpmāk –</w:t>
      </w:r>
      <w:r w:rsidR="00F94F72">
        <w:t xml:space="preserve"> </w:t>
      </w:r>
      <w:r w:rsidR="007B6960">
        <w:t>rēķins).</w:t>
      </w:r>
    </w:p>
    <w:p w14:paraId="4688C811" w14:textId="77777777" w:rsidR="00567679" w:rsidRDefault="00567679" w:rsidP="003E1AF1">
      <w:pPr>
        <w:spacing w:line="276" w:lineRule="auto"/>
        <w:ind w:right="-1" w:firstLine="426"/>
      </w:pPr>
    </w:p>
    <w:p w14:paraId="08701D01" w14:textId="77777777" w:rsidR="00F95B22" w:rsidRDefault="005E22C5" w:rsidP="00232F72">
      <w:pPr>
        <w:spacing w:line="276" w:lineRule="auto"/>
        <w:ind w:firstLine="426"/>
      </w:pPr>
      <w:r>
        <w:t>16</w:t>
      </w:r>
      <w:r w:rsidR="00F95B22">
        <w:t xml:space="preserve">. Dzelzceļa pārvadātājiem un </w:t>
      </w:r>
      <w:r w:rsidR="00F95B22" w:rsidRPr="00432A46">
        <w:rPr>
          <w:shd w:val="clear" w:color="auto" w:fill="FFFFFF"/>
        </w:rPr>
        <w:t>a</w:t>
      </w:r>
      <w:r w:rsidR="00F95B22" w:rsidRPr="00432A46">
        <w:rPr>
          <w:szCs w:val="28"/>
        </w:rPr>
        <w:t>tsevišķu</w:t>
      </w:r>
      <w:r w:rsidR="00F95B22">
        <w:rPr>
          <w:szCs w:val="28"/>
        </w:rPr>
        <w:t xml:space="preserve"> tehnoloģisko procesu veicējiem</w:t>
      </w:r>
      <w:r w:rsidR="00F95B22">
        <w:t xml:space="preserve"> rēķinu infrastruktūras pārvaldītājs nosūta</w:t>
      </w:r>
      <w:r w:rsidR="00005FDA">
        <w:t>,</w:t>
      </w:r>
      <w:r w:rsidR="00F95B22">
        <w:t xml:space="preserve"> </w:t>
      </w:r>
      <w:r w:rsidR="00005FDA">
        <w:rPr>
          <w:szCs w:val="24"/>
        </w:rPr>
        <w:t>izmantojot oficiālos elektroniskos saziņas līdzekļus</w:t>
      </w:r>
      <w:r w:rsidR="00F95B22">
        <w:t xml:space="preserve">. Vienlaicīgi ar rēķinu </w:t>
      </w:r>
      <w:r w:rsidR="00005FDA">
        <w:t xml:space="preserve">infrastruktūras </w:t>
      </w:r>
      <w:r w:rsidR="00F95B22">
        <w:t xml:space="preserve">pārvaldītājs nosūta sarakstu </w:t>
      </w:r>
      <w:r w:rsidR="00B61230">
        <w:t>(turpmāk – saraksts)</w:t>
      </w:r>
      <w:r w:rsidR="004D47C9">
        <w:t>,</w:t>
      </w:r>
      <w:r w:rsidR="00B61230">
        <w:t xml:space="preserve"> kur</w:t>
      </w:r>
      <w:r w:rsidR="004D47C9">
        <w:t>ā</w:t>
      </w:r>
      <w:r w:rsidR="00B61230">
        <w:t xml:space="preserve"> norāda</w:t>
      </w:r>
      <w:r w:rsidR="00F95B22">
        <w:t>:</w:t>
      </w:r>
    </w:p>
    <w:p w14:paraId="50156742" w14:textId="77777777" w:rsidR="00F95B22" w:rsidRDefault="005E22C5" w:rsidP="00232F72">
      <w:pPr>
        <w:spacing w:line="276" w:lineRule="auto"/>
        <w:ind w:firstLine="426"/>
      </w:pPr>
      <w:r>
        <w:t>16</w:t>
      </w:r>
      <w:r w:rsidR="00F95B22">
        <w:t xml:space="preserve">.1. norēķinu periodu, par kuru jāveic </w:t>
      </w:r>
      <w:r w:rsidR="002E5237">
        <w:rPr>
          <w:szCs w:val="28"/>
        </w:rPr>
        <w:t>infrastruktūras maksas</w:t>
      </w:r>
      <w:r w:rsidR="002E5237">
        <w:t xml:space="preserve"> </w:t>
      </w:r>
      <w:r w:rsidR="00F95B22">
        <w:t>maksājumus;</w:t>
      </w:r>
    </w:p>
    <w:p w14:paraId="60273C25" w14:textId="21B71D14" w:rsidR="00B61230" w:rsidRDefault="005E22C5" w:rsidP="00232F72">
      <w:pPr>
        <w:spacing w:line="276" w:lineRule="auto"/>
        <w:ind w:firstLine="426"/>
      </w:pPr>
      <w:r>
        <w:t>16</w:t>
      </w:r>
      <w:r w:rsidR="00F95B22">
        <w:t xml:space="preserve">.2. </w:t>
      </w:r>
      <w:r w:rsidR="002A1947">
        <w:t xml:space="preserve">detalizētu </w:t>
      </w:r>
      <w:r w:rsidR="00B61230">
        <w:t>shēma</w:t>
      </w:r>
      <w:r w:rsidR="004D47C9">
        <w:t>s</w:t>
      </w:r>
      <w:r w:rsidR="00B61230">
        <w:t xml:space="preserve"> </w:t>
      </w:r>
      <w:proofErr w:type="spellStart"/>
      <w:r w:rsidR="00B61230">
        <w:t>II.nodaļā</w:t>
      </w:r>
      <w:proofErr w:type="spellEnd"/>
      <w:r w:rsidR="00B61230">
        <w:t xml:space="preserve"> minēt</w:t>
      </w:r>
      <w:r w:rsidR="004D47C9">
        <w:t xml:space="preserve">o norēķinu periodā piemēroto </w:t>
      </w:r>
      <w:r>
        <w:t xml:space="preserve">darbības rādītāju un maksas lielumu </w:t>
      </w:r>
      <w:r w:rsidR="004D47C9">
        <w:t xml:space="preserve">izklāstu </w:t>
      </w:r>
      <w:r w:rsidR="00B61230">
        <w:t>(ietverot</w:t>
      </w:r>
      <w:r>
        <w:t xml:space="preserve"> arī</w:t>
      </w:r>
      <w:r w:rsidR="00B61230">
        <w:t xml:space="preserve"> informāciju par </w:t>
      </w:r>
      <w:r w:rsidR="004D47C9">
        <w:t xml:space="preserve">konkrētu </w:t>
      </w:r>
      <w:r w:rsidR="00B61230">
        <w:t>ritošo sastāvu</w:t>
      </w:r>
      <w:r w:rsidR="004D47C9">
        <w:t>)</w:t>
      </w:r>
      <w:r w:rsidR="00B61230">
        <w:t xml:space="preserve">; </w:t>
      </w:r>
    </w:p>
    <w:p w14:paraId="5C3B4A3B" w14:textId="4DE0A7BF" w:rsidR="00F95B22" w:rsidRDefault="005E22C5" w:rsidP="00232F72">
      <w:pPr>
        <w:spacing w:line="276" w:lineRule="auto"/>
        <w:ind w:firstLine="426"/>
      </w:pPr>
      <w:r>
        <w:t>16</w:t>
      </w:r>
      <w:r w:rsidR="00B61230">
        <w:t>.3</w:t>
      </w:r>
      <w:r w:rsidR="00F95B22">
        <w:t xml:space="preserve">. kopējo </w:t>
      </w:r>
      <w:r w:rsidR="00B61230">
        <w:t>maksājumu katra</w:t>
      </w:r>
      <w:r w:rsidR="005F2C8A">
        <w:t>s</w:t>
      </w:r>
      <w:r w:rsidR="00B61230">
        <w:t xml:space="preserve"> pakalpojumu </w:t>
      </w:r>
      <w:r>
        <w:t>grupas</w:t>
      </w:r>
      <w:r w:rsidR="005F2C8A">
        <w:t xml:space="preserve"> attiecīgā</w:t>
      </w:r>
      <w:r>
        <w:t xml:space="preserve"> tirgus segmentā</w:t>
      </w:r>
      <w:r w:rsidR="00B61230">
        <w:t xml:space="preserve">. </w:t>
      </w:r>
    </w:p>
    <w:p w14:paraId="699B9DC3" w14:textId="77777777" w:rsidR="00D7498A" w:rsidRDefault="00D7498A" w:rsidP="00232F72">
      <w:pPr>
        <w:spacing w:line="276" w:lineRule="auto"/>
        <w:ind w:firstLine="426"/>
      </w:pPr>
    </w:p>
    <w:p w14:paraId="12002400" w14:textId="77777777" w:rsidR="002814E7" w:rsidRDefault="00525837" w:rsidP="003E1AF1">
      <w:pPr>
        <w:spacing w:line="276" w:lineRule="auto"/>
        <w:ind w:right="-1" w:firstLine="426"/>
      </w:pPr>
      <w:r>
        <w:t>1</w:t>
      </w:r>
      <w:r w:rsidR="005E22C5">
        <w:t>7</w:t>
      </w:r>
      <w:r w:rsidR="00F95B22">
        <w:t xml:space="preserve">. </w:t>
      </w:r>
      <w:r w:rsidR="00A61A66">
        <w:t>Infrastruktūras p</w:t>
      </w:r>
      <w:r w:rsidR="00F95B22">
        <w:t xml:space="preserve">ārvaldītājs ir tiesīgs sarakstā ietvert arī detalizētāku informāciju par </w:t>
      </w:r>
      <w:r w:rsidR="00D7498A">
        <w:t xml:space="preserve">dzelzceļa </w:t>
      </w:r>
      <w:r w:rsidR="00F95B22">
        <w:t xml:space="preserve">pārvadātāja </w:t>
      </w:r>
      <w:r w:rsidR="00D7498A">
        <w:t xml:space="preserve">un </w:t>
      </w:r>
      <w:r w:rsidR="00D7498A" w:rsidRPr="00432A46">
        <w:rPr>
          <w:shd w:val="clear" w:color="auto" w:fill="FFFFFF"/>
        </w:rPr>
        <w:t>a</w:t>
      </w:r>
      <w:r w:rsidR="00D7498A" w:rsidRPr="00432A46">
        <w:rPr>
          <w:szCs w:val="28"/>
        </w:rPr>
        <w:t>tsevišķu</w:t>
      </w:r>
      <w:r w:rsidR="00D7498A">
        <w:rPr>
          <w:szCs w:val="28"/>
        </w:rPr>
        <w:t xml:space="preserve"> tehnoloģisko procesu veicēja </w:t>
      </w:r>
      <w:r w:rsidR="00F95B22">
        <w:t>veiktajiem pārvadājumiem attiecīgajā norēķinu periodā.</w:t>
      </w:r>
    </w:p>
    <w:p w14:paraId="2A71C587" w14:textId="77777777" w:rsidR="00D7498A" w:rsidRDefault="00D7498A" w:rsidP="00232F72">
      <w:pPr>
        <w:spacing w:line="276" w:lineRule="auto"/>
        <w:ind w:right="-199" w:firstLine="426"/>
      </w:pPr>
    </w:p>
    <w:p w14:paraId="69B3A85A" w14:textId="77777777" w:rsidR="00AD7441" w:rsidRDefault="00B61230" w:rsidP="00232F72">
      <w:pPr>
        <w:spacing w:line="276" w:lineRule="auto"/>
        <w:ind w:firstLine="426"/>
      </w:pPr>
      <w:r>
        <w:t>1</w:t>
      </w:r>
      <w:r w:rsidR="005E22C5">
        <w:t>8</w:t>
      </w:r>
      <w:r w:rsidR="00AD7441">
        <w:t xml:space="preserve">. </w:t>
      </w:r>
      <w:r w:rsidR="00F8629C">
        <w:t>Dzelzceļa p</w:t>
      </w:r>
      <w:r w:rsidR="00AD7441">
        <w:t xml:space="preserve">ārvadātājam, kurš veic kravu pārvadājumus, </w:t>
      </w:r>
      <w:r w:rsidR="00F8629C">
        <w:t xml:space="preserve">infrastruktūras </w:t>
      </w:r>
      <w:r w:rsidR="00AD7441">
        <w:t xml:space="preserve">pārvaldītājs nosūta </w:t>
      </w:r>
      <w:r w:rsidR="00357DB1">
        <w:t xml:space="preserve">rēķinu </w:t>
      </w:r>
      <w:r w:rsidR="00AD7441">
        <w:t>divas reizes nedēļā:</w:t>
      </w:r>
    </w:p>
    <w:p w14:paraId="2C4E7C82" w14:textId="77777777" w:rsidR="00AD7441" w:rsidRDefault="00525837" w:rsidP="00232F72">
      <w:pPr>
        <w:spacing w:line="276" w:lineRule="auto"/>
        <w:ind w:firstLine="426"/>
      </w:pPr>
      <w:r>
        <w:t>1</w:t>
      </w:r>
      <w:r w:rsidR="005E22C5">
        <w:t>8</w:t>
      </w:r>
      <w:r w:rsidR="00AD7441">
        <w:t xml:space="preserve">.1. katras kalendārās nedēļas pirmdienā, </w:t>
      </w:r>
      <w:r w:rsidR="00FC1036">
        <w:t>savukārt</w:t>
      </w:r>
      <w:r w:rsidR="00AD7441">
        <w:t>, ja tā ir brīvdiena vai svētku diena</w:t>
      </w:r>
      <w:r w:rsidR="00FC1036">
        <w:t xml:space="preserve"> –  </w:t>
      </w:r>
      <w:r w:rsidR="00AD7441">
        <w:t>nākamajā darba dienā</w:t>
      </w:r>
      <w:r w:rsidR="00FC1036">
        <w:t>,</w:t>
      </w:r>
      <w:r w:rsidR="00AD7441">
        <w:t xml:space="preserve"> par dzelzceļa infrastruktūras </w:t>
      </w:r>
      <w:r w:rsidR="00FC1036">
        <w:t xml:space="preserve">izmantošanu </w:t>
      </w:r>
      <w:r w:rsidR="00E4173E" w:rsidRPr="00432A46">
        <w:rPr>
          <w:rFonts w:eastAsia="Times New Roman"/>
          <w:szCs w:val="28"/>
          <w:lang w:eastAsia="lv-LV"/>
        </w:rPr>
        <w:t xml:space="preserve">un par piekļuvi </w:t>
      </w:r>
      <w:r w:rsidR="00E4173E">
        <w:rPr>
          <w:rFonts w:eastAsia="Times New Roman"/>
          <w:szCs w:val="28"/>
          <w:lang w:eastAsia="lv-LV"/>
        </w:rPr>
        <w:t>dzelzceļa infrastruktūrai</w:t>
      </w:r>
      <w:r w:rsidR="00E4173E" w:rsidRPr="00432A46">
        <w:rPr>
          <w:rFonts w:eastAsia="Times New Roman"/>
          <w:szCs w:val="28"/>
          <w:lang w:eastAsia="lv-LV"/>
        </w:rPr>
        <w:t xml:space="preserve">, kas savieno </w:t>
      </w:r>
      <w:r w:rsidR="00E4173E">
        <w:rPr>
          <w:rFonts w:eastAsia="Times New Roman"/>
          <w:szCs w:val="28"/>
          <w:lang w:eastAsia="lv-LV"/>
        </w:rPr>
        <w:t>to</w:t>
      </w:r>
      <w:r w:rsidR="00E4173E" w:rsidRPr="00432A46">
        <w:rPr>
          <w:rFonts w:eastAsia="Times New Roman"/>
          <w:szCs w:val="28"/>
          <w:lang w:eastAsia="lv-LV"/>
        </w:rPr>
        <w:t xml:space="preserve"> ar apkalpes vietām</w:t>
      </w:r>
      <w:r w:rsidR="00FC1036">
        <w:rPr>
          <w:rFonts w:eastAsia="Times New Roman"/>
          <w:szCs w:val="28"/>
          <w:lang w:eastAsia="lv-LV"/>
        </w:rPr>
        <w:t>,</w:t>
      </w:r>
      <w:r w:rsidR="00E4173E">
        <w:t xml:space="preserve"> </w:t>
      </w:r>
      <w:r w:rsidR="00AD7441">
        <w:t>laika posmā no iepriekšējās nedēļas pirmdienas līdz trešdienai</w:t>
      </w:r>
      <w:r w:rsidR="00FC1036">
        <w:t xml:space="preserve"> ieskaitot</w:t>
      </w:r>
      <w:r w:rsidR="00AD7441">
        <w:t>;</w:t>
      </w:r>
    </w:p>
    <w:p w14:paraId="5A0B4BB6" w14:textId="77777777" w:rsidR="00AD7441" w:rsidRDefault="00525837" w:rsidP="00232F72">
      <w:pPr>
        <w:spacing w:line="276" w:lineRule="auto"/>
        <w:ind w:firstLine="426"/>
      </w:pPr>
      <w:r>
        <w:t>1</w:t>
      </w:r>
      <w:r w:rsidR="005E22C5">
        <w:t>8</w:t>
      </w:r>
      <w:r w:rsidR="00AD7441">
        <w:t xml:space="preserve">.2. katras kalendārās nedēļas trešdienā, </w:t>
      </w:r>
      <w:r w:rsidR="00FC1036">
        <w:t>savukārt</w:t>
      </w:r>
      <w:r w:rsidR="00AD7441">
        <w:t>, ja tā ir brīvdiena vai svētku diena</w:t>
      </w:r>
      <w:r w:rsidR="00FC1036">
        <w:t xml:space="preserve"> – </w:t>
      </w:r>
      <w:r w:rsidR="00AD7441">
        <w:t>nākamajā darba dienā</w:t>
      </w:r>
      <w:r w:rsidR="00FC1036">
        <w:t>,</w:t>
      </w:r>
      <w:r w:rsidR="00AD7441">
        <w:t xml:space="preserve"> par dzelzceļa infrastruktūras </w:t>
      </w:r>
      <w:r w:rsidR="00FC1036">
        <w:t xml:space="preserve">izmantošanu </w:t>
      </w:r>
      <w:r w:rsidR="00E4173E" w:rsidRPr="00432A46">
        <w:rPr>
          <w:rFonts w:eastAsia="Times New Roman"/>
          <w:szCs w:val="28"/>
          <w:lang w:eastAsia="lv-LV"/>
        </w:rPr>
        <w:t xml:space="preserve">un par piekļuvi </w:t>
      </w:r>
      <w:r w:rsidR="00E4173E">
        <w:rPr>
          <w:rFonts w:eastAsia="Times New Roman"/>
          <w:szCs w:val="28"/>
          <w:lang w:eastAsia="lv-LV"/>
        </w:rPr>
        <w:t>dzelzceļa infrastruktūrai</w:t>
      </w:r>
      <w:r w:rsidR="00E4173E" w:rsidRPr="00432A46">
        <w:rPr>
          <w:rFonts w:eastAsia="Times New Roman"/>
          <w:szCs w:val="28"/>
          <w:lang w:eastAsia="lv-LV"/>
        </w:rPr>
        <w:t xml:space="preserve">, kas savieno </w:t>
      </w:r>
      <w:r w:rsidR="00E4173E">
        <w:rPr>
          <w:rFonts w:eastAsia="Times New Roman"/>
          <w:szCs w:val="28"/>
          <w:lang w:eastAsia="lv-LV"/>
        </w:rPr>
        <w:t>to</w:t>
      </w:r>
      <w:r w:rsidR="00E4173E" w:rsidRPr="00432A46">
        <w:rPr>
          <w:rFonts w:eastAsia="Times New Roman"/>
          <w:szCs w:val="28"/>
          <w:lang w:eastAsia="lv-LV"/>
        </w:rPr>
        <w:t xml:space="preserve"> ar apkalpes vietām</w:t>
      </w:r>
      <w:r w:rsidR="00FC1036">
        <w:rPr>
          <w:rFonts w:eastAsia="Times New Roman"/>
          <w:szCs w:val="28"/>
          <w:lang w:eastAsia="lv-LV"/>
        </w:rPr>
        <w:t>,</w:t>
      </w:r>
      <w:r w:rsidR="00E4173E">
        <w:t xml:space="preserve"> </w:t>
      </w:r>
      <w:r w:rsidR="00AD7441">
        <w:t>laika posmā no iepriekšējās nedēļas ceturtdienas līdz svētdienai</w:t>
      </w:r>
      <w:r w:rsidR="00FC1036">
        <w:t xml:space="preserve"> ieskaitot</w:t>
      </w:r>
      <w:r w:rsidR="00AD7441">
        <w:t>.</w:t>
      </w:r>
    </w:p>
    <w:p w14:paraId="7E645FB4" w14:textId="77777777" w:rsidR="00AD7441" w:rsidRDefault="00AD7441" w:rsidP="00232F72">
      <w:pPr>
        <w:spacing w:line="276" w:lineRule="auto"/>
      </w:pPr>
    </w:p>
    <w:p w14:paraId="6BB86D61" w14:textId="77777777" w:rsidR="00AD7441" w:rsidRDefault="00B61230" w:rsidP="00232F72">
      <w:pPr>
        <w:spacing w:line="276" w:lineRule="auto"/>
        <w:ind w:firstLine="426"/>
      </w:pPr>
      <w:r>
        <w:t>1</w:t>
      </w:r>
      <w:r w:rsidR="005E22C5">
        <w:t>9</w:t>
      </w:r>
      <w:r w:rsidR="00AD7441">
        <w:t xml:space="preserve">. </w:t>
      </w:r>
      <w:r w:rsidR="00E4173E">
        <w:t>Dzelzceļa p</w:t>
      </w:r>
      <w:r w:rsidR="00357DB1">
        <w:t>ārvadātāja</w:t>
      </w:r>
      <w:r w:rsidR="00AD7441">
        <w:t xml:space="preserve">m, kas veic pasažieru pārvadājumus </w:t>
      </w:r>
      <w:r w:rsidR="00E4173E">
        <w:t xml:space="preserve">infrastruktūras </w:t>
      </w:r>
      <w:r w:rsidR="00AD7441">
        <w:t xml:space="preserve">pārvaldītājs nosūta </w:t>
      </w:r>
      <w:r w:rsidR="00357DB1">
        <w:t xml:space="preserve">rēķinu </w:t>
      </w:r>
      <w:r w:rsidR="00AD7441">
        <w:t>trīs reizes mēnesī:</w:t>
      </w:r>
    </w:p>
    <w:p w14:paraId="1D491F25" w14:textId="77777777" w:rsidR="00AD7441" w:rsidRDefault="00525837" w:rsidP="00232F72">
      <w:pPr>
        <w:spacing w:line="276" w:lineRule="auto"/>
        <w:ind w:firstLine="426"/>
      </w:pPr>
      <w:r>
        <w:t>1</w:t>
      </w:r>
      <w:r w:rsidR="005E22C5">
        <w:t>9</w:t>
      </w:r>
      <w:r w:rsidR="00AD7441">
        <w:t xml:space="preserve">.1. līdz katra mēneša 10.datumam, </w:t>
      </w:r>
      <w:r w:rsidR="00260BFA">
        <w:t>savukārt</w:t>
      </w:r>
      <w:r w:rsidR="00AD7441">
        <w:t>, ja tā ir brīvdiena vai svētku diena</w:t>
      </w:r>
      <w:r w:rsidR="00260BFA">
        <w:t xml:space="preserve"> – </w:t>
      </w:r>
      <w:r w:rsidR="00AD7441">
        <w:t xml:space="preserve">nākamajā darba dienā, par dzelzceļa infrastruktūras </w:t>
      </w:r>
      <w:r w:rsidR="00260BFA">
        <w:t xml:space="preserve">izmantošanu </w:t>
      </w:r>
      <w:r w:rsidR="00B93931" w:rsidRPr="00432A46">
        <w:rPr>
          <w:rFonts w:eastAsia="Times New Roman"/>
          <w:szCs w:val="28"/>
          <w:lang w:eastAsia="lv-LV"/>
        </w:rPr>
        <w:t xml:space="preserve">un par piekļuvi </w:t>
      </w:r>
      <w:r w:rsidR="00B93931">
        <w:rPr>
          <w:rFonts w:eastAsia="Times New Roman"/>
          <w:szCs w:val="28"/>
          <w:lang w:eastAsia="lv-LV"/>
        </w:rPr>
        <w:t>dzelzceļa infrastruktūrai</w:t>
      </w:r>
      <w:r w:rsidR="00B93931" w:rsidRPr="00432A46">
        <w:rPr>
          <w:rFonts w:eastAsia="Times New Roman"/>
          <w:szCs w:val="28"/>
          <w:lang w:eastAsia="lv-LV"/>
        </w:rPr>
        <w:t xml:space="preserve">, kas savieno </w:t>
      </w:r>
      <w:r w:rsidR="00B93931">
        <w:rPr>
          <w:rFonts w:eastAsia="Times New Roman"/>
          <w:szCs w:val="28"/>
          <w:lang w:eastAsia="lv-LV"/>
        </w:rPr>
        <w:t>to</w:t>
      </w:r>
      <w:r w:rsidR="00B93931" w:rsidRPr="00432A46">
        <w:rPr>
          <w:rFonts w:eastAsia="Times New Roman"/>
          <w:szCs w:val="28"/>
          <w:lang w:eastAsia="lv-LV"/>
        </w:rPr>
        <w:t xml:space="preserve"> ar apkalpes vietām</w:t>
      </w:r>
      <w:r w:rsidR="00260BFA">
        <w:rPr>
          <w:rFonts w:eastAsia="Times New Roman"/>
          <w:szCs w:val="28"/>
          <w:lang w:eastAsia="lv-LV"/>
        </w:rPr>
        <w:t>,</w:t>
      </w:r>
      <w:r w:rsidR="00B93931">
        <w:t xml:space="preserve"> </w:t>
      </w:r>
      <w:r w:rsidR="00AD7441">
        <w:t>laika posmā no iepriekšējā mēneša 20.datuma līdz iepriekšējā mēneša pēdējam datumam</w:t>
      </w:r>
      <w:r w:rsidR="00C675A3">
        <w:t xml:space="preserve"> ieskaitot</w:t>
      </w:r>
      <w:r w:rsidR="00AD7441">
        <w:t>;</w:t>
      </w:r>
    </w:p>
    <w:p w14:paraId="193CA07E" w14:textId="77777777" w:rsidR="00AD7441" w:rsidRDefault="00525837" w:rsidP="00232F72">
      <w:pPr>
        <w:spacing w:line="276" w:lineRule="auto"/>
        <w:ind w:firstLine="426"/>
      </w:pPr>
      <w:r>
        <w:t>1</w:t>
      </w:r>
      <w:r w:rsidR="005E22C5">
        <w:t>9</w:t>
      </w:r>
      <w:r w:rsidR="00AD7441">
        <w:t xml:space="preserve">.2. līdz katra mēneša 15.datumam, </w:t>
      </w:r>
      <w:r w:rsidR="00C675A3">
        <w:t>savukārt</w:t>
      </w:r>
      <w:r w:rsidR="00AD7441">
        <w:t>, ja tā ir brīvdiena vai svētku diena</w:t>
      </w:r>
      <w:r w:rsidR="00C675A3">
        <w:t xml:space="preserve"> – </w:t>
      </w:r>
      <w:r w:rsidR="00AD7441">
        <w:t xml:space="preserve"> nākamajā darba dienā, par dzelzceļa infrastruktūras </w:t>
      </w:r>
      <w:r w:rsidR="00C675A3">
        <w:t xml:space="preserve">izmantošanu </w:t>
      </w:r>
      <w:r w:rsidR="00B93931" w:rsidRPr="00432A46">
        <w:rPr>
          <w:rFonts w:eastAsia="Times New Roman"/>
          <w:szCs w:val="28"/>
          <w:lang w:eastAsia="lv-LV"/>
        </w:rPr>
        <w:t xml:space="preserve">un par piekļuvi </w:t>
      </w:r>
      <w:r w:rsidR="00B93931">
        <w:rPr>
          <w:rFonts w:eastAsia="Times New Roman"/>
          <w:szCs w:val="28"/>
          <w:lang w:eastAsia="lv-LV"/>
        </w:rPr>
        <w:t>dzelzceļa infrastruktūrai</w:t>
      </w:r>
      <w:r w:rsidR="00B93931" w:rsidRPr="00432A46">
        <w:rPr>
          <w:rFonts w:eastAsia="Times New Roman"/>
          <w:szCs w:val="28"/>
          <w:lang w:eastAsia="lv-LV"/>
        </w:rPr>
        <w:t xml:space="preserve">, kas savieno </w:t>
      </w:r>
      <w:r w:rsidR="00B93931">
        <w:rPr>
          <w:rFonts w:eastAsia="Times New Roman"/>
          <w:szCs w:val="28"/>
          <w:lang w:eastAsia="lv-LV"/>
        </w:rPr>
        <w:t>to</w:t>
      </w:r>
      <w:r w:rsidR="00B93931" w:rsidRPr="00432A46">
        <w:rPr>
          <w:rFonts w:eastAsia="Times New Roman"/>
          <w:szCs w:val="28"/>
          <w:lang w:eastAsia="lv-LV"/>
        </w:rPr>
        <w:t xml:space="preserve"> ar apkalpes vietām</w:t>
      </w:r>
      <w:r w:rsidR="00C675A3">
        <w:rPr>
          <w:rFonts w:eastAsia="Times New Roman"/>
          <w:szCs w:val="28"/>
          <w:lang w:eastAsia="lv-LV"/>
        </w:rPr>
        <w:t>,</w:t>
      </w:r>
      <w:r w:rsidR="00B93931">
        <w:t xml:space="preserve"> </w:t>
      </w:r>
      <w:r w:rsidR="00AD7441">
        <w:t>laika posmā no attiecīgā mēneša 1.datuma līdz attiecīgā mēneša 10.datumam</w:t>
      </w:r>
      <w:r w:rsidR="00C675A3">
        <w:t xml:space="preserve"> ieskaitot</w:t>
      </w:r>
      <w:r w:rsidR="00AD7441">
        <w:t>;</w:t>
      </w:r>
    </w:p>
    <w:p w14:paraId="45E5B147" w14:textId="77777777" w:rsidR="00AD7441" w:rsidRDefault="00525837" w:rsidP="00232F72">
      <w:pPr>
        <w:spacing w:line="276" w:lineRule="auto"/>
        <w:ind w:firstLine="426"/>
      </w:pPr>
      <w:r>
        <w:t>1</w:t>
      </w:r>
      <w:r w:rsidR="005E22C5">
        <w:t>9</w:t>
      </w:r>
      <w:r w:rsidR="00AD7441">
        <w:t xml:space="preserve">.3. līdz katra mēneša 25.datumam, </w:t>
      </w:r>
      <w:r w:rsidR="00C675A3">
        <w:t>savukārt</w:t>
      </w:r>
      <w:r w:rsidR="00AD7441">
        <w:t>, ja tā ir brīvdiena vai svētku diena</w:t>
      </w:r>
      <w:r w:rsidR="00C675A3">
        <w:t xml:space="preserve"> – </w:t>
      </w:r>
      <w:r w:rsidR="00AD7441">
        <w:t>nākamajā darba dienā, par dzelzceļa infrastruktūras</w:t>
      </w:r>
      <w:r w:rsidR="00B93931">
        <w:t xml:space="preserve"> </w:t>
      </w:r>
      <w:r w:rsidR="00C675A3">
        <w:t xml:space="preserve">izmantošanu </w:t>
      </w:r>
      <w:r w:rsidR="00B93931" w:rsidRPr="00432A46">
        <w:rPr>
          <w:rFonts w:eastAsia="Times New Roman"/>
          <w:szCs w:val="28"/>
          <w:lang w:eastAsia="lv-LV"/>
        </w:rPr>
        <w:t xml:space="preserve">un par piekļuvi </w:t>
      </w:r>
      <w:r w:rsidR="00B93931">
        <w:rPr>
          <w:rFonts w:eastAsia="Times New Roman"/>
          <w:szCs w:val="28"/>
          <w:lang w:eastAsia="lv-LV"/>
        </w:rPr>
        <w:t>dzelzceļa infrastruktūrai</w:t>
      </w:r>
      <w:r w:rsidR="00B93931" w:rsidRPr="00432A46">
        <w:rPr>
          <w:rFonts w:eastAsia="Times New Roman"/>
          <w:szCs w:val="28"/>
          <w:lang w:eastAsia="lv-LV"/>
        </w:rPr>
        <w:t xml:space="preserve">, kas savieno </w:t>
      </w:r>
      <w:r w:rsidR="00B93931">
        <w:rPr>
          <w:rFonts w:eastAsia="Times New Roman"/>
          <w:szCs w:val="28"/>
          <w:lang w:eastAsia="lv-LV"/>
        </w:rPr>
        <w:t>to</w:t>
      </w:r>
      <w:r w:rsidR="00B93931" w:rsidRPr="00432A46">
        <w:rPr>
          <w:rFonts w:eastAsia="Times New Roman"/>
          <w:szCs w:val="28"/>
          <w:lang w:eastAsia="lv-LV"/>
        </w:rPr>
        <w:t xml:space="preserve"> ar apkalpes vietām</w:t>
      </w:r>
      <w:r w:rsidR="00C675A3">
        <w:rPr>
          <w:rFonts w:eastAsia="Times New Roman"/>
          <w:szCs w:val="28"/>
          <w:lang w:eastAsia="lv-LV"/>
        </w:rPr>
        <w:t>,</w:t>
      </w:r>
      <w:r w:rsidR="00AD7441">
        <w:t xml:space="preserve"> laika posmā no attiecīgā mēneša 11.datuma līdz attiecīgā mēneša 20.datumam</w:t>
      </w:r>
      <w:r w:rsidR="00C675A3">
        <w:t xml:space="preserve"> ieskaitot</w:t>
      </w:r>
      <w:r w:rsidR="00AD7441">
        <w:t>.</w:t>
      </w:r>
    </w:p>
    <w:p w14:paraId="17CED0C7" w14:textId="77777777" w:rsidR="00E4173E" w:rsidRDefault="00E4173E" w:rsidP="00232F72">
      <w:pPr>
        <w:spacing w:line="276" w:lineRule="auto"/>
        <w:ind w:firstLine="426"/>
      </w:pPr>
    </w:p>
    <w:p w14:paraId="742C2FEA" w14:textId="1A5B5FC6" w:rsidR="00C14668" w:rsidRDefault="005E22C5" w:rsidP="00232F72">
      <w:pPr>
        <w:spacing w:line="276" w:lineRule="auto"/>
        <w:ind w:firstLine="426"/>
      </w:pPr>
      <w:r>
        <w:lastRenderedPageBreak/>
        <w:t>20</w:t>
      </w:r>
      <w:r w:rsidR="00C14668">
        <w:t xml:space="preserve">. </w:t>
      </w:r>
      <w:r w:rsidR="00D36EE4">
        <w:rPr>
          <w:shd w:val="clear" w:color="auto" w:fill="FFFFFF"/>
        </w:rPr>
        <w:t>A</w:t>
      </w:r>
      <w:r w:rsidR="00D36EE4" w:rsidRPr="00432A46">
        <w:rPr>
          <w:szCs w:val="28"/>
        </w:rPr>
        <w:t>tsevišķu</w:t>
      </w:r>
      <w:r w:rsidR="00357DB1">
        <w:rPr>
          <w:szCs w:val="28"/>
        </w:rPr>
        <w:t xml:space="preserve"> tehnoloģisko procesu veicēja</w:t>
      </w:r>
      <w:r w:rsidR="00376C99">
        <w:rPr>
          <w:szCs w:val="28"/>
        </w:rPr>
        <w:t>m</w:t>
      </w:r>
      <w:r w:rsidR="00C14668">
        <w:t xml:space="preserve"> rēķinu kopā ar sarakstu </w:t>
      </w:r>
      <w:r w:rsidR="00D36EE4">
        <w:t xml:space="preserve">infrastruktūras </w:t>
      </w:r>
      <w:r w:rsidR="00C14668">
        <w:t xml:space="preserve">pārvaldītājs nosūta vienu reizi mēnesī, </w:t>
      </w:r>
      <w:r w:rsidR="00A92015">
        <w:t>bet</w:t>
      </w:r>
      <w:r w:rsidR="00B93858">
        <w:t xml:space="preserve"> </w:t>
      </w:r>
      <w:r w:rsidR="00C14668">
        <w:t>ne</w:t>
      </w:r>
      <w:r w:rsidR="00C90CBD">
        <w:t xml:space="preserve"> vēlāk, kā līdz nākamā kalendārā</w:t>
      </w:r>
      <w:r w:rsidR="00C14668">
        <w:t xml:space="preserve"> mēneša 10.datumam.</w:t>
      </w:r>
    </w:p>
    <w:p w14:paraId="5E372B1A" w14:textId="77777777" w:rsidR="00D36EE4" w:rsidRDefault="00D36EE4" w:rsidP="00232F72">
      <w:pPr>
        <w:spacing w:line="276" w:lineRule="auto"/>
        <w:ind w:firstLine="426"/>
      </w:pPr>
    </w:p>
    <w:p w14:paraId="057D7178" w14:textId="3E903430" w:rsidR="00C14668" w:rsidRDefault="00786F32" w:rsidP="00232F72">
      <w:pPr>
        <w:spacing w:line="276" w:lineRule="auto"/>
        <w:ind w:firstLine="426"/>
      </w:pPr>
      <w:r>
        <w:t>21</w:t>
      </w:r>
      <w:r w:rsidR="00C14668">
        <w:t xml:space="preserve">. </w:t>
      </w:r>
      <w:r w:rsidR="00376C99">
        <w:t>Dzelzceļa p</w:t>
      </w:r>
      <w:r w:rsidR="00C14668">
        <w:t xml:space="preserve">ārvadātājs </w:t>
      </w:r>
      <w:r w:rsidR="00376C99">
        <w:t xml:space="preserve">un </w:t>
      </w:r>
      <w:r w:rsidR="00376C99">
        <w:rPr>
          <w:shd w:val="clear" w:color="auto" w:fill="FFFFFF"/>
        </w:rPr>
        <w:t>a</w:t>
      </w:r>
      <w:r w:rsidR="00376C99" w:rsidRPr="00432A46">
        <w:rPr>
          <w:szCs w:val="28"/>
        </w:rPr>
        <w:t>tsevišķu</w:t>
      </w:r>
      <w:r w:rsidR="00357DB1">
        <w:rPr>
          <w:szCs w:val="28"/>
        </w:rPr>
        <w:t xml:space="preserve"> tehnoloģisko procesu veicējs</w:t>
      </w:r>
      <w:r w:rsidR="00376C99">
        <w:t xml:space="preserve"> </w:t>
      </w:r>
      <w:r w:rsidR="00C14668">
        <w:t xml:space="preserve">apmaksā </w:t>
      </w:r>
      <w:r w:rsidR="00376C99">
        <w:t xml:space="preserve">infrastruktūras </w:t>
      </w:r>
      <w:r w:rsidR="00C14668">
        <w:t>pārvaldītāja rēķinu piecu darb</w:t>
      </w:r>
      <w:r w:rsidR="008A2C4C">
        <w:t xml:space="preserve">a </w:t>
      </w:r>
      <w:r w:rsidR="00C14668">
        <w:t xml:space="preserve">dienu laikā pēc rēķina saņemšanas, </w:t>
      </w:r>
      <w:r w:rsidR="00A92015">
        <w:t xml:space="preserve">veicot </w:t>
      </w:r>
      <w:r w:rsidR="00C14668">
        <w:t>pārskait</w:t>
      </w:r>
      <w:r w:rsidR="00A92015">
        <w:t xml:space="preserve">ījumu </w:t>
      </w:r>
      <w:r w:rsidR="00C14668">
        <w:t xml:space="preserve">uz rēķinā norādīto </w:t>
      </w:r>
      <w:r w:rsidR="00376C99">
        <w:t xml:space="preserve">infrastruktūras </w:t>
      </w:r>
      <w:r w:rsidR="00C14668">
        <w:t xml:space="preserve">pārvaldītāja </w:t>
      </w:r>
      <w:r w:rsidR="00376C99">
        <w:t>kredītiestādes</w:t>
      </w:r>
      <w:r w:rsidR="00C14668">
        <w:t xml:space="preserve"> </w:t>
      </w:r>
      <w:r w:rsidR="008A2C4C">
        <w:t xml:space="preserve">norēķinu </w:t>
      </w:r>
      <w:r w:rsidR="00C14668">
        <w:t>kontu.</w:t>
      </w:r>
    </w:p>
    <w:p w14:paraId="3876C716" w14:textId="77777777" w:rsidR="00423089" w:rsidRDefault="00423089" w:rsidP="00232F72">
      <w:pPr>
        <w:spacing w:line="276" w:lineRule="auto"/>
        <w:ind w:firstLine="426"/>
      </w:pPr>
    </w:p>
    <w:p w14:paraId="3FC05D33" w14:textId="77777777" w:rsidR="00C14668" w:rsidRDefault="00786F32" w:rsidP="00232F72">
      <w:pPr>
        <w:spacing w:line="276" w:lineRule="auto"/>
        <w:ind w:firstLine="426"/>
      </w:pPr>
      <w:r>
        <w:t>22</w:t>
      </w:r>
      <w:r w:rsidR="00C14668">
        <w:t xml:space="preserve">. Par rēķina saņemšanas dienu tiek uzskatīta diena, kad </w:t>
      </w:r>
      <w:r w:rsidR="00376C99">
        <w:t xml:space="preserve">dzelzceļa </w:t>
      </w:r>
      <w:r w:rsidR="00C14668">
        <w:t xml:space="preserve">pārvadātājs </w:t>
      </w:r>
      <w:r w:rsidR="00376C99">
        <w:t xml:space="preserve">vai </w:t>
      </w:r>
      <w:r w:rsidR="00376C99">
        <w:rPr>
          <w:shd w:val="clear" w:color="auto" w:fill="FFFFFF"/>
        </w:rPr>
        <w:t>a</w:t>
      </w:r>
      <w:r w:rsidR="00376C99" w:rsidRPr="00432A46">
        <w:rPr>
          <w:szCs w:val="28"/>
        </w:rPr>
        <w:t>tsevišķu</w:t>
      </w:r>
      <w:r w:rsidR="00376C99">
        <w:rPr>
          <w:szCs w:val="28"/>
        </w:rPr>
        <w:t xml:space="preserve"> tehnoloģisko procesu veicējs </w:t>
      </w:r>
      <w:r w:rsidR="00C14668">
        <w:t xml:space="preserve">ir </w:t>
      </w:r>
      <w:r w:rsidR="008A2C4C">
        <w:t xml:space="preserve">saņēmis infrastruktūras pārvaldītāja sagatavotu rēķinu, kas nosūtīts, izmantojot </w:t>
      </w:r>
      <w:r w:rsidR="00CF194C">
        <w:rPr>
          <w:szCs w:val="24"/>
        </w:rPr>
        <w:t>oficiāl</w:t>
      </w:r>
      <w:r w:rsidR="008A2C4C">
        <w:rPr>
          <w:szCs w:val="24"/>
        </w:rPr>
        <w:t>os</w:t>
      </w:r>
      <w:r w:rsidR="00CF194C">
        <w:rPr>
          <w:szCs w:val="24"/>
        </w:rPr>
        <w:t xml:space="preserve"> elektronisk</w:t>
      </w:r>
      <w:r w:rsidR="008A2C4C">
        <w:rPr>
          <w:szCs w:val="24"/>
        </w:rPr>
        <w:t>os</w:t>
      </w:r>
      <w:r w:rsidR="00CF194C">
        <w:rPr>
          <w:szCs w:val="24"/>
        </w:rPr>
        <w:t xml:space="preserve"> saziņas līdzekļ</w:t>
      </w:r>
      <w:r w:rsidR="008A2C4C">
        <w:rPr>
          <w:szCs w:val="24"/>
        </w:rPr>
        <w:t>us</w:t>
      </w:r>
      <w:r w:rsidR="00C14668">
        <w:t>.</w:t>
      </w:r>
    </w:p>
    <w:p w14:paraId="51C44EEF" w14:textId="77777777" w:rsidR="00357DB1" w:rsidRDefault="00357DB1" w:rsidP="00232F72">
      <w:pPr>
        <w:spacing w:line="276" w:lineRule="auto"/>
        <w:ind w:firstLine="426"/>
      </w:pPr>
    </w:p>
    <w:p w14:paraId="731505C1" w14:textId="77777777" w:rsidR="00C14668" w:rsidRDefault="00786F32" w:rsidP="00232F72">
      <w:pPr>
        <w:spacing w:line="276" w:lineRule="auto"/>
        <w:ind w:firstLine="426"/>
      </w:pPr>
      <w:r>
        <w:t>23</w:t>
      </w:r>
      <w:r w:rsidR="00C14668">
        <w:t xml:space="preserve">. Rēķina oriģinālu </w:t>
      </w:r>
      <w:r w:rsidR="002D52DA">
        <w:t xml:space="preserve">infrastruktūras </w:t>
      </w:r>
      <w:r w:rsidR="00C14668">
        <w:t xml:space="preserve">pārvaldītājs nosūta </w:t>
      </w:r>
      <w:r w:rsidR="002D52DA">
        <w:t xml:space="preserve">dzelzceļa pārvadātājiem un </w:t>
      </w:r>
      <w:r w:rsidR="002D52DA">
        <w:rPr>
          <w:shd w:val="clear" w:color="auto" w:fill="FFFFFF"/>
        </w:rPr>
        <w:t>a</w:t>
      </w:r>
      <w:r w:rsidR="002D52DA" w:rsidRPr="00432A46">
        <w:rPr>
          <w:szCs w:val="28"/>
        </w:rPr>
        <w:t>tsevišķu</w:t>
      </w:r>
      <w:r w:rsidR="002D52DA">
        <w:rPr>
          <w:szCs w:val="28"/>
        </w:rPr>
        <w:t xml:space="preserve"> tehnoloģisko procesu veicējiem</w:t>
      </w:r>
      <w:r w:rsidR="002D52DA">
        <w:t xml:space="preserve"> uz to</w:t>
      </w:r>
      <w:r w:rsidR="00C14668">
        <w:t xml:space="preserve"> norādīto pasta adresi dienā, kad rēķins nosūtīts</w:t>
      </w:r>
      <w:r w:rsidR="002D52DA">
        <w:t xml:space="preserve">, izmantojot </w:t>
      </w:r>
      <w:r w:rsidR="002D52DA">
        <w:rPr>
          <w:szCs w:val="24"/>
        </w:rPr>
        <w:t xml:space="preserve">oficiālos </w:t>
      </w:r>
      <w:r w:rsidR="008A1890">
        <w:rPr>
          <w:szCs w:val="24"/>
        </w:rPr>
        <w:t>elektronisk</w:t>
      </w:r>
      <w:r w:rsidR="002D52DA">
        <w:rPr>
          <w:szCs w:val="24"/>
        </w:rPr>
        <w:t>os saziņas līdzekļus</w:t>
      </w:r>
      <w:r w:rsidR="00C14668">
        <w:t>.</w:t>
      </w:r>
    </w:p>
    <w:p w14:paraId="088AC2A4" w14:textId="77777777" w:rsidR="00792B26" w:rsidRDefault="00792B26" w:rsidP="00232F72">
      <w:pPr>
        <w:spacing w:line="276" w:lineRule="auto"/>
        <w:ind w:firstLine="426"/>
      </w:pPr>
    </w:p>
    <w:p w14:paraId="4E59B511" w14:textId="77777777" w:rsidR="00792B26" w:rsidRDefault="00786F32" w:rsidP="00232F72">
      <w:pPr>
        <w:spacing w:line="276" w:lineRule="auto"/>
        <w:ind w:firstLine="426"/>
      </w:pPr>
      <w:r>
        <w:t>24</w:t>
      </w:r>
      <w:r w:rsidR="00792B26">
        <w:t xml:space="preserve">. Par rēķina apmaksas datumu uzskatāms datums, kurā kredītiestādē ir saņemts dzelzceļa pārvadātāja vai </w:t>
      </w:r>
      <w:r w:rsidR="00792B26">
        <w:rPr>
          <w:shd w:val="clear" w:color="auto" w:fill="FFFFFF"/>
        </w:rPr>
        <w:t>a</w:t>
      </w:r>
      <w:r w:rsidR="00792B26" w:rsidRPr="00432A46">
        <w:rPr>
          <w:szCs w:val="28"/>
        </w:rPr>
        <w:t>tsevišķu</w:t>
      </w:r>
      <w:r w:rsidR="00792B26">
        <w:rPr>
          <w:szCs w:val="28"/>
        </w:rPr>
        <w:t xml:space="preserve"> tehnoloģisko procesu veicēja </w:t>
      </w:r>
      <w:r w:rsidR="00792B26">
        <w:t>maksājums atbilstoši infrastruktūras pārvaldītāja izrakstītajam rēķinam.</w:t>
      </w:r>
    </w:p>
    <w:p w14:paraId="62841C73" w14:textId="77777777" w:rsidR="00792B26" w:rsidRDefault="00792B26" w:rsidP="00232F72">
      <w:pPr>
        <w:spacing w:line="276" w:lineRule="auto"/>
        <w:ind w:firstLine="426"/>
      </w:pPr>
    </w:p>
    <w:p w14:paraId="0144485D" w14:textId="53F2B5BE" w:rsidR="00792B26" w:rsidRDefault="00786F32" w:rsidP="00232F72">
      <w:pPr>
        <w:spacing w:line="276" w:lineRule="auto"/>
        <w:ind w:firstLine="426"/>
      </w:pPr>
      <w:r>
        <w:t>25</w:t>
      </w:r>
      <w:r w:rsidR="00792B26">
        <w:t xml:space="preserve">. Par rēķinā norādītā samaksas termiņa neievērošanu dzelzceļa pārvadātājs vai </w:t>
      </w:r>
      <w:r w:rsidR="00792B26">
        <w:rPr>
          <w:shd w:val="clear" w:color="auto" w:fill="FFFFFF"/>
        </w:rPr>
        <w:t>a</w:t>
      </w:r>
      <w:r w:rsidR="00792B26" w:rsidRPr="00432A46">
        <w:rPr>
          <w:szCs w:val="28"/>
        </w:rPr>
        <w:t>tsevišķu</w:t>
      </w:r>
      <w:r w:rsidR="00792B26">
        <w:rPr>
          <w:szCs w:val="28"/>
        </w:rPr>
        <w:t xml:space="preserve"> tehnoloģisko procesu veicējs</w:t>
      </w:r>
      <w:r w:rsidR="00792B26">
        <w:t xml:space="preserve"> maksā infrastruktūras pārvaldītājam soda naudu 0,1% apmērā dienā par laika periodu no attiecīgā maksājuma veikšanai noteiktās dienas (to ieskaitot) līdz dienai</w:t>
      </w:r>
      <w:r w:rsidR="00C91F15">
        <w:t xml:space="preserve"> (to neieskaitot)</w:t>
      </w:r>
      <w:r w:rsidR="00792B26">
        <w:t>, kad šis maksājums par dzelzceļa infrastruktūras izmantošanu</w:t>
      </w:r>
      <w:r w:rsidR="00953C11">
        <w:t xml:space="preserve"> </w:t>
      </w:r>
      <w:r w:rsidR="00953C11" w:rsidRPr="00432A46">
        <w:rPr>
          <w:rFonts w:eastAsia="Times New Roman"/>
          <w:szCs w:val="28"/>
          <w:lang w:eastAsia="lv-LV"/>
        </w:rPr>
        <w:t xml:space="preserve">un par piekļuvi </w:t>
      </w:r>
      <w:r w:rsidR="00953C11">
        <w:rPr>
          <w:rFonts w:eastAsia="Times New Roman"/>
          <w:szCs w:val="28"/>
          <w:lang w:eastAsia="lv-LV"/>
        </w:rPr>
        <w:t>dzelzceļa infrastruktūrai</w:t>
      </w:r>
      <w:r w:rsidR="00953C11" w:rsidRPr="00432A46">
        <w:rPr>
          <w:rFonts w:eastAsia="Times New Roman"/>
          <w:szCs w:val="28"/>
          <w:lang w:eastAsia="lv-LV"/>
        </w:rPr>
        <w:t xml:space="preserve">, kas savieno </w:t>
      </w:r>
      <w:r w:rsidR="00953C11">
        <w:rPr>
          <w:rFonts w:eastAsia="Times New Roman"/>
          <w:szCs w:val="28"/>
          <w:lang w:eastAsia="lv-LV"/>
        </w:rPr>
        <w:t>to</w:t>
      </w:r>
      <w:r w:rsidR="00953C11" w:rsidRPr="00432A46">
        <w:rPr>
          <w:rFonts w:eastAsia="Times New Roman"/>
          <w:szCs w:val="28"/>
          <w:lang w:eastAsia="lv-LV"/>
        </w:rPr>
        <w:t xml:space="preserve"> ar apkalpes vietām</w:t>
      </w:r>
      <w:r w:rsidR="006376BF">
        <w:rPr>
          <w:rFonts w:eastAsia="Times New Roman"/>
          <w:szCs w:val="28"/>
          <w:lang w:eastAsia="lv-LV"/>
        </w:rPr>
        <w:t>,</w:t>
      </w:r>
      <w:r w:rsidR="00792B26">
        <w:t xml:space="preserve"> ir </w:t>
      </w:r>
      <w:r w:rsidR="00C91F15">
        <w:t>veikts</w:t>
      </w:r>
      <w:r w:rsidR="00792B26">
        <w:t xml:space="preserve">, bet ne vairāk kā 10% </w:t>
      </w:r>
      <w:r w:rsidR="00C91F15">
        <w:t>apmērā</w:t>
      </w:r>
      <w:r w:rsidR="00792B26">
        <w:t xml:space="preserve"> no attiecīg</w:t>
      </w:r>
      <w:r w:rsidR="00C91F15">
        <w:t>aj</w:t>
      </w:r>
      <w:r w:rsidR="00792B26">
        <w:t>ā rēķi</w:t>
      </w:r>
      <w:r w:rsidR="00953C11">
        <w:t>nā norādītā</w:t>
      </w:r>
      <w:r w:rsidR="00C91F15">
        <w:t>s</w:t>
      </w:r>
      <w:r w:rsidR="00953C11">
        <w:t xml:space="preserve"> maksājuma summas</w:t>
      </w:r>
      <w:r w:rsidR="00792B26">
        <w:t xml:space="preserve">. Soda naudas samaksa neatbrīvo </w:t>
      </w:r>
      <w:r w:rsidR="00953C11">
        <w:t xml:space="preserve">dzelzceļa pārvadātāju vai </w:t>
      </w:r>
      <w:r w:rsidR="00953C11">
        <w:rPr>
          <w:shd w:val="clear" w:color="auto" w:fill="FFFFFF"/>
        </w:rPr>
        <w:t>a</w:t>
      </w:r>
      <w:r w:rsidR="00953C11" w:rsidRPr="00432A46">
        <w:rPr>
          <w:szCs w:val="28"/>
        </w:rPr>
        <w:t>tsevišķu</w:t>
      </w:r>
      <w:r w:rsidR="00953C11">
        <w:rPr>
          <w:szCs w:val="28"/>
        </w:rPr>
        <w:t xml:space="preserve"> tehnoloģisko procesu veicēju </w:t>
      </w:r>
      <w:r w:rsidR="00792B26">
        <w:t>no parāda pamatsummas apmaksas.</w:t>
      </w:r>
    </w:p>
    <w:p w14:paraId="3398D06F" w14:textId="77777777" w:rsidR="00953C11" w:rsidRDefault="00953C11" w:rsidP="00232F72">
      <w:pPr>
        <w:spacing w:line="276" w:lineRule="auto"/>
      </w:pPr>
    </w:p>
    <w:p w14:paraId="0880F218" w14:textId="77777777" w:rsidR="00792B26" w:rsidRDefault="00786F32" w:rsidP="00232F72">
      <w:pPr>
        <w:spacing w:line="276" w:lineRule="auto"/>
        <w:ind w:firstLine="426"/>
      </w:pPr>
      <w:r>
        <w:t>26</w:t>
      </w:r>
      <w:r w:rsidR="00792B26">
        <w:t xml:space="preserve">. No </w:t>
      </w:r>
      <w:r w:rsidR="00156D09">
        <w:t xml:space="preserve">dzelzceļa pārvadātāja vai </w:t>
      </w:r>
      <w:r w:rsidR="00156D09">
        <w:rPr>
          <w:shd w:val="clear" w:color="auto" w:fill="FFFFFF"/>
        </w:rPr>
        <w:t>a</w:t>
      </w:r>
      <w:r w:rsidR="00156D09" w:rsidRPr="00432A46">
        <w:rPr>
          <w:szCs w:val="28"/>
        </w:rPr>
        <w:t>tsevišķu</w:t>
      </w:r>
      <w:r w:rsidR="00156D09">
        <w:rPr>
          <w:szCs w:val="28"/>
        </w:rPr>
        <w:t xml:space="preserve"> tehnoloģisko procesu veicēja</w:t>
      </w:r>
      <w:r w:rsidR="00792B26">
        <w:t xml:space="preserve"> saņemtā maksājuma summas </w:t>
      </w:r>
      <w:r w:rsidR="00156D09">
        <w:t xml:space="preserve">infrastruktūras </w:t>
      </w:r>
      <w:r w:rsidR="00792B26">
        <w:t xml:space="preserve">pārvaldītājs, pirmkārt, </w:t>
      </w:r>
      <w:r w:rsidR="00F839B2">
        <w:t xml:space="preserve">norēķinās par </w:t>
      </w:r>
      <w:r w:rsidR="00792B26">
        <w:t>aprēķināto soda naudu, otrkārt – parāda pamatsummu</w:t>
      </w:r>
      <w:r w:rsidR="00B46F70">
        <w:t>,</w:t>
      </w:r>
      <w:r w:rsidR="00792B26">
        <w:t xml:space="preserve"> un treškārt – kārtējā maksājuma summu, </w:t>
      </w:r>
      <w:r w:rsidR="00B46F70">
        <w:t xml:space="preserve">savukārt </w:t>
      </w:r>
      <w:r w:rsidR="00792B26">
        <w:t xml:space="preserve">maksājuma summas </w:t>
      </w:r>
      <w:r w:rsidR="00B46F70">
        <w:t>pārmaksa</w:t>
      </w:r>
      <w:r w:rsidR="00792B26">
        <w:t xml:space="preserve">, ja </w:t>
      </w:r>
      <w:r w:rsidR="00B46F70">
        <w:t xml:space="preserve">tāda </w:t>
      </w:r>
      <w:r w:rsidR="00792B26">
        <w:t xml:space="preserve">ir, tiek </w:t>
      </w:r>
      <w:r w:rsidR="00B46F70">
        <w:t xml:space="preserve">atmaksāta </w:t>
      </w:r>
      <w:r w:rsidR="00156D09">
        <w:t xml:space="preserve">dzelzceļa pārvadātājam vai </w:t>
      </w:r>
      <w:r w:rsidR="00156D09">
        <w:rPr>
          <w:shd w:val="clear" w:color="auto" w:fill="FFFFFF"/>
        </w:rPr>
        <w:t>a</w:t>
      </w:r>
      <w:r w:rsidR="00156D09" w:rsidRPr="00432A46">
        <w:rPr>
          <w:szCs w:val="28"/>
        </w:rPr>
        <w:t>tsevišķu</w:t>
      </w:r>
      <w:r w:rsidR="00156D09">
        <w:rPr>
          <w:szCs w:val="28"/>
        </w:rPr>
        <w:t xml:space="preserve"> tehnoloģisko procesu veicējam</w:t>
      </w:r>
      <w:r w:rsidR="00792B26">
        <w:t xml:space="preserve"> vai</w:t>
      </w:r>
      <w:r w:rsidR="00B46F70">
        <w:t xml:space="preserve"> tiek</w:t>
      </w:r>
      <w:r w:rsidR="00792B26">
        <w:t xml:space="preserve"> ieskaitīt</w:t>
      </w:r>
      <w:r w:rsidR="00B46F70">
        <w:t>a</w:t>
      </w:r>
      <w:r w:rsidR="00792B26">
        <w:t xml:space="preserve"> nākamajos maksājumos.</w:t>
      </w:r>
    </w:p>
    <w:p w14:paraId="55D4316F" w14:textId="77777777" w:rsidR="00786F32" w:rsidRDefault="00786F32" w:rsidP="00232F72">
      <w:pPr>
        <w:spacing w:line="276" w:lineRule="auto"/>
        <w:ind w:firstLine="426"/>
      </w:pPr>
    </w:p>
    <w:p w14:paraId="4879660C" w14:textId="77777777" w:rsidR="00786F32" w:rsidRPr="007B6960" w:rsidRDefault="00786F32" w:rsidP="00786F32">
      <w:pPr>
        <w:spacing w:line="276" w:lineRule="auto"/>
        <w:ind w:firstLine="426"/>
        <w:jc w:val="center"/>
        <w:rPr>
          <w:b/>
        </w:rPr>
      </w:pPr>
      <w:r w:rsidRPr="007B6960">
        <w:rPr>
          <w:b/>
        </w:rPr>
        <w:t>I</w:t>
      </w:r>
      <w:r w:rsidR="00AF56DF">
        <w:rPr>
          <w:b/>
        </w:rPr>
        <w:t>V</w:t>
      </w:r>
      <w:r w:rsidRPr="007B6960">
        <w:rPr>
          <w:b/>
        </w:rPr>
        <w:t xml:space="preserve">. </w:t>
      </w:r>
      <w:r>
        <w:rPr>
          <w:b/>
        </w:rPr>
        <w:t>Maksas noteicēja r</w:t>
      </w:r>
      <w:r w:rsidRPr="007B6960">
        <w:rPr>
          <w:b/>
        </w:rPr>
        <w:t>ēķina saturs, nosūtīšana un apmaksa</w:t>
      </w:r>
    </w:p>
    <w:p w14:paraId="744CC01C" w14:textId="77777777" w:rsidR="008A1890" w:rsidRDefault="008A1890" w:rsidP="00232F72">
      <w:pPr>
        <w:spacing w:line="276" w:lineRule="auto"/>
      </w:pPr>
    </w:p>
    <w:p w14:paraId="3F72E5A3" w14:textId="2B84A9FB" w:rsidR="00786F32" w:rsidRDefault="00786F32" w:rsidP="00786F32">
      <w:pPr>
        <w:spacing w:line="276" w:lineRule="auto"/>
        <w:ind w:right="-1" w:firstLine="426"/>
      </w:pPr>
      <w:r>
        <w:t>27. Pieteikum</w:t>
      </w:r>
      <w:r w:rsidR="00C90CBD">
        <w:t>u iesniedzēji shēmas 13. un 14.</w:t>
      </w:r>
      <w:r>
        <w:t>punktos noteikto maksājumu apmaksu veic, pamatojoties uz maksas noteicēja izsniegto maksājuma dokumentu (turpmāk – maksas noteicēja rēķins).</w:t>
      </w:r>
    </w:p>
    <w:p w14:paraId="35E0749C" w14:textId="77777777" w:rsidR="00437929" w:rsidRDefault="00437929" w:rsidP="00786F32">
      <w:pPr>
        <w:spacing w:line="276" w:lineRule="auto"/>
        <w:ind w:right="-1" w:firstLine="426"/>
      </w:pPr>
    </w:p>
    <w:p w14:paraId="7EE648B4" w14:textId="7D97FBEB" w:rsidR="00437929" w:rsidRDefault="00437929" w:rsidP="00437929">
      <w:pPr>
        <w:spacing w:line="276" w:lineRule="auto"/>
        <w:ind w:firstLine="426"/>
      </w:pPr>
      <w:r>
        <w:t>28. Par shēmas 13.punktā noteikto maksājumu maksas noteicēj</w:t>
      </w:r>
      <w:r w:rsidR="00B93858">
        <w:t>s</w:t>
      </w:r>
      <w:r>
        <w:t xml:space="preserve"> rēķinu nosūta </w:t>
      </w:r>
      <w:r>
        <w:rPr>
          <w:szCs w:val="24"/>
        </w:rPr>
        <w:t xml:space="preserve">vienlaicīgi </w:t>
      </w:r>
      <w:r>
        <w:t>ar lēmumu par</w:t>
      </w:r>
      <w:r w:rsidR="00C90CBD">
        <w:t xml:space="preserve"> dzelzceļa </w:t>
      </w:r>
      <w:r w:rsidR="00C90CBD">
        <w:rPr>
          <w:rStyle w:val="tvhtml1"/>
          <w:bdr w:val="none" w:sz="0" w:space="0" w:color="auto" w:frame="1"/>
        </w:rPr>
        <w:t>infrastruktūras</w:t>
      </w:r>
      <w:r>
        <w:t xml:space="preserve"> jaudas sadali, bet par shēmas 14.punktā noteikto maksājumu maksas noteicēj</w:t>
      </w:r>
      <w:r w:rsidR="00B93858">
        <w:t>s</w:t>
      </w:r>
      <w:r>
        <w:t xml:space="preserve"> rēķinu nosūta </w:t>
      </w:r>
      <w:r>
        <w:rPr>
          <w:szCs w:val="24"/>
        </w:rPr>
        <w:t xml:space="preserve">15 kalendāro dienu laikā pēc </w:t>
      </w:r>
      <w:r w:rsidR="00C90CBD">
        <w:rPr>
          <w:szCs w:val="24"/>
        </w:rPr>
        <w:t xml:space="preserve">dzelzceļa </w:t>
      </w:r>
      <w:r w:rsidR="00C90CBD">
        <w:rPr>
          <w:rStyle w:val="tvhtml1"/>
          <w:bdr w:val="none" w:sz="0" w:space="0" w:color="auto" w:frame="1"/>
        </w:rPr>
        <w:t>infrastruktūras</w:t>
      </w:r>
      <w:r w:rsidR="00C90CBD">
        <w:t xml:space="preserve"> </w:t>
      </w:r>
      <w:r>
        <w:t>jaudas sadales perioda beigām, taj</w:t>
      </w:r>
      <w:r w:rsidR="00B93858">
        <w:t>ā</w:t>
      </w:r>
      <w:r>
        <w:t xml:space="preserve"> norādot:</w:t>
      </w:r>
    </w:p>
    <w:p w14:paraId="63801EE5" w14:textId="77777777" w:rsidR="00437929" w:rsidRDefault="00437929" w:rsidP="00437929">
      <w:pPr>
        <w:spacing w:line="276" w:lineRule="auto"/>
        <w:ind w:firstLine="426"/>
      </w:pPr>
      <w:r>
        <w:lastRenderedPageBreak/>
        <w:t>28.1. norēķinu periodu, par kuru jāveic maksājumus;</w:t>
      </w:r>
    </w:p>
    <w:p w14:paraId="452E1A9F" w14:textId="22E2F663" w:rsidR="00437929" w:rsidRDefault="00437929" w:rsidP="00437929">
      <w:pPr>
        <w:spacing w:line="276" w:lineRule="auto"/>
        <w:ind w:firstLine="426"/>
      </w:pPr>
      <w:r>
        <w:t xml:space="preserve">28.2. detalizētu shēmas </w:t>
      </w:r>
      <w:proofErr w:type="spellStart"/>
      <w:r>
        <w:t>II.nodaļā</w:t>
      </w:r>
      <w:proofErr w:type="spellEnd"/>
      <w:r>
        <w:t xml:space="preserve"> minēto norēķinu periodā piemēroto darbības rādītāju un</w:t>
      </w:r>
      <w:r w:rsidR="0036322B">
        <w:t xml:space="preserve"> </w:t>
      </w:r>
      <w:r>
        <w:t xml:space="preserve">maksas lielumu izklāstu; </w:t>
      </w:r>
    </w:p>
    <w:p w14:paraId="14C02107" w14:textId="77777777" w:rsidR="00437929" w:rsidRDefault="00437929" w:rsidP="00437929">
      <w:pPr>
        <w:spacing w:line="276" w:lineRule="auto"/>
        <w:ind w:firstLine="426"/>
      </w:pPr>
      <w:r>
        <w:t xml:space="preserve">28.3. kopējo maksājumu katrai pakalpojumu grupai. </w:t>
      </w:r>
    </w:p>
    <w:p w14:paraId="29BFC629" w14:textId="77777777" w:rsidR="00437929" w:rsidRDefault="00437929" w:rsidP="00437929">
      <w:pPr>
        <w:spacing w:line="276" w:lineRule="auto"/>
        <w:ind w:firstLine="426"/>
      </w:pPr>
    </w:p>
    <w:p w14:paraId="3D21EAB6" w14:textId="4AA869A5" w:rsidR="00437929" w:rsidRDefault="00C90CBD" w:rsidP="00437929">
      <w:pPr>
        <w:spacing w:line="276" w:lineRule="auto"/>
        <w:ind w:firstLine="426"/>
      </w:pPr>
      <w:r>
        <w:t>29. P</w:t>
      </w:r>
      <w:r w:rsidR="00437929">
        <w:t xml:space="preserve">ieteikumu iesniedzējs apmaksā maksas noteicēja rēķinu </w:t>
      </w:r>
      <w:r>
        <w:t xml:space="preserve">15 </w:t>
      </w:r>
      <w:r w:rsidR="00437929">
        <w:t xml:space="preserve">darba dienu laikā pēc rēķina saņemšanas, </w:t>
      </w:r>
      <w:r w:rsidR="00D44E1A">
        <w:t xml:space="preserve">veicot </w:t>
      </w:r>
      <w:r w:rsidR="00437929">
        <w:t>pārskait</w:t>
      </w:r>
      <w:r w:rsidR="00D44E1A">
        <w:t>ījumu</w:t>
      </w:r>
      <w:r w:rsidR="00437929">
        <w:t xml:space="preserve"> naudu uz rēķinā norādīto maksas noteicēja kredītiestādes norēķinu kontu.</w:t>
      </w:r>
    </w:p>
    <w:p w14:paraId="59361D76" w14:textId="77777777" w:rsidR="00437929" w:rsidRDefault="00437929" w:rsidP="00437929">
      <w:pPr>
        <w:spacing w:line="276" w:lineRule="auto"/>
        <w:ind w:firstLine="426"/>
      </w:pPr>
    </w:p>
    <w:p w14:paraId="0C150D70" w14:textId="6F6A62FD" w:rsidR="00437929" w:rsidRDefault="00437929" w:rsidP="00437929">
      <w:pPr>
        <w:spacing w:line="276" w:lineRule="auto"/>
        <w:ind w:firstLine="426"/>
      </w:pPr>
      <w:r>
        <w:t xml:space="preserve">30. Par </w:t>
      </w:r>
      <w:r w:rsidR="00C90CBD">
        <w:t xml:space="preserve">maksas noteicēja </w:t>
      </w:r>
      <w:r>
        <w:t>rēķina apmaksas datumu uzskatāms datums, kurā kre</w:t>
      </w:r>
      <w:r w:rsidR="00C90CBD">
        <w:t>dītiestādē ir saņemts pieteikuma</w:t>
      </w:r>
      <w:r>
        <w:t xml:space="preserve"> iesniedzēja</w:t>
      </w:r>
      <w:r>
        <w:rPr>
          <w:szCs w:val="28"/>
        </w:rPr>
        <w:t xml:space="preserve"> </w:t>
      </w:r>
      <w:r>
        <w:t>maksājums atbilstoši maksas noteicēja izrakstītajam rēķinam.</w:t>
      </w:r>
    </w:p>
    <w:p w14:paraId="1EB145CD" w14:textId="77777777" w:rsidR="00437929" w:rsidRDefault="00437929" w:rsidP="00437929">
      <w:pPr>
        <w:spacing w:line="276" w:lineRule="auto"/>
        <w:ind w:firstLine="426"/>
      </w:pPr>
    </w:p>
    <w:p w14:paraId="11CF8139" w14:textId="431D2253" w:rsidR="00437929" w:rsidRDefault="00437929" w:rsidP="00437929">
      <w:pPr>
        <w:spacing w:line="276" w:lineRule="auto"/>
        <w:ind w:firstLine="426"/>
      </w:pPr>
      <w:r>
        <w:t xml:space="preserve">31. Par </w:t>
      </w:r>
      <w:r w:rsidR="00C90CBD">
        <w:t xml:space="preserve">maksas noteicēja </w:t>
      </w:r>
      <w:r>
        <w:t>rēķinā norādītā samaksas</w:t>
      </w:r>
      <w:r w:rsidR="00C90CBD">
        <w:t xml:space="preserve"> termiņa neievērošanu pieteikuma</w:t>
      </w:r>
      <w:r>
        <w:t xml:space="preserve"> iesniedzējs maksā maksas noteicējam soda naudu 0,1% apmērā dienā par laika periodu no attiecīgā maksājuma veikšanai noteiktās dienas (to ieskaitot) līdz dienai (to neieskaitot), kad šis maksājums</w:t>
      </w:r>
      <w:r>
        <w:rPr>
          <w:rFonts w:eastAsia="Times New Roman"/>
          <w:szCs w:val="28"/>
          <w:lang w:eastAsia="lv-LV"/>
        </w:rPr>
        <w:t>,</w:t>
      </w:r>
      <w:r>
        <w:t xml:space="preserve"> ir veikts, bet ne vairāk kā 10% apmērā no attiecīgajā </w:t>
      </w:r>
      <w:r w:rsidR="00C90CBD">
        <w:t xml:space="preserve">maksas noteicēja </w:t>
      </w:r>
      <w:r>
        <w:t xml:space="preserve">rēķinā norādītās maksājuma summas. Soda naudas samaksa </w:t>
      </w:r>
      <w:r w:rsidR="00C90CBD">
        <w:t xml:space="preserve">neatbrīvo </w:t>
      </w:r>
      <w:r>
        <w:t>pieteikuma iesniedzēju</w:t>
      </w:r>
      <w:r>
        <w:rPr>
          <w:szCs w:val="28"/>
        </w:rPr>
        <w:t xml:space="preserve"> </w:t>
      </w:r>
      <w:r>
        <w:t>no parāda pamatsummas apmaksas.</w:t>
      </w:r>
    </w:p>
    <w:p w14:paraId="609D2093" w14:textId="77777777" w:rsidR="00786F32" w:rsidRDefault="00786F32" w:rsidP="00232F72">
      <w:pPr>
        <w:spacing w:line="276" w:lineRule="auto"/>
        <w:jc w:val="center"/>
        <w:rPr>
          <w:rFonts w:eastAsia="Times New Roman"/>
          <w:b/>
          <w:szCs w:val="24"/>
        </w:rPr>
      </w:pPr>
    </w:p>
    <w:p w14:paraId="06F7A270" w14:textId="77777777" w:rsidR="008A1890" w:rsidRDefault="008A1890" w:rsidP="00232F72">
      <w:pPr>
        <w:spacing w:line="276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V</w:t>
      </w:r>
      <w:r w:rsidRPr="005A58E5">
        <w:rPr>
          <w:rFonts w:eastAsia="Times New Roman"/>
          <w:b/>
          <w:szCs w:val="24"/>
        </w:rPr>
        <w:t>. Domstarpību izšķiršanas procedūra</w:t>
      </w:r>
    </w:p>
    <w:p w14:paraId="651F5FE7" w14:textId="77777777" w:rsidR="008A1890" w:rsidRDefault="008A1890" w:rsidP="00232F72">
      <w:pPr>
        <w:spacing w:line="276" w:lineRule="auto"/>
      </w:pPr>
    </w:p>
    <w:p w14:paraId="7FAF0A1D" w14:textId="76608122" w:rsidR="008A1890" w:rsidRDefault="00437929" w:rsidP="00232F72">
      <w:pPr>
        <w:spacing w:line="276" w:lineRule="auto"/>
        <w:ind w:firstLine="426"/>
      </w:pPr>
      <w:r>
        <w:t>32</w:t>
      </w:r>
      <w:r w:rsidR="008A1890">
        <w:t xml:space="preserve">. Ja dzelzceļa pārvadātājs vai </w:t>
      </w:r>
      <w:r w:rsidR="008A1890">
        <w:rPr>
          <w:shd w:val="clear" w:color="auto" w:fill="FFFFFF"/>
        </w:rPr>
        <w:t>a</w:t>
      </w:r>
      <w:r w:rsidR="008A1890" w:rsidRPr="00432A46">
        <w:rPr>
          <w:szCs w:val="28"/>
        </w:rPr>
        <w:t>tsevišķu</w:t>
      </w:r>
      <w:r w:rsidR="008A1890">
        <w:rPr>
          <w:szCs w:val="28"/>
        </w:rPr>
        <w:t xml:space="preserve"> tehnoloģisko procesu veicējs</w:t>
      </w:r>
      <w:r w:rsidR="008A1890">
        <w:t xml:space="preserve"> nepiekrīt infrastruktūras pārvaldītāja izrakstītajam rēķinam vai sarakstam, dzelzceļa pārvadātājs vai </w:t>
      </w:r>
      <w:r w:rsidR="008A1890">
        <w:rPr>
          <w:shd w:val="clear" w:color="auto" w:fill="FFFFFF"/>
        </w:rPr>
        <w:t>a</w:t>
      </w:r>
      <w:r w:rsidR="008A1890" w:rsidRPr="00432A46">
        <w:rPr>
          <w:szCs w:val="28"/>
        </w:rPr>
        <w:t>tsevišķu</w:t>
      </w:r>
      <w:r w:rsidR="008A1890">
        <w:rPr>
          <w:szCs w:val="28"/>
        </w:rPr>
        <w:t xml:space="preserve"> tehnoloģisko procesu veicējs</w:t>
      </w:r>
      <w:r w:rsidR="008A1890">
        <w:t xml:space="preserve"> </w:t>
      </w:r>
      <w:r w:rsidR="00B93858">
        <w:t>5 darba</w:t>
      </w:r>
      <w:r w:rsidR="00ED0C88">
        <w:t xml:space="preserve"> </w:t>
      </w:r>
      <w:r w:rsidR="008A1890">
        <w:t xml:space="preserve">dienu laikā, izmantojot </w:t>
      </w:r>
      <w:r w:rsidR="008A1890">
        <w:rPr>
          <w:szCs w:val="24"/>
        </w:rPr>
        <w:t>oficiālos elektroniskos saziņas līdzekļus,</w:t>
      </w:r>
      <w:r w:rsidR="008A1890">
        <w:t xml:space="preserve"> nosūta infrastruktūras pārvaldītājam iesniegumu ar pamatotiem iebildumiem par attiecīgo rēķinu vai sarakstu.</w:t>
      </w:r>
    </w:p>
    <w:p w14:paraId="7923FBA2" w14:textId="77777777" w:rsidR="008A1890" w:rsidRDefault="008A1890" w:rsidP="00232F72">
      <w:pPr>
        <w:spacing w:line="276" w:lineRule="auto"/>
        <w:ind w:firstLine="426"/>
      </w:pPr>
    </w:p>
    <w:p w14:paraId="747974DA" w14:textId="77777777" w:rsidR="008A1890" w:rsidRDefault="00437929" w:rsidP="00232F72">
      <w:pPr>
        <w:spacing w:line="276" w:lineRule="auto"/>
        <w:ind w:firstLine="426"/>
      </w:pPr>
      <w:r>
        <w:t>33</w:t>
      </w:r>
      <w:r w:rsidR="008A1890">
        <w:t xml:space="preserve">. Shēmas </w:t>
      </w:r>
      <w:r w:rsidR="00AF56DF">
        <w:t>32</w:t>
      </w:r>
      <w:r w:rsidR="008A1890" w:rsidRPr="00992661">
        <w:t xml:space="preserve">.punktā </w:t>
      </w:r>
      <w:r w:rsidR="00ED0C88" w:rsidRPr="00992661">
        <w:t>minēt</w:t>
      </w:r>
      <w:r w:rsidR="00C566D9" w:rsidRPr="00992661">
        <w:t>ā</w:t>
      </w:r>
      <w:r w:rsidR="00ED0C88">
        <w:t xml:space="preserve"> </w:t>
      </w:r>
      <w:r w:rsidR="008A1890">
        <w:t xml:space="preserve">iesnieguma oriģinālu </w:t>
      </w:r>
      <w:r w:rsidR="004027A5">
        <w:t xml:space="preserve">dzelzceļa pārvadātājs vai </w:t>
      </w:r>
      <w:r w:rsidR="004027A5">
        <w:rPr>
          <w:shd w:val="clear" w:color="auto" w:fill="FFFFFF"/>
        </w:rPr>
        <w:t>a</w:t>
      </w:r>
      <w:r w:rsidR="004027A5" w:rsidRPr="00432A46">
        <w:rPr>
          <w:szCs w:val="28"/>
        </w:rPr>
        <w:t>tsevišķu</w:t>
      </w:r>
      <w:r w:rsidR="004027A5">
        <w:rPr>
          <w:szCs w:val="28"/>
        </w:rPr>
        <w:t xml:space="preserve"> tehnoloģisko procesu veicējs</w:t>
      </w:r>
      <w:r w:rsidR="008A1890">
        <w:t xml:space="preserve"> nosūta </w:t>
      </w:r>
      <w:r w:rsidR="004027A5">
        <w:t xml:space="preserve">infrastruktūras </w:t>
      </w:r>
      <w:r w:rsidR="0043104F">
        <w:t>pārvaldītājam pa pastu</w:t>
      </w:r>
      <w:r w:rsidR="008A1890">
        <w:t xml:space="preserve"> dienā, kad iesniegums nosūtīts</w:t>
      </w:r>
      <w:r w:rsidR="004027A5">
        <w:t xml:space="preserve">, izmantojot </w:t>
      </w:r>
      <w:r w:rsidR="004027A5">
        <w:rPr>
          <w:szCs w:val="24"/>
        </w:rPr>
        <w:t>oficiālos elektroniskos saziņas līdzekļus</w:t>
      </w:r>
      <w:r w:rsidR="008A1890">
        <w:t>.</w:t>
      </w:r>
    </w:p>
    <w:p w14:paraId="7284CAE6" w14:textId="77777777" w:rsidR="008A1890" w:rsidRDefault="008A1890" w:rsidP="00232F72">
      <w:pPr>
        <w:spacing w:line="276" w:lineRule="auto"/>
        <w:ind w:firstLine="426"/>
      </w:pPr>
    </w:p>
    <w:p w14:paraId="6B68D58F" w14:textId="262A4125" w:rsidR="008A1890" w:rsidRDefault="00437929" w:rsidP="00232F72">
      <w:pPr>
        <w:spacing w:line="276" w:lineRule="auto"/>
        <w:ind w:firstLine="426"/>
      </w:pPr>
      <w:r>
        <w:t>34</w:t>
      </w:r>
      <w:r w:rsidR="008A1890">
        <w:t xml:space="preserve">. </w:t>
      </w:r>
      <w:r w:rsidR="004027A5">
        <w:t xml:space="preserve">Dzelzceļa pārvadātāja vai </w:t>
      </w:r>
      <w:r w:rsidR="004027A5">
        <w:rPr>
          <w:shd w:val="clear" w:color="auto" w:fill="FFFFFF"/>
        </w:rPr>
        <w:t>a</w:t>
      </w:r>
      <w:r w:rsidR="004027A5" w:rsidRPr="00432A46">
        <w:rPr>
          <w:szCs w:val="28"/>
        </w:rPr>
        <w:t>tsevišķu</w:t>
      </w:r>
      <w:r w:rsidR="004027A5">
        <w:rPr>
          <w:szCs w:val="28"/>
        </w:rPr>
        <w:t xml:space="preserve"> tehnoloģisko procesu veicēja</w:t>
      </w:r>
      <w:r w:rsidR="008A1890">
        <w:t xml:space="preserve"> rakstveida iebildumus </w:t>
      </w:r>
      <w:r w:rsidR="004027A5">
        <w:t xml:space="preserve">infrastruktūras </w:t>
      </w:r>
      <w:r w:rsidR="008A1890">
        <w:t xml:space="preserve">pārvaldītājs izskata </w:t>
      </w:r>
      <w:r w:rsidR="007158E1">
        <w:t xml:space="preserve">5 </w:t>
      </w:r>
      <w:r w:rsidR="008A1890">
        <w:t>darb</w:t>
      </w:r>
      <w:r w:rsidR="00C566D9">
        <w:t xml:space="preserve">a </w:t>
      </w:r>
      <w:r w:rsidR="008A1890">
        <w:t xml:space="preserve">dienu laikā no attiecīgo iebildumu saņemšanas dienas un novērš konstatētās neatbilstības vai rakstveidā sniedz </w:t>
      </w:r>
      <w:r w:rsidR="004027A5">
        <w:t xml:space="preserve">dzelzceļa pārvadātājam vai </w:t>
      </w:r>
      <w:r w:rsidR="004027A5">
        <w:rPr>
          <w:shd w:val="clear" w:color="auto" w:fill="FFFFFF"/>
        </w:rPr>
        <w:t>a</w:t>
      </w:r>
      <w:r w:rsidR="004027A5" w:rsidRPr="00432A46">
        <w:rPr>
          <w:szCs w:val="28"/>
        </w:rPr>
        <w:t>tsevišķu</w:t>
      </w:r>
      <w:r w:rsidR="004027A5">
        <w:rPr>
          <w:szCs w:val="28"/>
        </w:rPr>
        <w:t xml:space="preserve"> tehnoloģisko procesu veicējam</w:t>
      </w:r>
      <w:r w:rsidR="008A1890">
        <w:t xml:space="preserve"> detalizētu rēķina pamatojumu.</w:t>
      </w:r>
    </w:p>
    <w:p w14:paraId="2FD5C078" w14:textId="77777777" w:rsidR="004027A5" w:rsidRDefault="004027A5" w:rsidP="00232F72">
      <w:pPr>
        <w:spacing w:line="276" w:lineRule="auto"/>
        <w:ind w:firstLine="426"/>
      </w:pPr>
    </w:p>
    <w:p w14:paraId="36457643" w14:textId="77777777" w:rsidR="008A1890" w:rsidRDefault="00437929" w:rsidP="00232F72">
      <w:pPr>
        <w:spacing w:line="276" w:lineRule="auto"/>
        <w:ind w:firstLine="426"/>
      </w:pPr>
      <w:r>
        <w:t>35</w:t>
      </w:r>
      <w:r w:rsidR="008A1890">
        <w:t xml:space="preserve">. Par iebildumu saņemšanas dienu tiek uzskatīta diena, kad </w:t>
      </w:r>
      <w:r w:rsidR="00034D31">
        <w:t xml:space="preserve">infrastruktūras </w:t>
      </w:r>
      <w:r w:rsidR="008A1890">
        <w:t xml:space="preserve">pārvaldītājs ir saņēmis </w:t>
      </w:r>
      <w:r w:rsidR="00034D31">
        <w:t xml:space="preserve">dzelzceļa pārvadātāja vai </w:t>
      </w:r>
      <w:r w:rsidR="00034D31">
        <w:rPr>
          <w:shd w:val="clear" w:color="auto" w:fill="FFFFFF"/>
        </w:rPr>
        <w:t>a</w:t>
      </w:r>
      <w:r w:rsidR="00034D31" w:rsidRPr="00432A46">
        <w:rPr>
          <w:szCs w:val="28"/>
        </w:rPr>
        <w:t>tsevišķu</w:t>
      </w:r>
      <w:r w:rsidR="00034D31">
        <w:rPr>
          <w:szCs w:val="28"/>
        </w:rPr>
        <w:t xml:space="preserve"> tehnoloģisko procesu veicēja</w:t>
      </w:r>
      <w:r w:rsidR="008A1890">
        <w:t xml:space="preserve"> nosūtītu iebildumu</w:t>
      </w:r>
      <w:r w:rsidR="00034D31">
        <w:t xml:space="preserve">, izmantojot </w:t>
      </w:r>
      <w:r w:rsidR="00034D31">
        <w:rPr>
          <w:szCs w:val="24"/>
        </w:rPr>
        <w:t>oficiālos elektroniskos saziņas līdzekļus</w:t>
      </w:r>
      <w:r w:rsidR="008A1890">
        <w:t>.</w:t>
      </w:r>
    </w:p>
    <w:p w14:paraId="21D6CACC" w14:textId="77777777" w:rsidR="00423089" w:rsidRDefault="00423089" w:rsidP="00232F72">
      <w:pPr>
        <w:spacing w:line="276" w:lineRule="auto"/>
        <w:ind w:firstLine="426"/>
      </w:pPr>
    </w:p>
    <w:p w14:paraId="482EC183" w14:textId="73A4E953" w:rsidR="008A1890" w:rsidRDefault="00437929" w:rsidP="00232F72">
      <w:pPr>
        <w:spacing w:line="276" w:lineRule="auto"/>
        <w:ind w:firstLine="426"/>
      </w:pPr>
      <w:r>
        <w:t>36</w:t>
      </w:r>
      <w:r w:rsidR="008A1890">
        <w:t xml:space="preserve">. </w:t>
      </w:r>
      <w:r w:rsidR="00B303D4" w:rsidRPr="00712539">
        <w:t>Shēmas</w:t>
      </w:r>
      <w:r w:rsidR="008A1890" w:rsidRPr="00712539">
        <w:t xml:space="preserve"> </w:t>
      </w:r>
      <w:r w:rsidR="00AF56DF">
        <w:t>32</w:t>
      </w:r>
      <w:r w:rsidR="008A1890" w:rsidRPr="00712539">
        <w:t>.punktā</w:t>
      </w:r>
      <w:r w:rsidR="00B303D4" w:rsidRPr="00712539">
        <w:t xml:space="preserve"> </w:t>
      </w:r>
      <w:r w:rsidR="00C566D9" w:rsidRPr="00712539">
        <w:t xml:space="preserve">minētajā </w:t>
      </w:r>
      <w:r w:rsidR="00B303D4" w:rsidRPr="00712539">
        <w:t>gadījumā</w:t>
      </w:r>
      <w:r w:rsidR="008A1890" w:rsidRPr="00712539">
        <w:t xml:space="preserve"> </w:t>
      </w:r>
      <w:r w:rsidR="00B303D4" w:rsidRPr="00712539">
        <w:t xml:space="preserve">dzelzceļa pārvadātājs vai </w:t>
      </w:r>
      <w:r w:rsidR="00B303D4" w:rsidRPr="00712539">
        <w:rPr>
          <w:shd w:val="clear" w:color="auto" w:fill="FFFFFF"/>
        </w:rPr>
        <w:t>a</w:t>
      </w:r>
      <w:r w:rsidR="00B303D4" w:rsidRPr="00712539">
        <w:rPr>
          <w:szCs w:val="28"/>
        </w:rPr>
        <w:t>tsevišķu tehnoloģisko procesu veicējs</w:t>
      </w:r>
      <w:r w:rsidR="008A1890" w:rsidRPr="00712539">
        <w:t xml:space="preserve"> netiek atbrīvots no rēķina apmaksas </w:t>
      </w:r>
      <w:r w:rsidR="00423089" w:rsidRPr="00712539">
        <w:t>shēmas</w:t>
      </w:r>
      <w:r w:rsidR="008A1890" w:rsidRPr="00712539">
        <w:t xml:space="preserve"> </w:t>
      </w:r>
      <w:proofErr w:type="spellStart"/>
      <w:r w:rsidR="004618A8">
        <w:t>III.</w:t>
      </w:r>
      <w:r w:rsidR="00AF56DF">
        <w:t>nodaļā</w:t>
      </w:r>
      <w:proofErr w:type="spellEnd"/>
      <w:r w:rsidR="008A1890">
        <w:t xml:space="preserve"> noteiktajā laikā un apjomā.</w:t>
      </w:r>
    </w:p>
    <w:p w14:paraId="44C28A6B" w14:textId="77777777" w:rsidR="008A1890" w:rsidRDefault="008A1890" w:rsidP="00232F72">
      <w:pPr>
        <w:spacing w:line="276" w:lineRule="auto"/>
        <w:ind w:firstLine="426"/>
      </w:pPr>
    </w:p>
    <w:p w14:paraId="7644FDD0" w14:textId="531C7F45" w:rsidR="00591415" w:rsidRDefault="00437929" w:rsidP="00232F72">
      <w:pPr>
        <w:spacing w:line="276" w:lineRule="auto"/>
        <w:ind w:firstLine="426"/>
      </w:pPr>
      <w:r>
        <w:lastRenderedPageBreak/>
        <w:t>37</w:t>
      </w:r>
      <w:r w:rsidR="00591415">
        <w:t xml:space="preserve">. Ja dzelzceļa pārvadātājs vai </w:t>
      </w:r>
      <w:r w:rsidR="00591415">
        <w:rPr>
          <w:shd w:val="clear" w:color="auto" w:fill="FFFFFF"/>
        </w:rPr>
        <w:t>a</w:t>
      </w:r>
      <w:r w:rsidR="00591415" w:rsidRPr="00432A46">
        <w:rPr>
          <w:szCs w:val="28"/>
        </w:rPr>
        <w:t>tsevišķu</w:t>
      </w:r>
      <w:r w:rsidR="00591415">
        <w:rPr>
          <w:szCs w:val="28"/>
        </w:rPr>
        <w:t xml:space="preserve"> tehnoloģisko procesu veicējs</w:t>
      </w:r>
      <w:r w:rsidR="00591415">
        <w:t xml:space="preserve"> nepiekrīt detalizētam rēķina pamatojumam, tas ir tiesīgs iesniegt sūdzību Valsts dzelzceļa administrācijā atbilstoši Dzelzceļa likum</w:t>
      </w:r>
      <w:r w:rsidR="00806268">
        <w:t>ā noteik</w:t>
      </w:r>
      <w:r w:rsidR="00712539">
        <w:t>t</w:t>
      </w:r>
      <w:r w:rsidR="00806268">
        <w:t>ajam</w:t>
      </w:r>
      <w:r w:rsidR="00591415">
        <w:t>.</w:t>
      </w:r>
    </w:p>
    <w:p w14:paraId="4FCA17B0" w14:textId="77777777" w:rsidR="00591415" w:rsidRDefault="00591415" w:rsidP="00232F72">
      <w:pPr>
        <w:spacing w:line="276" w:lineRule="auto"/>
      </w:pPr>
    </w:p>
    <w:p w14:paraId="16FB8FFC" w14:textId="5E163212" w:rsidR="00AF56DF" w:rsidRDefault="00AF56DF" w:rsidP="00AF56DF">
      <w:pPr>
        <w:ind w:firstLine="426"/>
      </w:pPr>
      <w:r>
        <w:t>38. Maksas noteicējs un pieteikum</w:t>
      </w:r>
      <w:r w:rsidR="004618A8">
        <w:t xml:space="preserve">a iesniedzējs ievēro shēmas </w:t>
      </w:r>
      <w:proofErr w:type="spellStart"/>
      <w:r w:rsidR="004618A8">
        <w:t>V.nodaļā</w:t>
      </w:r>
      <w:proofErr w:type="spellEnd"/>
      <w:r w:rsidR="004618A8">
        <w:t xml:space="preserve"> noteikto</w:t>
      </w:r>
      <w:r>
        <w:t xml:space="preserve"> domstarpību izšķiršanas procedūru attiecībā uz norēķiniem </w:t>
      </w:r>
      <w:r w:rsidR="004618A8">
        <w:t>savā</w:t>
      </w:r>
      <w:r>
        <w:t xml:space="preserve"> starpā.</w:t>
      </w:r>
    </w:p>
    <w:p w14:paraId="4BCF703E" w14:textId="77777777" w:rsidR="00AF56DF" w:rsidRDefault="00AF56DF" w:rsidP="00AF56DF">
      <w:pPr>
        <w:tabs>
          <w:tab w:val="left" w:pos="3975"/>
        </w:tabs>
        <w:ind w:firstLine="426"/>
      </w:pPr>
      <w:r>
        <w:tab/>
      </w:r>
    </w:p>
    <w:p w14:paraId="7011CF1D" w14:textId="77777777" w:rsidR="00AF56DF" w:rsidRDefault="00AF56DF" w:rsidP="00AF56DF"/>
    <w:p w14:paraId="76438E82" w14:textId="77777777" w:rsidR="00AF56DF" w:rsidRDefault="00AF56DF" w:rsidP="00AF56DF">
      <w:pPr>
        <w:ind w:left="-426" w:right="-199" w:firstLine="425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VI</w:t>
      </w:r>
      <w:r w:rsidRPr="005A58E5">
        <w:rPr>
          <w:rFonts w:eastAsia="Times New Roman"/>
          <w:b/>
          <w:szCs w:val="24"/>
        </w:rPr>
        <w:t>. Noslēguma jautājumi</w:t>
      </w:r>
    </w:p>
    <w:p w14:paraId="18BEFE8D" w14:textId="77777777" w:rsidR="00AF56DF" w:rsidRDefault="00AF56DF" w:rsidP="00AF56DF">
      <w:pPr>
        <w:ind w:left="-426" w:right="-199" w:firstLine="425"/>
        <w:jc w:val="center"/>
        <w:rPr>
          <w:rFonts w:eastAsia="Times New Roman"/>
          <w:b/>
          <w:szCs w:val="24"/>
        </w:rPr>
      </w:pPr>
    </w:p>
    <w:p w14:paraId="72381B4C" w14:textId="77777777" w:rsidR="00AF56DF" w:rsidRDefault="00AF56DF" w:rsidP="00AF56DF">
      <w:pPr>
        <w:spacing w:line="276" w:lineRule="auto"/>
        <w:ind w:right="-199" w:firstLine="426"/>
        <w:rPr>
          <w:rFonts w:eastAsia="Times New Roman"/>
          <w:szCs w:val="24"/>
        </w:rPr>
      </w:pPr>
      <w:r>
        <w:rPr>
          <w:rFonts w:eastAsia="Times New Roman"/>
          <w:szCs w:val="24"/>
        </w:rPr>
        <w:t>39</w:t>
      </w:r>
      <w:r w:rsidRPr="009701F9">
        <w:rPr>
          <w:rFonts w:eastAsia="Times New Roman"/>
          <w:szCs w:val="24"/>
          <w:lang w:eastAsia="ru-RU"/>
        </w:rPr>
        <w:t xml:space="preserve">. </w:t>
      </w:r>
      <w:r w:rsidRPr="00F239EB">
        <w:rPr>
          <w:rFonts w:eastAsia="Times New Roman"/>
          <w:szCs w:val="24"/>
        </w:rPr>
        <w:t xml:space="preserve">Šo </w:t>
      </w:r>
      <w:r>
        <w:rPr>
          <w:rFonts w:eastAsia="Times New Roman"/>
          <w:szCs w:val="24"/>
        </w:rPr>
        <w:t>s</w:t>
      </w:r>
      <w:r w:rsidRPr="00F239EB">
        <w:rPr>
          <w:rFonts w:eastAsia="Times New Roman"/>
          <w:szCs w:val="24"/>
        </w:rPr>
        <w:t xml:space="preserve">hēmu </w:t>
      </w:r>
      <w:r>
        <w:rPr>
          <w:rFonts w:eastAsia="Times New Roman"/>
          <w:szCs w:val="24"/>
        </w:rPr>
        <w:t>maksas noteicējs</w:t>
      </w:r>
      <w:r w:rsidRPr="00F239EB">
        <w:rPr>
          <w:rFonts w:eastAsia="Times New Roman"/>
          <w:szCs w:val="24"/>
        </w:rPr>
        <w:t xml:space="preserve"> publicē savā mājaslapā internetā un iesniedz infrastruktūras pārvaldītājam iekļaušanai </w:t>
      </w:r>
      <w:r>
        <w:rPr>
          <w:rFonts w:eastAsia="Times New Roman"/>
          <w:szCs w:val="24"/>
        </w:rPr>
        <w:t xml:space="preserve">dzelzceļa </w:t>
      </w:r>
      <w:r w:rsidRPr="00F239EB">
        <w:rPr>
          <w:rFonts w:eastAsia="Times New Roman"/>
          <w:szCs w:val="24"/>
        </w:rPr>
        <w:t>infrastruktūras tīkla pārskatā.</w:t>
      </w:r>
    </w:p>
    <w:p w14:paraId="6D7C15AA" w14:textId="77777777" w:rsidR="00AF56DF" w:rsidRDefault="00AF56DF" w:rsidP="00AF56DF">
      <w:pPr>
        <w:spacing w:line="276" w:lineRule="auto"/>
        <w:ind w:right="-199"/>
        <w:rPr>
          <w:rFonts w:eastAsia="Times New Roman"/>
          <w:szCs w:val="24"/>
        </w:rPr>
      </w:pPr>
    </w:p>
    <w:p w14:paraId="4C57F9B1" w14:textId="77777777" w:rsidR="00AF56DF" w:rsidRDefault="00AF56DF" w:rsidP="00AF56DF">
      <w:pPr>
        <w:spacing w:line="276" w:lineRule="auto"/>
        <w:ind w:right="-199" w:firstLine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40. </w:t>
      </w:r>
      <w:r w:rsidRPr="007F6D85">
        <w:rPr>
          <w:rFonts w:eastAsia="Times New Roman"/>
          <w:szCs w:val="24"/>
        </w:rPr>
        <w:t xml:space="preserve">Šī </w:t>
      </w:r>
      <w:r>
        <w:rPr>
          <w:rFonts w:eastAsia="Times New Roman"/>
          <w:szCs w:val="24"/>
        </w:rPr>
        <w:t>s</w:t>
      </w:r>
      <w:r w:rsidRPr="007F6D85">
        <w:rPr>
          <w:rFonts w:eastAsia="Times New Roman"/>
          <w:szCs w:val="24"/>
        </w:rPr>
        <w:t>h</w:t>
      </w:r>
      <w:r>
        <w:rPr>
          <w:rFonts w:eastAsia="Times New Roman"/>
          <w:szCs w:val="24"/>
        </w:rPr>
        <w:t xml:space="preserve">ēma </w:t>
      </w:r>
      <w:r w:rsidRPr="00631BBB">
        <w:rPr>
          <w:rFonts w:eastAsia="Times New Roman"/>
          <w:szCs w:val="24"/>
        </w:rPr>
        <w:t>stājas spēkā ar tās</w:t>
      </w:r>
      <w:r>
        <w:rPr>
          <w:rFonts w:eastAsia="Times New Roman"/>
          <w:szCs w:val="24"/>
        </w:rPr>
        <w:t xml:space="preserve"> publicēšanas brīdi dzelzceļa </w:t>
      </w:r>
      <w:r w:rsidRPr="00F239EB">
        <w:rPr>
          <w:rFonts w:eastAsia="Times New Roman"/>
          <w:szCs w:val="24"/>
        </w:rPr>
        <w:t>infrastruktūras tīkla pārskatā</w:t>
      </w:r>
      <w:r>
        <w:rPr>
          <w:rFonts w:eastAsia="Times New Roman"/>
          <w:szCs w:val="24"/>
        </w:rPr>
        <w:t>.</w:t>
      </w:r>
    </w:p>
    <w:p w14:paraId="6612DA88" w14:textId="77777777" w:rsidR="00AF56DF" w:rsidRDefault="00AF56DF" w:rsidP="00AF56DF">
      <w:pPr>
        <w:spacing w:line="276" w:lineRule="auto"/>
        <w:ind w:right="-199"/>
        <w:rPr>
          <w:rFonts w:eastAsia="Times New Roman"/>
          <w:szCs w:val="24"/>
        </w:rPr>
      </w:pPr>
    </w:p>
    <w:p w14:paraId="7C568E6F" w14:textId="77777777" w:rsidR="00AF56DF" w:rsidRPr="009701F9" w:rsidRDefault="00AF56DF" w:rsidP="00AF56DF">
      <w:pPr>
        <w:spacing w:after="240" w:line="276" w:lineRule="auto"/>
        <w:ind w:firstLine="426"/>
      </w:pPr>
      <w:r>
        <w:rPr>
          <w:rFonts w:eastAsia="Times New Roman"/>
          <w:szCs w:val="24"/>
          <w:lang w:eastAsia="ru-RU"/>
        </w:rPr>
        <w:t>41</w:t>
      </w:r>
      <w:r w:rsidRPr="009701F9">
        <w:rPr>
          <w:rFonts w:eastAsia="Times New Roman"/>
          <w:szCs w:val="24"/>
          <w:lang w:eastAsia="ru-RU"/>
        </w:rPr>
        <w:t xml:space="preserve">. Shēmu piemēro </w:t>
      </w:r>
      <w:r>
        <w:rPr>
          <w:rFonts w:eastAsia="Times New Roman"/>
          <w:szCs w:val="24"/>
          <w:lang w:eastAsia="ru-RU"/>
        </w:rPr>
        <w:t xml:space="preserve">infrastruktūras maksas lieluma </w:t>
      </w:r>
      <w:r w:rsidRPr="009701F9">
        <w:rPr>
          <w:rFonts w:eastAsia="Times New Roman"/>
          <w:szCs w:val="24"/>
          <w:lang w:eastAsia="ru-RU"/>
        </w:rPr>
        <w:t>aprēķin</w:t>
      </w:r>
      <w:r>
        <w:rPr>
          <w:rFonts w:eastAsia="Times New Roman"/>
          <w:szCs w:val="24"/>
          <w:lang w:eastAsia="ru-RU"/>
        </w:rPr>
        <w:t>a</w:t>
      </w:r>
      <w:r w:rsidRPr="009701F9">
        <w:rPr>
          <w:rFonts w:eastAsia="Times New Roman"/>
          <w:szCs w:val="24"/>
          <w:lang w:eastAsia="ru-RU"/>
        </w:rPr>
        <w:t xml:space="preserve">m, </w:t>
      </w:r>
      <w:r>
        <w:rPr>
          <w:rFonts w:eastAsia="Times New Roman"/>
          <w:szCs w:val="24"/>
          <w:lang w:eastAsia="ru-RU"/>
        </w:rPr>
        <w:t xml:space="preserve">sākot </w:t>
      </w:r>
      <w:r w:rsidRPr="009701F9">
        <w:rPr>
          <w:rFonts w:eastAsia="Times New Roman"/>
          <w:szCs w:val="24"/>
          <w:lang w:eastAsia="ru-RU"/>
        </w:rPr>
        <w:t xml:space="preserve">ar </w:t>
      </w:r>
      <w:r w:rsidRPr="009701F9">
        <w:rPr>
          <w:szCs w:val="24"/>
        </w:rPr>
        <w:t>vilcienu kustības</w:t>
      </w:r>
      <w:r>
        <w:rPr>
          <w:szCs w:val="24"/>
        </w:rPr>
        <w:t xml:space="preserve"> gada </w:t>
      </w:r>
      <w:r w:rsidRPr="009701F9">
        <w:rPr>
          <w:szCs w:val="24"/>
        </w:rPr>
        <w:t>grafika periodu</w:t>
      </w:r>
      <w:r>
        <w:rPr>
          <w:szCs w:val="24"/>
        </w:rPr>
        <w:t xml:space="preserve"> 2018.-2019. gadam</w:t>
      </w:r>
      <w:r w:rsidRPr="009701F9">
        <w:t>.</w:t>
      </w:r>
    </w:p>
    <w:p w14:paraId="1FA34245" w14:textId="07902AB1" w:rsidR="00AF56DF" w:rsidRPr="00D61383" w:rsidRDefault="00AF56DF" w:rsidP="00AF56DF">
      <w:pPr>
        <w:spacing w:line="276" w:lineRule="auto"/>
        <w:ind w:right="-199" w:firstLine="426"/>
        <w:rPr>
          <w:rFonts w:ascii="EUAlbertina" w:hAnsi="EUAlbertina"/>
        </w:rPr>
      </w:pPr>
      <w:r>
        <w:t>4</w:t>
      </w:r>
      <w:r w:rsidRPr="009701F9">
        <w:t xml:space="preserve">2. </w:t>
      </w:r>
      <w:bookmarkStart w:id="0" w:name="p17"/>
      <w:bookmarkStart w:id="1" w:name="p-510774"/>
      <w:bookmarkEnd w:id="0"/>
      <w:bookmarkEnd w:id="1"/>
      <w:r w:rsidRPr="009701F9">
        <w:rPr>
          <w:szCs w:val="28"/>
        </w:rPr>
        <w:t xml:space="preserve">Sūdzību par </w:t>
      </w:r>
      <w:r>
        <w:rPr>
          <w:szCs w:val="28"/>
        </w:rPr>
        <w:t>s</w:t>
      </w:r>
      <w:r w:rsidRPr="009701F9">
        <w:rPr>
          <w:szCs w:val="28"/>
        </w:rPr>
        <w:t>hēmu</w:t>
      </w:r>
      <w:r>
        <w:rPr>
          <w:szCs w:val="28"/>
        </w:rPr>
        <w:t xml:space="preserve"> </w:t>
      </w:r>
      <w:r w:rsidRPr="009701F9">
        <w:rPr>
          <w:szCs w:val="28"/>
        </w:rPr>
        <w:t xml:space="preserve">dzelzceļa infrastruktūras īpašnieks, infrastruktūras pārvaldītājs, pieteikuma iesniedzējs vai </w:t>
      </w:r>
      <w:r>
        <w:rPr>
          <w:szCs w:val="28"/>
        </w:rPr>
        <w:t xml:space="preserve">dzelzceļa </w:t>
      </w:r>
      <w:r w:rsidRPr="009701F9">
        <w:rPr>
          <w:szCs w:val="28"/>
        </w:rPr>
        <w:t xml:space="preserve">pārvadātājs var iesniegt </w:t>
      </w:r>
      <w:r w:rsidR="004618A8">
        <w:rPr>
          <w:szCs w:val="28"/>
        </w:rPr>
        <w:t>Valsts dzelzceļa administrācijai</w:t>
      </w:r>
      <w:r w:rsidRPr="009701F9">
        <w:rPr>
          <w:szCs w:val="28"/>
        </w:rPr>
        <w:t xml:space="preserve"> ne vēlāk kā mēneša laikā </w:t>
      </w:r>
      <w:r>
        <w:rPr>
          <w:szCs w:val="28"/>
        </w:rPr>
        <w:t>no</w:t>
      </w:r>
      <w:r w:rsidRPr="009701F9">
        <w:rPr>
          <w:szCs w:val="28"/>
        </w:rPr>
        <w:t xml:space="preserve"> dienas, kad tā ir publicēta </w:t>
      </w:r>
      <w:r>
        <w:rPr>
          <w:rFonts w:eastAsia="Times New Roman"/>
          <w:szCs w:val="24"/>
        </w:rPr>
        <w:t xml:space="preserve">dzelzceļa </w:t>
      </w:r>
      <w:r w:rsidRPr="00F239EB">
        <w:rPr>
          <w:rFonts w:eastAsia="Times New Roman"/>
          <w:szCs w:val="24"/>
        </w:rPr>
        <w:t>infrastruktūras tīkla pārskatā</w:t>
      </w:r>
      <w:r>
        <w:rPr>
          <w:rFonts w:eastAsia="Times New Roman"/>
          <w:szCs w:val="24"/>
        </w:rPr>
        <w:t>.</w:t>
      </w:r>
    </w:p>
    <w:p w14:paraId="553213FA" w14:textId="77777777" w:rsidR="00AF56DF" w:rsidRDefault="00AF56DF" w:rsidP="00AF56DF">
      <w:pPr>
        <w:ind w:firstLine="426"/>
      </w:pPr>
    </w:p>
    <w:p w14:paraId="64E415A4" w14:textId="77777777" w:rsidR="00A914C1" w:rsidRDefault="00A914C1" w:rsidP="00AF56DF">
      <w:pPr>
        <w:ind w:firstLine="426"/>
      </w:pPr>
    </w:p>
    <w:p w14:paraId="1D1F0FD8" w14:textId="77777777" w:rsidR="00A914C1" w:rsidRDefault="00A914C1" w:rsidP="00AF56DF">
      <w:pPr>
        <w:ind w:firstLine="426"/>
      </w:pPr>
    </w:p>
    <w:p w14:paraId="4BAF8E16" w14:textId="484FD412" w:rsidR="00A914C1" w:rsidRDefault="00A914C1" w:rsidP="00AF56DF">
      <w:pPr>
        <w:ind w:firstLine="426"/>
      </w:pPr>
      <w:r>
        <w:t>AS "LatRailNet"</w:t>
      </w:r>
    </w:p>
    <w:p w14:paraId="39878849" w14:textId="561BDE75" w:rsidR="00A914C1" w:rsidRPr="00AF56DF" w:rsidRDefault="00A914C1" w:rsidP="00FA3B9A">
      <w:pPr>
        <w:ind w:left="1440" w:hanging="22"/>
      </w:pPr>
      <w:bookmarkStart w:id="2" w:name="_GoBack"/>
      <w:bookmarkEnd w:id="2"/>
      <w:r>
        <w:t>finanšu direkt</w:t>
      </w:r>
      <w:r w:rsidR="00FA3B9A">
        <w:t xml:space="preserve">ore </w:t>
      </w:r>
      <w:r w:rsidR="00FA3B9A">
        <w:tab/>
      </w:r>
      <w:r w:rsidR="00FA3B9A">
        <w:tab/>
      </w:r>
      <w:r w:rsidR="00FA3B9A">
        <w:tab/>
      </w:r>
      <w:r w:rsidR="00FA3B9A">
        <w:tab/>
      </w:r>
      <w:r w:rsidR="00FA3B9A">
        <w:tab/>
      </w:r>
      <w:proofErr w:type="spellStart"/>
      <w:r>
        <w:t>E.Bondare</w:t>
      </w:r>
      <w:proofErr w:type="spellEnd"/>
    </w:p>
    <w:sectPr w:rsidR="00A914C1" w:rsidRPr="00AF56DF" w:rsidSect="00F6692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26D96" w14:textId="77777777" w:rsidR="000F2664" w:rsidRDefault="000F2664" w:rsidP="003020A8">
      <w:r>
        <w:separator/>
      </w:r>
    </w:p>
  </w:endnote>
  <w:endnote w:type="continuationSeparator" w:id="0">
    <w:p w14:paraId="4ECDB216" w14:textId="77777777" w:rsidR="000F2664" w:rsidRDefault="000F2664" w:rsidP="0030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A02C" w14:textId="77777777" w:rsidR="000F2664" w:rsidRDefault="000F2664" w:rsidP="003020A8">
      <w:r>
        <w:separator/>
      </w:r>
    </w:p>
  </w:footnote>
  <w:footnote w:type="continuationSeparator" w:id="0">
    <w:p w14:paraId="0078DE29" w14:textId="77777777" w:rsidR="000F2664" w:rsidRDefault="000F2664" w:rsidP="003020A8">
      <w:r>
        <w:continuationSeparator/>
      </w:r>
    </w:p>
  </w:footnote>
  <w:footnote w:id="1">
    <w:p w14:paraId="0A580E84" w14:textId="77777777" w:rsidR="00EA1EFE" w:rsidRDefault="00EA1E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01F9">
        <w:t>dzelzceļa infrastruktūras tehniskā aprīkojuma būvniecību, remontu un tehnisko apkopi, dzelzceļa ritošā sastāva modernizāciju, remontu vilcienu un lokomotīvju sagatavošanu pārvadājumu veikšanai, lokomotīvju kustību u.c.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2701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6F66F" w14:textId="77777777" w:rsidR="009B6E82" w:rsidRDefault="009B6E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B9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878F7C2" w14:textId="77777777" w:rsidR="009B6E82" w:rsidRDefault="009B6E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314"/>
    <w:multiLevelType w:val="hybridMultilevel"/>
    <w:tmpl w:val="82E86B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DFE"/>
    <w:multiLevelType w:val="multilevel"/>
    <w:tmpl w:val="516AB21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3B5899"/>
    <w:multiLevelType w:val="hybridMultilevel"/>
    <w:tmpl w:val="04127B4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37250"/>
    <w:multiLevelType w:val="multilevel"/>
    <w:tmpl w:val="6DD4E02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2F0D12"/>
    <w:multiLevelType w:val="multilevel"/>
    <w:tmpl w:val="43AA1C3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28207B"/>
    <w:multiLevelType w:val="multilevel"/>
    <w:tmpl w:val="7ABE621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AA7654"/>
    <w:multiLevelType w:val="multilevel"/>
    <w:tmpl w:val="96CA688E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03464FE"/>
    <w:multiLevelType w:val="multilevel"/>
    <w:tmpl w:val="560EDA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0D35458"/>
    <w:multiLevelType w:val="hybridMultilevel"/>
    <w:tmpl w:val="198EA3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531C8"/>
    <w:multiLevelType w:val="multilevel"/>
    <w:tmpl w:val="980EC97E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A5690C"/>
    <w:multiLevelType w:val="hybridMultilevel"/>
    <w:tmpl w:val="B78603D8"/>
    <w:lvl w:ilvl="0" w:tplc="D8165F0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9" w:hanging="360"/>
      </w:pPr>
    </w:lvl>
    <w:lvl w:ilvl="2" w:tplc="0426001B" w:tentative="1">
      <w:start w:val="1"/>
      <w:numFmt w:val="lowerRoman"/>
      <w:lvlText w:val="%3."/>
      <w:lvlJc w:val="right"/>
      <w:pPr>
        <w:ind w:left="1799" w:hanging="180"/>
      </w:pPr>
    </w:lvl>
    <w:lvl w:ilvl="3" w:tplc="0426000F" w:tentative="1">
      <w:start w:val="1"/>
      <w:numFmt w:val="decimal"/>
      <w:lvlText w:val="%4."/>
      <w:lvlJc w:val="left"/>
      <w:pPr>
        <w:ind w:left="2519" w:hanging="360"/>
      </w:pPr>
    </w:lvl>
    <w:lvl w:ilvl="4" w:tplc="04260019" w:tentative="1">
      <w:start w:val="1"/>
      <w:numFmt w:val="lowerLetter"/>
      <w:lvlText w:val="%5."/>
      <w:lvlJc w:val="left"/>
      <w:pPr>
        <w:ind w:left="3239" w:hanging="360"/>
      </w:pPr>
    </w:lvl>
    <w:lvl w:ilvl="5" w:tplc="0426001B" w:tentative="1">
      <w:start w:val="1"/>
      <w:numFmt w:val="lowerRoman"/>
      <w:lvlText w:val="%6."/>
      <w:lvlJc w:val="right"/>
      <w:pPr>
        <w:ind w:left="3959" w:hanging="180"/>
      </w:pPr>
    </w:lvl>
    <w:lvl w:ilvl="6" w:tplc="0426000F" w:tentative="1">
      <w:start w:val="1"/>
      <w:numFmt w:val="decimal"/>
      <w:lvlText w:val="%7."/>
      <w:lvlJc w:val="left"/>
      <w:pPr>
        <w:ind w:left="4679" w:hanging="360"/>
      </w:pPr>
    </w:lvl>
    <w:lvl w:ilvl="7" w:tplc="04260019" w:tentative="1">
      <w:start w:val="1"/>
      <w:numFmt w:val="lowerLetter"/>
      <w:lvlText w:val="%8."/>
      <w:lvlJc w:val="left"/>
      <w:pPr>
        <w:ind w:left="5399" w:hanging="360"/>
      </w:pPr>
    </w:lvl>
    <w:lvl w:ilvl="8" w:tplc="042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44A81E64"/>
    <w:multiLevelType w:val="multilevel"/>
    <w:tmpl w:val="3FC2668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69E02CD"/>
    <w:multiLevelType w:val="multilevel"/>
    <w:tmpl w:val="976A56C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85BC4"/>
    <w:multiLevelType w:val="multilevel"/>
    <w:tmpl w:val="4C048916"/>
    <w:lvl w:ilvl="0">
      <w:start w:val="19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768C3B66"/>
    <w:multiLevelType w:val="multilevel"/>
    <w:tmpl w:val="7FC41102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>
      <w:start w:val="1"/>
      <w:numFmt w:val="decimal"/>
      <w:lvlText w:val="%1.%2."/>
      <w:lvlJc w:val="left"/>
      <w:pPr>
        <w:ind w:left="-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" w:hanging="1800"/>
      </w:pPr>
      <w:rPr>
        <w:rFonts w:hint="default"/>
      </w:rPr>
    </w:lvl>
  </w:abstractNum>
  <w:abstractNum w:abstractNumId="15">
    <w:nsid w:val="7D840D9B"/>
    <w:multiLevelType w:val="multilevel"/>
    <w:tmpl w:val="4D3A38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  <w:num w:numId="14">
    <w:abstractNumId w:val="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25"/>
    <w:rsid w:val="0000072D"/>
    <w:rsid w:val="00005C2A"/>
    <w:rsid w:val="00005FDA"/>
    <w:rsid w:val="00014F52"/>
    <w:rsid w:val="0002397F"/>
    <w:rsid w:val="00026373"/>
    <w:rsid w:val="00034D31"/>
    <w:rsid w:val="00036986"/>
    <w:rsid w:val="00037D41"/>
    <w:rsid w:val="00045BBB"/>
    <w:rsid w:val="00046E2C"/>
    <w:rsid w:val="00052D48"/>
    <w:rsid w:val="0005585D"/>
    <w:rsid w:val="00063DC9"/>
    <w:rsid w:val="0006516A"/>
    <w:rsid w:val="00065630"/>
    <w:rsid w:val="000659F8"/>
    <w:rsid w:val="000702CF"/>
    <w:rsid w:val="00072906"/>
    <w:rsid w:val="00073E62"/>
    <w:rsid w:val="00093040"/>
    <w:rsid w:val="000931E8"/>
    <w:rsid w:val="000A352B"/>
    <w:rsid w:val="000A7997"/>
    <w:rsid w:val="000B0A2F"/>
    <w:rsid w:val="000B1DB0"/>
    <w:rsid w:val="000B252F"/>
    <w:rsid w:val="000B37BE"/>
    <w:rsid w:val="000C1087"/>
    <w:rsid w:val="000C4A74"/>
    <w:rsid w:val="000D3A44"/>
    <w:rsid w:val="000D568C"/>
    <w:rsid w:val="000E78A3"/>
    <w:rsid w:val="000F030E"/>
    <w:rsid w:val="000F0FDA"/>
    <w:rsid w:val="000F2664"/>
    <w:rsid w:val="000F4A65"/>
    <w:rsid w:val="0010289F"/>
    <w:rsid w:val="00107383"/>
    <w:rsid w:val="00110171"/>
    <w:rsid w:val="00110C3A"/>
    <w:rsid w:val="0011261F"/>
    <w:rsid w:val="00132209"/>
    <w:rsid w:val="00132595"/>
    <w:rsid w:val="001343B6"/>
    <w:rsid w:val="001410A5"/>
    <w:rsid w:val="001420BE"/>
    <w:rsid w:val="001424D2"/>
    <w:rsid w:val="0014308B"/>
    <w:rsid w:val="00144274"/>
    <w:rsid w:val="00150DEA"/>
    <w:rsid w:val="00154F73"/>
    <w:rsid w:val="00156D09"/>
    <w:rsid w:val="00157AF2"/>
    <w:rsid w:val="001614CC"/>
    <w:rsid w:val="00166FC0"/>
    <w:rsid w:val="0017378C"/>
    <w:rsid w:val="00173AEA"/>
    <w:rsid w:val="001771CB"/>
    <w:rsid w:val="001806A3"/>
    <w:rsid w:val="00184F6F"/>
    <w:rsid w:val="001913F8"/>
    <w:rsid w:val="00194199"/>
    <w:rsid w:val="00194F9D"/>
    <w:rsid w:val="00197351"/>
    <w:rsid w:val="00197EB7"/>
    <w:rsid w:val="001A0C51"/>
    <w:rsid w:val="001A3AB3"/>
    <w:rsid w:val="001A5815"/>
    <w:rsid w:val="001B3F63"/>
    <w:rsid w:val="001D3E6A"/>
    <w:rsid w:val="001D44F1"/>
    <w:rsid w:val="001D61D3"/>
    <w:rsid w:val="001E6CB1"/>
    <w:rsid w:val="001F2E1E"/>
    <w:rsid w:val="001F7177"/>
    <w:rsid w:val="0020194B"/>
    <w:rsid w:val="00202384"/>
    <w:rsid w:val="00217A02"/>
    <w:rsid w:val="00226CA6"/>
    <w:rsid w:val="00232663"/>
    <w:rsid w:val="00232F72"/>
    <w:rsid w:val="002413C0"/>
    <w:rsid w:val="002433F3"/>
    <w:rsid w:val="002470D8"/>
    <w:rsid w:val="00251BDD"/>
    <w:rsid w:val="0025649E"/>
    <w:rsid w:val="00260BD7"/>
    <w:rsid w:val="00260BFA"/>
    <w:rsid w:val="00262C5E"/>
    <w:rsid w:val="00270450"/>
    <w:rsid w:val="00271575"/>
    <w:rsid w:val="0027252C"/>
    <w:rsid w:val="00273068"/>
    <w:rsid w:val="00274003"/>
    <w:rsid w:val="00276D68"/>
    <w:rsid w:val="002802E8"/>
    <w:rsid w:val="002814E7"/>
    <w:rsid w:val="002859C1"/>
    <w:rsid w:val="00285DE1"/>
    <w:rsid w:val="00287745"/>
    <w:rsid w:val="0029162F"/>
    <w:rsid w:val="002964DD"/>
    <w:rsid w:val="002A0141"/>
    <w:rsid w:val="002A1947"/>
    <w:rsid w:val="002B30CE"/>
    <w:rsid w:val="002B6020"/>
    <w:rsid w:val="002C0292"/>
    <w:rsid w:val="002D1170"/>
    <w:rsid w:val="002D52DA"/>
    <w:rsid w:val="002E16C6"/>
    <w:rsid w:val="002E5237"/>
    <w:rsid w:val="002F01C9"/>
    <w:rsid w:val="002F1BA9"/>
    <w:rsid w:val="00300B03"/>
    <w:rsid w:val="00301F4D"/>
    <w:rsid w:val="003020A8"/>
    <w:rsid w:val="003117A1"/>
    <w:rsid w:val="003129E3"/>
    <w:rsid w:val="00314EA3"/>
    <w:rsid w:val="00327484"/>
    <w:rsid w:val="003370DC"/>
    <w:rsid w:val="00341722"/>
    <w:rsid w:val="003529A5"/>
    <w:rsid w:val="00353A45"/>
    <w:rsid w:val="003562E1"/>
    <w:rsid w:val="00357DB1"/>
    <w:rsid w:val="0036322B"/>
    <w:rsid w:val="00363969"/>
    <w:rsid w:val="00376C99"/>
    <w:rsid w:val="00376EE0"/>
    <w:rsid w:val="003826DA"/>
    <w:rsid w:val="00382F76"/>
    <w:rsid w:val="0038345E"/>
    <w:rsid w:val="00385A8F"/>
    <w:rsid w:val="00385D73"/>
    <w:rsid w:val="00386CB9"/>
    <w:rsid w:val="0039010F"/>
    <w:rsid w:val="003909DF"/>
    <w:rsid w:val="00392801"/>
    <w:rsid w:val="00396C01"/>
    <w:rsid w:val="003A01E6"/>
    <w:rsid w:val="003A359C"/>
    <w:rsid w:val="003A495E"/>
    <w:rsid w:val="003B09C9"/>
    <w:rsid w:val="003C50BE"/>
    <w:rsid w:val="003C52D2"/>
    <w:rsid w:val="003C6124"/>
    <w:rsid w:val="003C772C"/>
    <w:rsid w:val="003D02AE"/>
    <w:rsid w:val="003D176A"/>
    <w:rsid w:val="003D3FF8"/>
    <w:rsid w:val="003D45C6"/>
    <w:rsid w:val="003D57AD"/>
    <w:rsid w:val="003E1AF1"/>
    <w:rsid w:val="003E61B5"/>
    <w:rsid w:val="003F64B4"/>
    <w:rsid w:val="003F689F"/>
    <w:rsid w:val="00401390"/>
    <w:rsid w:val="004027A5"/>
    <w:rsid w:val="0040518E"/>
    <w:rsid w:val="004057DE"/>
    <w:rsid w:val="00411230"/>
    <w:rsid w:val="004160C4"/>
    <w:rsid w:val="00416FDB"/>
    <w:rsid w:val="00423089"/>
    <w:rsid w:val="0042340C"/>
    <w:rsid w:val="00426430"/>
    <w:rsid w:val="0043104F"/>
    <w:rsid w:val="00434F87"/>
    <w:rsid w:val="00437929"/>
    <w:rsid w:val="00440915"/>
    <w:rsid w:val="00445BEA"/>
    <w:rsid w:val="00446ECB"/>
    <w:rsid w:val="00450097"/>
    <w:rsid w:val="0045127F"/>
    <w:rsid w:val="00451FCA"/>
    <w:rsid w:val="00460C6A"/>
    <w:rsid w:val="004618A8"/>
    <w:rsid w:val="004622E0"/>
    <w:rsid w:val="00470E5F"/>
    <w:rsid w:val="004778D6"/>
    <w:rsid w:val="0048112D"/>
    <w:rsid w:val="00481ED8"/>
    <w:rsid w:val="0048794C"/>
    <w:rsid w:val="00487D0E"/>
    <w:rsid w:val="004A0C9C"/>
    <w:rsid w:val="004B6D91"/>
    <w:rsid w:val="004C2C7A"/>
    <w:rsid w:val="004C736B"/>
    <w:rsid w:val="004C788D"/>
    <w:rsid w:val="004D44D6"/>
    <w:rsid w:val="004D47C9"/>
    <w:rsid w:val="004E039D"/>
    <w:rsid w:val="004E59E0"/>
    <w:rsid w:val="004F1B80"/>
    <w:rsid w:val="005012E6"/>
    <w:rsid w:val="00502702"/>
    <w:rsid w:val="00504E64"/>
    <w:rsid w:val="00505B34"/>
    <w:rsid w:val="00506EA6"/>
    <w:rsid w:val="00511D88"/>
    <w:rsid w:val="00512BC4"/>
    <w:rsid w:val="00514D36"/>
    <w:rsid w:val="00517B95"/>
    <w:rsid w:val="0052095E"/>
    <w:rsid w:val="005210DF"/>
    <w:rsid w:val="00525429"/>
    <w:rsid w:val="00525837"/>
    <w:rsid w:val="0054362B"/>
    <w:rsid w:val="00543A8A"/>
    <w:rsid w:val="005464E2"/>
    <w:rsid w:val="00547BA0"/>
    <w:rsid w:val="00550531"/>
    <w:rsid w:val="0055073F"/>
    <w:rsid w:val="00550A36"/>
    <w:rsid w:val="005531A7"/>
    <w:rsid w:val="00557461"/>
    <w:rsid w:val="005627EA"/>
    <w:rsid w:val="00566675"/>
    <w:rsid w:val="00567300"/>
    <w:rsid w:val="00567679"/>
    <w:rsid w:val="005735FC"/>
    <w:rsid w:val="00583081"/>
    <w:rsid w:val="00583A6A"/>
    <w:rsid w:val="00591415"/>
    <w:rsid w:val="005921E8"/>
    <w:rsid w:val="00592391"/>
    <w:rsid w:val="00593060"/>
    <w:rsid w:val="00595649"/>
    <w:rsid w:val="005A28DC"/>
    <w:rsid w:val="005A58E5"/>
    <w:rsid w:val="005A7E87"/>
    <w:rsid w:val="005A7FF3"/>
    <w:rsid w:val="005B360A"/>
    <w:rsid w:val="005B39FE"/>
    <w:rsid w:val="005B3DF3"/>
    <w:rsid w:val="005B3F84"/>
    <w:rsid w:val="005B72E2"/>
    <w:rsid w:val="005C1C50"/>
    <w:rsid w:val="005C2388"/>
    <w:rsid w:val="005C5BB0"/>
    <w:rsid w:val="005D007D"/>
    <w:rsid w:val="005D5083"/>
    <w:rsid w:val="005D5F4F"/>
    <w:rsid w:val="005E054F"/>
    <w:rsid w:val="005E1C5D"/>
    <w:rsid w:val="005E22C5"/>
    <w:rsid w:val="005E6B94"/>
    <w:rsid w:val="005F2C8A"/>
    <w:rsid w:val="005F6ABB"/>
    <w:rsid w:val="005F6F6D"/>
    <w:rsid w:val="0060070A"/>
    <w:rsid w:val="006013C7"/>
    <w:rsid w:val="00604231"/>
    <w:rsid w:val="0062147A"/>
    <w:rsid w:val="00625FFD"/>
    <w:rsid w:val="00626B92"/>
    <w:rsid w:val="00630270"/>
    <w:rsid w:val="0063065A"/>
    <w:rsid w:val="00631BBB"/>
    <w:rsid w:val="00633DCD"/>
    <w:rsid w:val="006376BF"/>
    <w:rsid w:val="00654B84"/>
    <w:rsid w:val="00661B6E"/>
    <w:rsid w:val="00667167"/>
    <w:rsid w:val="00670CB5"/>
    <w:rsid w:val="006729FA"/>
    <w:rsid w:val="00672C17"/>
    <w:rsid w:val="00677448"/>
    <w:rsid w:val="00677D20"/>
    <w:rsid w:val="00686BCC"/>
    <w:rsid w:val="00691992"/>
    <w:rsid w:val="0069208B"/>
    <w:rsid w:val="0069515B"/>
    <w:rsid w:val="00695209"/>
    <w:rsid w:val="006964AC"/>
    <w:rsid w:val="006B3C36"/>
    <w:rsid w:val="006B3EAF"/>
    <w:rsid w:val="006B47E1"/>
    <w:rsid w:val="006B4D2C"/>
    <w:rsid w:val="006B7177"/>
    <w:rsid w:val="006C0AF7"/>
    <w:rsid w:val="006C21E4"/>
    <w:rsid w:val="006C298E"/>
    <w:rsid w:val="006C29F1"/>
    <w:rsid w:val="006C3A7C"/>
    <w:rsid w:val="006C64DA"/>
    <w:rsid w:val="006D2B0E"/>
    <w:rsid w:val="006E7761"/>
    <w:rsid w:val="006F5B4D"/>
    <w:rsid w:val="006F60A2"/>
    <w:rsid w:val="00701B0D"/>
    <w:rsid w:val="00705C53"/>
    <w:rsid w:val="00706300"/>
    <w:rsid w:val="00712539"/>
    <w:rsid w:val="0071520F"/>
    <w:rsid w:val="007158E1"/>
    <w:rsid w:val="00717843"/>
    <w:rsid w:val="007214D3"/>
    <w:rsid w:val="00722772"/>
    <w:rsid w:val="007372C7"/>
    <w:rsid w:val="00740723"/>
    <w:rsid w:val="007409E2"/>
    <w:rsid w:val="00745021"/>
    <w:rsid w:val="007500B0"/>
    <w:rsid w:val="0075160B"/>
    <w:rsid w:val="0075481A"/>
    <w:rsid w:val="007607BA"/>
    <w:rsid w:val="007645EC"/>
    <w:rsid w:val="0076537C"/>
    <w:rsid w:val="00773C0D"/>
    <w:rsid w:val="007756FF"/>
    <w:rsid w:val="007840C2"/>
    <w:rsid w:val="00786D88"/>
    <w:rsid w:val="00786F32"/>
    <w:rsid w:val="00792B26"/>
    <w:rsid w:val="00796062"/>
    <w:rsid w:val="007A15B8"/>
    <w:rsid w:val="007A2572"/>
    <w:rsid w:val="007A7973"/>
    <w:rsid w:val="007B150F"/>
    <w:rsid w:val="007B63D0"/>
    <w:rsid w:val="007B6960"/>
    <w:rsid w:val="007C1E53"/>
    <w:rsid w:val="007D53EF"/>
    <w:rsid w:val="007E256C"/>
    <w:rsid w:val="007E6673"/>
    <w:rsid w:val="007F2F88"/>
    <w:rsid w:val="007F5F04"/>
    <w:rsid w:val="007F6D85"/>
    <w:rsid w:val="007F7EE8"/>
    <w:rsid w:val="008016A5"/>
    <w:rsid w:val="00801BFF"/>
    <w:rsid w:val="00806268"/>
    <w:rsid w:val="00806CA7"/>
    <w:rsid w:val="00816760"/>
    <w:rsid w:val="00832286"/>
    <w:rsid w:val="008348A7"/>
    <w:rsid w:val="00836673"/>
    <w:rsid w:val="00837C07"/>
    <w:rsid w:val="00843BFD"/>
    <w:rsid w:val="0084602A"/>
    <w:rsid w:val="008460FA"/>
    <w:rsid w:val="0085030C"/>
    <w:rsid w:val="00860035"/>
    <w:rsid w:val="008719C1"/>
    <w:rsid w:val="00871C6A"/>
    <w:rsid w:val="008743B5"/>
    <w:rsid w:val="008776AC"/>
    <w:rsid w:val="00877BC0"/>
    <w:rsid w:val="00880ABE"/>
    <w:rsid w:val="00891790"/>
    <w:rsid w:val="0089744C"/>
    <w:rsid w:val="008A1890"/>
    <w:rsid w:val="008A2C4C"/>
    <w:rsid w:val="008A423F"/>
    <w:rsid w:val="008B09E1"/>
    <w:rsid w:val="008B731B"/>
    <w:rsid w:val="008C110D"/>
    <w:rsid w:val="008C3308"/>
    <w:rsid w:val="008C5FC9"/>
    <w:rsid w:val="008D5219"/>
    <w:rsid w:val="008D5697"/>
    <w:rsid w:val="008E746F"/>
    <w:rsid w:val="008F1973"/>
    <w:rsid w:val="008F24D2"/>
    <w:rsid w:val="008F25F0"/>
    <w:rsid w:val="008F442D"/>
    <w:rsid w:val="008F563F"/>
    <w:rsid w:val="00900EB2"/>
    <w:rsid w:val="009026F2"/>
    <w:rsid w:val="00903ECF"/>
    <w:rsid w:val="00905139"/>
    <w:rsid w:val="0091275F"/>
    <w:rsid w:val="00917B69"/>
    <w:rsid w:val="00921AF1"/>
    <w:rsid w:val="009275C3"/>
    <w:rsid w:val="00932281"/>
    <w:rsid w:val="00942AFA"/>
    <w:rsid w:val="0094658A"/>
    <w:rsid w:val="00951A9B"/>
    <w:rsid w:val="00953C11"/>
    <w:rsid w:val="009541F5"/>
    <w:rsid w:val="00967E21"/>
    <w:rsid w:val="00972573"/>
    <w:rsid w:val="00972CCD"/>
    <w:rsid w:val="00980377"/>
    <w:rsid w:val="009819EC"/>
    <w:rsid w:val="00982D8E"/>
    <w:rsid w:val="00992661"/>
    <w:rsid w:val="009945E2"/>
    <w:rsid w:val="00997434"/>
    <w:rsid w:val="009B4120"/>
    <w:rsid w:val="009B4AFF"/>
    <w:rsid w:val="009B5ECA"/>
    <w:rsid w:val="009B6E82"/>
    <w:rsid w:val="009C3D98"/>
    <w:rsid w:val="009C77E0"/>
    <w:rsid w:val="009D2635"/>
    <w:rsid w:val="009D2C3B"/>
    <w:rsid w:val="009D5277"/>
    <w:rsid w:val="009E03C0"/>
    <w:rsid w:val="009E1E78"/>
    <w:rsid w:val="009E58E6"/>
    <w:rsid w:val="009E641B"/>
    <w:rsid w:val="009E7181"/>
    <w:rsid w:val="009F2E4E"/>
    <w:rsid w:val="009F3ACF"/>
    <w:rsid w:val="009F5DA8"/>
    <w:rsid w:val="009F78DE"/>
    <w:rsid w:val="00A021D8"/>
    <w:rsid w:val="00A0514D"/>
    <w:rsid w:val="00A13FEF"/>
    <w:rsid w:val="00A1710D"/>
    <w:rsid w:val="00A23230"/>
    <w:rsid w:val="00A304CD"/>
    <w:rsid w:val="00A32833"/>
    <w:rsid w:val="00A34B7C"/>
    <w:rsid w:val="00A3745A"/>
    <w:rsid w:val="00A42100"/>
    <w:rsid w:val="00A42222"/>
    <w:rsid w:val="00A51238"/>
    <w:rsid w:val="00A523F8"/>
    <w:rsid w:val="00A543E6"/>
    <w:rsid w:val="00A54F43"/>
    <w:rsid w:val="00A5600E"/>
    <w:rsid w:val="00A60E36"/>
    <w:rsid w:val="00A61A66"/>
    <w:rsid w:val="00A63F53"/>
    <w:rsid w:val="00A6791B"/>
    <w:rsid w:val="00A71487"/>
    <w:rsid w:val="00A74689"/>
    <w:rsid w:val="00A81187"/>
    <w:rsid w:val="00A82631"/>
    <w:rsid w:val="00A866A8"/>
    <w:rsid w:val="00A914C1"/>
    <w:rsid w:val="00A92015"/>
    <w:rsid w:val="00AA0FFE"/>
    <w:rsid w:val="00AA1EF6"/>
    <w:rsid w:val="00AA34E2"/>
    <w:rsid w:val="00AA388C"/>
    <w:rsid w:val="00AA3BBB"/>
    <w:rsid w:val="00AB2FA3"/>
    <w:rsid w:val="00AC034C"/>
    <w:rsid w:val="00AC0FA8"/>
    <w:rsid w:val="00AC4DC6"/>
    <w:rsid w:val="00AD702F"/>
    <w:rsid w:val="00AD7441"/>
    <w:rsid w:val="00AE170F"/>
    <w:rsid w:val="00AE2691"/>
    <w:rsid w:val="00AE4AB3"/>
    <w:rsid w:val="00AE6560"/>
    <w:rsid w:val="00AE7915"/>
    <w:rsid w:val="00AF04F1"/>
    <w:rsid w:val="00AF33D7"/>
    <w:rsid w:val="00AF56DF"/>
    <w:rsid w:val="00B033B7"/>
    <w:rsid w:val="00B17BDF"/>
    <w:rsid w:val="00B23B4F"/>
    <w:rsid w:val="00B303D4"/>
    <w:rsid w:val="00B34218"/>
    <w:rsid w:val="00B44544"/>
    <w:rsid w:val="00B45FE6"/>
    <w:rsid w:val="00B46283"/>
    <w:rsid w:val="00B46794"/>
    <w:rsid w:val="00B46E49"/>
    <w:rsid w:val="00B46F70"/>
    <w:rsid w:val="00B5451E"/>
    <w:rsid w:val="00B61230"/>
    <w:rsid w:val="00B638F8"/>
    <w:rsid w:val="00B65CDB"/>
    <w:rsid w:val="00B70F00"/>
    <w:rsid w:val="00B7699B"/>
    <w:rsid w:val="00B80108"/>
    <w:rsid w:val="00B85A87"/>
    <w:rsid w:val="00B902D0"/>
    <w:rsid w:val="00B9341D"/>
    <w:rsid w:val="00B93858"/>
    <w:rsid w:val="00B93931"/>
    <w:rsid w:val="00BA25BB"/>
    <w:rsid w:val="00BA3C1E"/>
    <w:rsid w:val="00BB58BB"/>
    <w:rsid w:val="00BC0697"/>
    <w:rsid w:val="00BC3524"/>
    <w:rsid w:val="00BC3A46"/>
    <w:rsid w:val="00BC62FD"/>
    <w:rsid w:val="00BD1FA1"/>
    <w:rsid w:val="00BD6A53"/>
    <w:rsid w:val="00BD7043"/>
    <w:rsid w:val="00BE09AD"/>
    <w:rsid w:val="00BE0A64"/>
    <w:rsid w:val="00BE2D2B"/>
    <w:rsid w:val="00BE39D0"/>
    <w:rsid w:val="00BF62B2"/>
    <w:rsid w:val="00BF674E"/>
    <w:rsid w:val="00BF6850"/>
    <w:rsid w:val="00C11D87"/>
    <w:rsid w:val="00C14668"/>
    <w:rsid w:val="00C21E59"/>
    <w:rsid w:val="00C26A35"/>
    <w:rsid w:val="00C2738B"/>
    <w:rsid w:val="00C34DCB"/>
    <w:rsid w:val="00C36A01"/>
    <w:rsid w:val="00C42473"/>
    <w:rsid w:val="00C566D9"/>
    <w:rsid w:val="00C63264"/>
    <w:rsid w:val="00C643E8"/>
    <w:rsid w:val="00C675A3"/>
    <w:rsid w:val="00C72B1F"/>
    <w:rsid w:val="00C747EF"/>
    <w:rsid w:val="00C767B2"/>
    <w:rsid w:val="00C8056C"/>
    <w:rsid w:val="00C82C28"/>
    <w:rsid w:val="00C857CD"/>
    <w:rsid w:val="00C90CBD"/>
    <w:rsid w:val="00C91F15"/>
    <w:rsid w:val="00C9312D"/>
    <w:rsid w:val="00C940A4"/>
    <w:rsid w:val="00CA1637"/>
    <w:rsid w:val="00CA1DB2"/>
    <w:rsid w:val="00CA5ACC"/>
    <w:rsid w:val="00CB7F48"/>
    <w:rsid w:val="00CC06AC"/>
    <w:rsid w:val="00CC14ED"/>
    <w:rsid w:val="00CC2222"/>
    <w:rsid w:val="00CD1F69"/>
    <w:rsid w:val="00CD5A87"/>
    <w:rsid w:val="00CE27FA"/>
    <w:rsid w:val="00CE425D"/>
    <w:rsid w:val="00CF194C"/>
    <w:rsid w:val="00CF1BE9"/>
    <w:rsid w:val="00D06826"/>
    <w:rsid w:val="00D07B9D"/>
    <w:rsid w:val="00D10A73"/>
    <w:rsid w:val="00D13569"/>
    <w:rsid w:val="00D172B2"/>
    <w:rsid w:val="00D26F66"/>
    <w:rsid w:val="00D31731"/>
    <w:rsid w:val="00D34BE6"/>
    <w:rsid w:val="00D36EE4"/>
    <w:rsid w:val="00D44E1A"/>
    <w:rsid w:val="00D5272B"/>
    <w:rsid w:val="00D52B40"/>
    <w:rsid w:val="00D63CE8"/>
    <w:rsid w:val="00D6562B"/>
    <w:rsid w:val="00D724E0"/>
    <w:rsid w:val="00D7498A"/>
    <w:rsid w:val="00D7591D"/>
    <w:rsid w:val="00D924D7"/>
    <w:rsid w:val="00D92A18"/>
    <w:rsid w:val="00D92D07"/>
    <w:rsid w:val="00D92DD3"/>
    <w:rsid w:val="00D94A6B"/>
    <w:rsid w:val="00DA4231"/>
    <w:rsid w:val="00DC232E"/>
    <w:rsid w:val="00DC45BD"/>
    <w:rsid w:val="00DC610E"/>
    <w:rsid w:val="00DE04C3"/>
    <w:rsid w:val="00DE4080"/>
    <w:rsid w:val="00DF1693"/>
    <w:rsid w:val="00E00353"/>
    <w:rsid w:val="00E05427"/>
    <w:rsid w:val="00E1389F"/>
    <w:rsid w:val="00E154F8"/>
    <w:rsid w:val="00E21D64"/>
    <w:rsid w:val="00E320F2"/>
    <w:rsid w:val="00E328E5"/>
    <w:rsid w:val="00E36B47"/>
    <w:rsid w:val="00E4173E"/>
    <w:rsid w:val="00E420A4"/>
    <w:rsid w:val="00E441E0"/>
    <w:rsid w:val="00E47481"/>
    <w:rsid w:val="00E5766C"/>
    <w:rsid w:val="00E57D90"/>
    <w:rsid w:val="00E60BEE"/>
    <w:rsid w:val="00E6321C"/>
    <w:rsid w:val="00E65AC8"/>
    <w:rsid w:val="00E708DD"/>
    <w:rsid w:val="00E73410"/>
    <w:rsid w:val="00E75463"/>
    <w:rsid w:val="00E75642"/>
    <w:rsid w:val="00E8320E"/>
    <w:rsid w:val="00E83FE3"/>
    <w:rsid w:val="00E85E3E"/>
    <w:rsid w:val="00E86475"/>
    <w:rsid w:val="00E876A7"/>
    <w:rsid w:val="00E87B9A"/>
    <w:rsid w:val="00E90206"/>
    <w:rsid w:val="00E90C21"/>
    <w:rsid w:val="00E90E75"/>
    <w:rsid w:val="00E958CE"/>
    <w:rsid w:val="00E97C25"/>
    <w:rsid w:val="00EA0D9D"/>
    <w:rsid w:val="00EA1EFE"/>
    <w:rsid w:val="00EA4BB5"/>
    <w:rsid w:val="00EB24B4"/>
    <w:rsid w:val="00EB2C50"/>
    <w:rsid w:val="00EC32BA"/>
    <w:rsid w:val="00EC4B8D"/>
    <w:rsid w:val="00ED0703"/>
    <w:rsid w:val="00ED0B69"/>
    <w:rsid w:val="00ED0C88"/>
    <w:rsid w:val="00EE282D"/>
    <w:rsid w:val="00EE7B7A"/>
    <w:rsid w:val="00EF4C54"/>
    <w:rsid w:val="00F10286"/>
    <w:rsid w:val="00F11B72"/>
    <w:rsid w:val="00F14234"/>
    <w:rsid w:val="00F239EB"/>
    <w:rsid w:val="00F3051C"/>
    <w:rsid w:val="00F40B36"/>
    <w:rsid w:val="00F41639"/>
    <w:rsid w:val="00F419FE"/>
    <w:rsid w:val="00F45DA1"/>
    <w:rsid w:val="00F52CE6"/>
    <w:rsid w:val="00F55A1C"/>
    <w:rsid w:val="00F56A39"/>
    <w:rsid w:val="00F63CCD"/>
    <w:rsid w:val="00F66928"/>
    <w:rsid w:val="00F670A1"/>
    <w:rsid w:val="00F72888"/>
    <w:rsid w:val="00F72C33"/>
    <w:rsid w:val="00F839B2"/>
    <w:rsid w:val="00F846D1"/>
    <w:rsid w:val="00F8629C"/>
    <w:rsid w:val="00F94F72"/>
    <w:rsid w:val="00F95B22"/>
    <w:rsid w:val="00FA3B9A"/>
    <w:rsid w:val="00FC1036"/>
    <w:rsid w:val="00FC1216"/>
    <w:rsid w:val="00FC7155"/>
    <w:rsid w:val="00FC7691"/>
    <w:rsid w:val="00FD0270"/>
    <w:rsid w:val="00FD5B6C"/>
    <w:rsid w:val="00FD792F"/>
    <w:rsid w:val="00FE2D97"/>
    <w:rsid w:val="00FE471D"/>
    <w:rsid w:val="00FF3855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8F36F"/>
  <w15:chartTrackingRefBased/>
  <w15:docId w15:val="{201A04EE-DF0A-4943-8D02-D7D0E445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147A"/>
    <w:pPr>
      <w:keepNext/>
      <w:widowControl w:val="0"/>
      <w:autoSpaceDE w:val="0"/>
      <w:autoSpaceDN w:val="0"/>
      <w:adjustRightInd w:val="0"/>
      <w:outlineLvl w:val="0"/>
    </w:pPr>
    <w:rPr>
      <w:rFonts w:eastAsia="Times New Roman"/>
      <w:color w:val="000000"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BB5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8B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B5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2147A"/>
    <w:rPr>
      <w:rFonts w:eastAsia="Times New Roman"/>
      <w:color w:val="000000"/>
      <w:spacing w:val="-3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4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7699B"/>
    <w:rPr>
      <w:color w:val="0563C1"/>
      <w:u w:val="single"/>
    </w:rPr>
  </w:style>
  <w:style w:type="paragraph" w:customStyle="1" w:styleId="tv213">
    <w:name w:val="tv213"/>
    <w:basedOn w:val="Normal"/>
    <w:rsid w:val="00B7699B"/>
    <w:pPr>
      <w:spacing w:before="100" w:beforeAutospacing="1" w:after="100" w:afterAutospacing="1"/>
      <w:jc w:val="left"/>
    </w:pPr>
    <w:rPr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B7699B"/>
  </w:style>
  <w:style w:type="table" w:styleId="TableGrid">
    <w:name w:val="Table Grid"/>
    <w:basedOn w:val="TableNormal"/>
    <w:uiPriority w:val="39"/>
    <w:rsid w:val="00871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0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0A8"/>
  </w:style>
  <w:style w:type="paragraph" w:styleId="Footer">
    <w:name w:val="footer"/>
    <w:basedOn w:val="Normal"/>
    <w:link w:val="FooterChar"/>
    <w:uiPriority w:val="99"/>
    <w:unhideWhenUsed/>
    <w:rsid w:val="003020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0A8"/>
  </w:style>
  <w:style w:type="paragraph" w:customStyle="1" w:styleId="tvhtml">
    <w:name w:val="tv_html"/>
    <w:basedOn w:val="Normal"/>
    <w:rsid w:val="008F25F0"/>
    <w:pPr>
      <w:spacing w:before="100" w:beforeAutospacing="1" w:after="100" w:afterAutospacing="1"/>
      <w:jc w:val="left"/>
    </w:pPr>
    <w:rPr>
      <w:rFonts w:eastAsia="Times New Roman"/>
      <w:szCs w:val="24"/>
      <w:lang w:eastAsia="lv-LV"/>
    </w:rPr>
  </w:style>
  <w:style w:type="character" w:customStyle="1" w:styleId="tvhtml1">
    <w:name w:val="tv_html1"/>
    <w:basedOn w:val="DefaultParagraphFont"/>
    <w:rsid w:val="008F25F0"/>
  </w:style>
  <w:style w:type="paragraph" w:styleId="FootnoteText">
    <w:name w:val="footnote text"/>
    <w:basedOn w:val="Normal"/>
    <w:link w:val="FootnoteTextChar"/>
    <w:uiPriority w:val="99"/>
    <w:semiHidden/>
    <w:unhideWhenUsed/>
    <w:rsid w:val="00CF1BE9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BE9"/>
    <w:rPr>
      <w:rFonts w:eastAsia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1BE9"/>
    <w:rPr>
      <w:vertAlign w:val="superscript"/>
    </w:rPr>
  </w:style>
  <w:style w:type="paragraph" w:customStyle="1" w:styleId="CM4">
    <w:name w:val="CM4"/>
    <w:basedOn w:val="Normal"/>
    <w:next w:val="Normal"/>
    <w:uiPriority w:val="99"/>
    <w:rsid w:val="00D26F66"/>
    <w:pPr>
      <w:autoSpaceDE w:val="0"/>
      <w:autoSpaceDN w:val="0"/>
      <w:adjustRightInd w:val="0"/>
      <w:jc w:val="left"/>
    </w:pPr>
    <w:rPr>
      <w:rFonts w:ascii="EUAlbertina" w:eastAsia="Times New Roman" w:hAnsi="EUAlbertina"/>
      <w:szCs w:val="24"/>
      <w:lang w:eastAsia="lv-LV"/>
    </w:rPr>
  </w:style>
  <w:style w:type="paragraph" w:customStyle="1" w:styleId="naisf">
    <w:name w:val="naisf"/>
    <w:basedOn w:val="Normal"/>
    <w:rsid w:val="00E21D64"/>
    <w:pPr>
      <w:spacing w:before="75" w:after="75"/>
      <w:ind w:firstLine="375"/>
    </w:pPr>
    <w:rPr>
      <w:rFonts w:eastAsia="SimSun"/>
      <w:noProof/>
      <w:szCs w:val="24"/>
      <w:lang w:eastAsia="zh-CN"/>
    </w:rPr>
  </w:style>
  <w:style w:type="paragraph" w:customStyle="1" w:styleId="naispant">
    <w:name w:val="naispant"/>
    <w:basedOn w:val="Normal"/>
    <w:rsid w:val="00786F32"/>
    <w:pPr>
      <w:spacing w:before="75" w:after="75"/>
      <w:ind w:left="375" w:firstLine="375"/>
    </w:pPr>
    <w:rPr>
      <w:rFonts w:eastAsia="SimSun"/>
      <w:b/>
      <w:bCs/>
      <w:noProof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91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CB54-579A-8F48-A159-7F552784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3334</Words>
  <Characters>19007</Characters>
  <Application>Microsoft Macintosh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 Lukonens</dc:creator>
  <cp:keywords/>
  <dc:description/>
  <cp:lastModifiedBy>Māris Andiņš</cp:lastModifiedBy>
  <cp:revision>26</cp:revision>
  <cp:lastPrinted>2016-11-15T10:09:00Z</cp:lastPrinted>
  <dcterms:created xsi:type="dcterms:W3CDTF">2016-11-15T11:35:00Z</dcterms:created>
  <dcterms:modified xsi:type="dcterms:W3CDTF">2016-11-15T15:04:00Z</dcterms:modified>
</cp:coreProperties>
</file>