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28741C" w14:textId="77777777" w:rsidR="00831293" w:rsidRPr="00892F86" w:rsidRDefault="00831293" w:rsidP="00831293">
      <w:pPr>
        <w:spacing w:after="0" w:line="240" w:lineRule="auto"/>
        <w:ind w:left="4320"/>
        <w:jc w:val="right"/>
        <w:rPr>
          <w:rFonts w:ascii="Arial" w:hAnsi="Arial" w:cs="Arial"/>
          <w:i/>
          <w:sz w:val="20"/>
          <w:szCs w:val="20"/>
        </w:rPr>
      </w:pPr>
      <w:r w:rsidRPr="00892F86">
        <w:rPr>
          <w:rFonts w:ascii="Arial" w:hAnsi="Arial" w:cs="Arial"/>
          <w:i/>
          <w:sz w:val="20"/>
          <w:szCs w:val="20"/>
          <w:highlight w:val="yellow"/>
        </w:rPr>
        <w:t>PROJEKTS</w:t>
      </w:r>
    </w:p>
    <w:p w14:paraId="02FB351C" w14:textId="77777777" w:rsidR="00831293" w:rsidRDefault="00831293" w:rsidP="00831293">
      <w:pPr>
        <w:spacing w:after="0" w:line="240" w:lineRule="auto"/>
        <w:ind w:left="4320"/>
        <w:jc w:val="right"/>
        <w:rPr>
          <w:rFonts w:ascii="Arial" w:hAnsi="Arial" w:cs="Arial"/>
          <w:sz w:val="20"/>
          <w:szCs w:val="20"/>
        </w:rPr>
      </w:pPr>
    </w:p>
    <w:p w14:paraId="7A312BF7" w14:textId="77777777" w:rsidR="00831293" w:rsidRDefault="00831293" w:rsidP="00831293">
      <w:pPr>
        <w:spacing w:after="0" w:line="240" w:lineRule="auto"/>
        <w:ind w:left="4320"/>
        <w:jc w:val="right"/>
        <w:rPr>
          <w:rFonts w:ascii="Arial" w:hAnsi="Arial" w:cs="Arial"/>
          <w:sz w:val="20"/>
          <w:szCs w:val="20"/>
        </w:rPr>
      </w:pPr>
    </w:p>
    <w:p w14:paraId="4B7096CC" w14:textId="77777777" w:rsidR="00831293" w:rsidRPr="00654582" w:rsidRDefault="00831293" w:rsidP="00831293">
      <w:pPr>
        <w:spacing w:after="0" w:line="240" w:lineRule="auto"/>
        <w:ind w:left="4320"/>
        <w:jc w:val="right"/>
        <w:rPr>
          <w:rFonts w:ascii="Arial" w:hAnsi="Arial" w:cs="Arial"/>
          <w:sz w:val="20"/>
          <w:szCs w:val="20"/>
        </w:rPr>
      </w:pPr>
      <w:r w:rsidRPr="00654582">
        <w:rPr>
          <w:rFonts w:ascii="Arial" w:hAnsi="Arial" w:cs="Arial"/>
          <w:sz w:val="20"/>
          <w:szCs w:val="20"/>
        </w:rPr>
        <w:t xml:space="preserve">APSTIPRINĀTS </w:t>
      </w:r>
    </w:p>
    <w:p w14:paraId="3955E873" w14:textId="77777777" w:rsidR="00831293" w:rsidRPr="00654582" w:rsidRDefault="00831293" w:rsidP="00831293">
      <w:pPr>
        <w:spacing w:after="0" w:line="240" w:lineRule="auto"/>
        <w:ind w:left="4320"/>
        <w:jc w:val="right"/>
        <w:rPr>
          <w:rFonts w:ascii="Arial" w:hAnsi="Arial" w:cs="Arial"/>
          <w:sz w:val="20"/>
          <w:szCs w:val="20"/>
        </w:rPr>
      </w:pPr>
      <w:r>
        <w:rPr>
          <w:rFonts w:ascii="Arial" w:hAnsi="Arial" w:cs="Arial"/>
          <w:sz w:val="20"/>
          <w:szCs w:val="20"/>
        </w:rPr>
        <w:t xml:space="preserve">ar </w:t>
      </w:r>
      <w:r w:rsidRPr="00654582">
        <w:rPr>
          <w:rFonts w:ascii="Arial" w:hAnsi="Arial" w:cs="Arial"/>
          <w:sz w:val="20"/>
          <w:szCs w:val="20"/>
        </w:rPr>
        <w:t xml:space="preserve">akciju sabiedrības "LatRailNet" </w:t>
      </w:r>
    </w:p>
    <w:p w14:paraId="2FC36389" w14:textId="77777777" w:rsidR="00831293" w:rsidRDefault="00831293" w:rsidP="00831293">
      <w:pPr>
        <w:spacing w:after="0" w:line="240" w:lineRule="auto"/>
        <w:ind w:left="4320"/>
        <w:jc w:val="right"/>
        <w:rPr>
          <w:rFonts w:ascii="Arial" w:hAnsi="Arial" w:cs="Arial"/>
          <w:sz w:val="20"/>
          <w:szCs w:val="20"/>
        </w:rPr>
      </w:pPr>
      <w:r w:rsidRPr="00654582">
        <w:rPr>
          <w:rFonts w:ascii="Arial" w:hAnsi="Arial" w:cs="Arial"/>
          <w:sz w:val="20"/>
          <w:szCs w:val="20"/>
        </w:rPr>
        <w:t xml:space="preserve">2019.gada </w:t>
      </w:r>
      <w:r w:rsidRPr="0034789A">
        <w:rPr>
          <w:rFonts w:ascii="Arial" w:hAnsi="Arial" w:cs="Arial"/>
          <w:sz w:val="20"/>
          <w:szCs w:val="20"/>
          <w:highlight w:val="yellow"/>
        </w:rPr>
        <w:t>XX.septembra</w:t>
      </w:r>
      <w:r w:rsidRPr="007671C8">
        <w:rPr>
          <w:rFonts w:ascii="Arial" w:hAnsi="Arial" w:cs="Arial"/>
          <w:sz w:val="20"/>
          <w:szCs w:val="20"/>
        </w:rPr>
        <w:t xml:space="preserve"> </w:t>
      </w:r>
      <w:r w:rsidRPr="00654582">
        <w:rPr>
          <w:rFonts w:ascii="Arial" w:hAnsi="Arial" w:cs="Arial"/>
          <w:sz w:val="20"/>
          <w:szCs w:val="20"/>
        </w:rPr>
        <w:t>valdes</w:t>
      </w:r>
      <w:r w:rsidRPr="007671C8">
        <w:rPr>
          <w:rFonts w:ascii="Arial" w:hAnsi="Arial" w:cs="Arial"/>
          <w:sz w:val="20"/>
          <w:szCs w:val="20"/>
        </w:rPr>
        <w:t xml:space="preserve"> </w:t>
      </w:r>
    </w:p>
    <w:p w14:paraId="75CE5DDA" w14:textId="77777777" w:rsidR="00831293" w:rsidRDefault="00831293" w:rsidP="00831293">
      <w:pPr>
        <w:spacing w:after="0" w:line="240" w:lineRule="auto"/>
        <w:ind w:left="4320"/>
        <w:jc w:val="right"/>
        <w:rPr>
          <w:rFonts w:ascii="Arial" w:hAnsi="Arial" w:cs="Arial"/>
          <w:sz w:val="20"/>
          <w:szCs w:val="20"/>
        </w:rPr>
      </w:pPr>
      <w:r w:rsidRPr="007671C8">
        <w:rPr>
          <w:rFonts w:ascii="Arial" w:hAnsi="Arial" w:cs="Arial"/>
          <w:sz w:val="20"/>
          <w:szCs w:val="20"/>
        </w:rPr>
        <w:t>sēd</w:t>
      </w:r>
      <w:r>
        <w:rPr>
          <w:rFonts w:ascii="Arial" w:hAnsi="Arial" w:cs="Arial"/>
          <w:sz w:val="20"/>
          <w:szCs w:val="20"/>
        </w:rPr>
        <w:t xml:space="preserve">es </w:t>
      </w:r>
      <w:r w:rsidRPr="003947AE">
        <w:rPr>
          <w:rFonts w:ascii="Arial" w:hAnsi="Arial" w:cs="Arial"/>
          <w:sz w:val="20"/>
          <w:szCs w:val="20"/>
        </w:rPr>
        <w:t xml:space="preserve">lēmumu Nr. </w:t>
      </w:r>
      <w:r w:rsidRPr="003E6F4D">
        <w:rPr>
          <w:rFonts w:ascii="Arial" w:hAnsi="Arial" w:cs="Arial"/>
          <w:sz w:val="20"/>
          <w:szCs w:val="20"/>
          <w:highlight w:val="yellow"/>
        </w:rPr>
        <w:t>JALP-1.3./xx-2019</w:t>
      </w:r>
    </w:p>
    <w:p w14:paraId="08F3614B" w14:textId="77777777" w:rsidR="00831293" w:rsidRPr="00654582" w:rsidRDefault="00831293" w:rsidP="00831293">
      <w:pPr>
        <w:spacing w:after="0" w:line="240" w:lineRule="auto"/>
        <w:ind w:left="4320"/>
        <w:jc w:val="right"/>
        <w:rPr>
          <w:rFonts w:ascii="Arial" w:hAnsi="Arial" w:cs="Arial"/>
          <w:sz w:val="20"/>
          <w:szCs w:val="20"/>
        </w:rPr>
      </w:pPr>
      <w:r w:rsidRPr="003947AE">
        <w:rPr>
          <w:rFonts w:ascii="Arial" w:hAnsi="Arial" w:cs="Arial"/>
          <w:sz w:val="20"/>
          <w:szCs w:val="20"/>
        </w:rPr>
        <w:t xml:space="preserve">prot. Nr. </w:t>
      </w:r>
      <w:r w:rsidRPr="003E6F4D">
        <w:rPr>
          <w:rFonts w:ascii="Arial" w:hAnsi="Arial" w:cs="Arial"/>
          <w:sz w:val="20"/>
          <w:szCs w:val="20"/>
          <w:highlight w:val="yellow"/>
        </w:rPr>
        <w:t>JALP-1.2./xx-2019</w:t>
      </w:r>
    </w:p>
    <w:p w14:paraId="7BE83FB4" w14:textId="77777777" w:rsidR="00D01C46" w:rsidRPr="00535161" w:rsidRDefault="00D01C46" w:rsidP="00D01C46">
      <w:pPr>
        <w:spacing w:after="0"/>
        <w:jc w:val="both"/>
        <w:rPr>
          <w:rFonts w:ascii="Arial" w:hAnsi="Arial" w:cs="Arial"/>
          <w:sz w:val="20"/>
          <w:szCs w:val="20"/>
        </w:rPr>
      </w:pPr>
    </w:p>
    <w:p w14:paraId="17E0C4D8" w14:textId="77777777" w:rsidR="00D01C46" w:rsidRDefault="00D01C46" w:rsidP="00D01C46">
      <w:pPr>
        <w:spacing w:after="0"/>
        <w:jc w:val="center"/>
        <w:rPr>
          <w:rFonts w:ascii="Arial" w:hAnsi="Arial" w:cs="Arial"/>
          <w:spacing w:val="30"/>
          <w:sz w:val="20"/>
          <w:szCs w:val="20"/>
        </w:rPr>
      </w:pPr>
    </w:p>
    <w:p w14:paraId="24EC4E0A" w14:textId="77777777" w:rsidR="00841855" w:rsidRDefault="00841855" w:rsidP="00D01C46">
      <w:pPr>
        <w:spacing w:after="0"/>
        <w:jc w:val="center"/>
        <w:rPr>
          <w:rFonts w:ascii="Arial" w:hAnsi="Arial" w:cs="Arial"/>
          <w:spacing w:val="30"/>
          <w:sz w:val="20"/>
          <w:szCs w:val="20"/>
        </w:rPr>
      </w:pPr>
    </w:p>
    <w:p w14:paraId="187A989F" w14:textId="77777777" w:rsidR="00841855" w:rsidRPr="00535161" w:rsidRDefault="00841855" w:rsidP="00D01C46">
      <w:pPr>
        <w:spacing w:after="0"/>
        <w:jc w:val="center"/>
        <w:rPr>
          <w:rFonts w:ascii="Arial" w:hAnsi="Arial" w:cs="Arial"/>
          <w:spacing w:val="30"/>
          <w:sz w:val="20"/>
          <w:szCs w:val="20"/>
        </w:rPr>
      </w:pPr>
    </w:p>
    <w:p w14:paraId="323DCE13" w14:textId="77777777" w:rsidR="00D01C46" w:rsidRPr="00535161" w:rsidRDefault="00D01C46" w:rsidP="00D01C46">
      <w:pPr>
        <w:spacing w:after="0"/>
        <w:jc w:val="center"/>
        <w:rPr>
          <w:rFonts w:ascii="Arial" w:hAnsi="Arial" w:cs="Arial"/>
          <w:spacing w:val="30"/>
          <w:sz w:val="20"/>
          <w:szCs w:val="20"/>
        </w:rPr>
      </w:pPr>
      <w:r w:rsidRPr="00535161">
        <w:rPr>
          <w:rFonts w:ascii="Arial" w:hAnsi="Arial" w:cs="Arial"/>
          <w:spacing w:val="30"/>
          <w:sz w:val="20"/>
          <w:szCs w:val="20"/>
        </w:rPr>
        <w:t>NOTEIKUMI</w:t>
      </w:r>
    </w:p>
    <w:p w14:paraId="08177F3B" w14:textId="77777777" w:rsidR="00D01C46" w:rsidRPr="00535161" w:rsidRDefault="00D01C46" w:rsidP="00D01C46">
      <w:pPr>
        <w:spacing w:after="0"/>
        <w:jc w:val="both"/>
        <w:rPr>
          <w:rFonts w:ascii="Arial" w:hAnsi="Arial" w:cs="Arial"/>
          <w:sz w:val="20"/>
          <w:szCs w:val="20"/>
        </w:rPr>
      </w:pPr>
    </w:p>
    <w:p w14:paraId="0878A320" w14:textId="77777777" w:rsidR="00D01C46" w:rsidRPr="00535161" w:rsidRDefault="00D01C46" w:rsidP="00D01C46">
      <w:pPr>
        <w:spacing w:after="0"/>
        <w:jc w:val="center"/>
        <w:rPr>
          <w:rFonts w:ascii="Arial" w:hAnsi="Arial" w:cs="Arial"/>
          <w:sz w:val="20"/>
          <w:szCs w:val="20"/>
        </w:rPr>
      </w:pPr>
      <w:r w:rsidRPr="00535161">
        <w:rPr>
          <w:rFonts w:ascii="Arial" w:hAnsi="Arial" w:cs="Arial"/>
          <w:sz w:val="20"/>
          <w:szCs w:val="20"/>
        </w:rPr>
        <w:t>Rīgā</w:t>
      </w:r>
    </w:p>
    <w:p w14:paraId="1716A7F1" w14:textId="77777777" w:rsidR="00D01C46" w:rsidRPr="00535161" w:rsidRDefault="00D01C46" w:rsidP="00D01C46">
      <w:pPr>
        <w:spacing w:after="0"/>
        <w:jc w:val="center"/>
        <w:rPr>
          <w:rFonts w:ascii="Arial" w:hAnsi="Arial" w:cs="Arial"/>
          <w:sz w:val="20"/>
          <w:szCs w:val="20"/>
        </w:rPr>
      </w:pPr>
    </w:p>
    <w:p w14:paraId="5B358D8F" w14:textId="77777777" w:rsidR="00D01C46" w:rsidRDefault="00D01C46" w:rsidP="00D01C46">
      <w:pPr>
        <w:spacing w:after="0"/>
        <w:jc w:val="center"/>
        <w:rPr>
          <w:rFonts w:ascii="Arial" w:hAnsi="Arial" w:cs="Arial"/>
          <w:sz w:val="20"/>
          <w:szCs w:val="20"/>
        </w:rPr>
      </w:pPr>
    </w:p>
    <w:p w14:paraId="30848BF4" w14:textId="77777777" w:rsidR="00841855" w:rsidRDefault="00841855" w:rsidP="00D01C46">
      <w:pPr>
        <w:spacing w:after="0"/>
        <w:jc w:val="center"/>
        <w:rPr>
          <w:rFonts w:ascii="Arial" w:hAnsi="Arial" w:cs="Arial"/>
          <w:sz w:val="20"/>
          <w:szCs w:val="20"/>
        </w:rPr>
      </w:pPr>
    </w:p>
    <w:p w14:paraId="67F9E3C8" w14:textId="77777777" w:rsidR="00841855" w:rsidRPr="00535161" w:rsidRDefault="00841855" w:rsidP="00D01C46">
      <w:pPr>
        <w:spacing w:after="0"/>
        <w:jc w:val="center"/>
        <w:rPr>
          <w:rFonts w:ascii="Arial" w:hAnsi="Arial" w:cs="Arial"/>
          <w:sz w:val="20"/>
          <w:szCs w:val="20"/>
        </w:rPr>
      </w:pPr>
    </w:p>
    <w:p w14:paraId="3A4B328D" w14:textId="77777777" w:rsidR="000B4AFB" w:rsidRPr="00654582" w:rsidRDefault="000B4AFB" w:rsidP="000B4AFB">
      <w:pPr>
        <w:spacing w:after="0" w:line="240" w:lineRule="auto"/>
        <w:rPr>
          <w:rFonts w:ascii="Arial" w:hAnsi="Arial" w:cs="Arial"/>
          <w:sz w:val="20"/>
          <w:szCs w:val="20"/>
          <w:highlight w:val="yellow"/>
        </w:rPr>
      </w:pPr>
      <w:r>
        <w:rPr>
          <w:rFonts w:ascii="Arial" w:hAnsi="Arial" w:cs="Arial"/>
          <w:sz w:val="20"/>
          <w:szCs w:val="20"/>
        </w:rPr>
        <w:tab/>
      </w:r>
      <w:r w:rsidRPr="00654582">
        <w:rPr>
          <w:rFonts w:ascii="Arial" w:hAnsi="Arial" w:cs="Arial"/>
          <w:sz w:val="20"/>
          <w:szCs w:val="20"/>
        </w:rPr>
        <w:t xml:space="preserve">2019.gada </w:t>
      </w:r>
      <w:r>
        <w:rPr>
          <w:rFonts w:ascii="Arial" w:hAnsi="Arial" w:cs="Arial"/>
          <w:sz w:val="20"/>
          <w:szCs w:val="20"/>
          <w:highlight w:val="yellow"/>
        </w:rPr>
        <w:t>XX</w:t>
      </w:r>
      <w:r w:rsidRPr="003E6F4D">
        <w:rPr>
          <w:rFonts w:ascii="Arial" w:hAnsi="Arial" w:cs="Arial"/>
          <w:sz w:val="20"/>
          <w:szCs w:val="20"/>
          <w:highlight w:val="yellow"/>
        </w:rPr>
        <w:t>.</w:t>
      </w:r>
      <w:r>
        <w:rPr>
          <w:rFonts w:ascii="Arial" w:hAnsi="Arial" w:cs="Arial"/>
          <w:sz w:val="20"/>
          <w:szCs w:val="20"/>
        </w:rPr>
        <w:t>septembrī</w:t>
      </w:r>
      <w:r w:rsidRPr="007671C8">
        <w:rPr>
          <w:rFonts w:ascii="Arial" w:hAnsi="Arial" w:cs="Arial"/>
          <w:sz w:val="20"/>
          <w:szCs w:val="20"/>
        </w:rPr>
        <w:tab/>
      </w:r>
      <w:r w:rsidRPr="007671C8">
        <w:rPr>
          <w:rFonts w:ascii="Arial" w:hAnsi="Arial" w:cs="Arial"/>
          <w:sz w:val="20"/>
          <w:szCs w:val="20"/>
        </w:rPr>
        <w:tab/>
      </w:r>
      <w:r w:rsidRPr="007671C8">
        <w:rPr>
          <w:rFonts w:ascii="Arial" w:hAnsi="Arial" w:cs="Arial"/>
          <w:sz w:val="20"/>
          <w:szCs w:val="20"/>
        </w:rPr>
        <w:tab/>
      </w:r>
      <w:r w:rsidRPr="007671C8">
        <w:rPr>
          <w:rFonts w:ascii="Arial" w:hAnsi="Arial" w:cs="Arial"/>
          <w:sz w:val="20"/>
          <w:szCs w:val="20"/>
        </w:rPr>
        <w:tab/>
      </w:r>
      <w:r w:rsidRPr="007671C8">
        <w:rPr>
          <w:rFonts w:ascii="Arial" w:hAnsi="Arial" w:cs="Arial"/>
          <w:sz w:val="20"/>
          <w:szCs w:val="20"/>
        </w:rPr>
        <w:tab/>
      </w:r>
      <w:r w:rsidRPr="007671C8">
        <w:rPr>
          <w:rFonts w:ascii="Arial" w:hAnsi="Arial" w:cs="Arial"/>
          <w:sz w:val="20"/>
          <w:szCs w:val="20"/>
        </w:rPr>
        <w:tab/>
        <w:t xml:space="preserve">          Nr.JALP-7.6/</w:t>
      </w:r>
      <w:r w:rsidRPr="0034789A">
        <w:rPr>
          <w:rFonts w:ascii="Arial" w:hAnsi="Arial" w:cs="Arial"/>
          <w:sz w:val="20"/>
          <w:szCs w:val="20"/>
          <w:highlight w:val="yellow"/>
        </w:rPr>
        <w:t>XX</w:t>
      </w:r>
      <w:r w:rsidRPr="007671C8">
        <w:rPr>
          <w:rFonts w:ascii="Arial" w:hAnsi="Arial" w:cs="Arial"/>
          <w:sz w:val="20"/>
          <w:szCs w:val="20"/>
        </w:rPr>
        <w:t>-2019</w:t>
      </w:r>
    </w:p>
    <w:p w14:paraId="563013AB" w14:textId="77777777" w:rsidR="00841855" w:rsidRPr="00535161" w:rsidRDefault="00841855" w:rsidP="00D01C46">
      <w:pPr>
        <w:spacing w:after="0"/>
        <w:jc w:val="both"/>
        <w:rPr>
          <w:rFonts w:ascii="Arial" w:hAnsi="Arial" w:cs="Arial"/>
          <w:sz w:val="20"/>
          <w:szCs w:val="20"/>
        </w:rPr>
      </w:pPr>
      <w:bookmarkStart w:id="0" w:name="_GoBack"/>
      <w:bookmarkEnd w:id="0"/>
    </w:p>
    <w:p w14:paraId="0D6F58F2" w14:textId="77777777" w:rsidR="00D01C46" w:rsidRPr="00535161" w:rsidRDefault="00D01C46" w:rsidP="00D01C46">
      <w:pPr>
        <w:spacing w:after="0"/>
        <w:jc w:val="both"/>
        <w:rPr>
          <w:rFonts w:ascii="Times New Roman" w:hAnsi="Times New Roman" w:cs="Times New Roman"/>
          <w:sz w:val="20"/>
          <w:szCs w:val="20"/>
        </w:rPr>
      </w:pPr>
    </w:p>
    <w:p w14:paraId="03B3FCE2" w14:textId="77777777" w:rsidR="00D01C46" w:rsidRPr="00535161" w:rsidRDefault="00D01C46" w:rsidP="00D01C46">
      <w:pPr>
        <w:spacing w:after="0" w:line="240" w:lineRule="auto"/>
        <w:ind w:firstLine="567"/>
        <w:jc w:val="center"/>
        <w:rPr>
          <w:rFonts w:ascii="Arial" w:hAnsi="Arial" w:cs="Arial"/>
          <w:b/>
          <w:sz w:val="20"/>
          <w:szCs w:val="20"/>
        </w:rPr>
      </w:pPr>
      <w:r w:rsidRPr="00535161">
        <w:rPr>
          <w:rFonts w:ascii="Arial" w:hAnsi="Arial" w:cs="Arial"/>
          <w:b/>
          <w:sz w:val="20"/>
          <w:szCs w:val="20"/>
        </w:rPr>
        <w:t>Grozījumi AS "LatRailNet" 2016.gada 06.septembra noteikumos Nr.JALP-7.6/01-2016 "Publiskās lietošanas dzelzceļa infrastruktūras jaudas sadales shēma"</w:t>
      </w:r>
    </w:p>
    <w:p w14:paraId="2AF909B9" w14:textId="77777777" w:rsidR="00D01C46" w:rsidRPr="00535161" w:rsidRDefault="00D01C46" w:rsidP="00D01C46">
      <w:pPr>
        <w:jc w:val="both"/>
        <w:rPr>
          <w:rFonts w:ascii="Arial" w:hAnsi="Arial" w:cs="Arial"/>
          <w:sz w:val="20"/>
          <w:szCs w:val="20"/>
        </w:rPr>
      </w:pPr>
    </w:p>
    <w:p w14:paraId="2EF6CAB6" w14:textId="77777777" w:rsidR="00D01C46" w:rsidRDefault="00D01C46" w:rsidP="00D01C46">
      <w:pPr>
        <w:pStyle w:val="ListParagraph"/>
        <w:spacing w:after="0" w:line="240" w:lineRule="auto"/>
        <w:ind w:left="0"/>
        <w:contextualSpacing w:val="0"/>
        <w:jc w:val="both"/>
        <w:rPr>
          <w:rFonts w:ascii="Arial" w:hAnsi="Arial" w:cs="Arial"/>
          <w:sz w:val="20"/>
          <w:szCs w:val="20"/>
        </w:rPr>
      </w:pPr>
      <w:r>
        <w:rPr>
          <w:rFonts w:ascii="Arial" w:hAnsi="Arial" w:cs="Arial"/>
          <w:sz w:val="20"/>
          <w:szCs w:val="20"/>
        </w:rPr>
        <w:t xml:space="preserve">1. </w:t>
      </w:r>
      <w:r w:rsidRPr="00535161">
        <w:rPr>
          <w:rFonts w:ascii="Arial" w:hAnsi="Arial" w:cs="Arial"/>
          <w:sz w:val="20"/>
          <w:szCs w:val="20"/>
        </w:rPr>
        <w:t>Izdarīt AS "LatRailNet" 2016.gada 06.septembra noteikumos Nr.JALP-7.6/01-2016 "Publiskās lietošanas dzelzceļa infrastruktūras jaudas sadales shēma" (turpmāk – Shēma) šādus grozījumus:</w:t>
      </w:r>
    </w:p>
    <w:p w14:paraId="4CCB6D0D" w14:textId="77777777" w:rsidR="00D01C46" w:rsidRPr="00535161" w:rsidRDefault="00D01C46" w:rsidP="00D01C46">
      <w:pPr>
        <w:pStyle w:val="ListParagraph"/>
        <w:spacing w:after="0" w:line="240" w:lineRule="auto"/>
        <w:ind w:left="0"/>
        <w:contextualSpacing w:val="0"/>
        <w:jc w:val="both"/>
        <w:rPr>
          <w:rFonts w:ascii="Arial" w:hAnsi="Arial" w:cs="Arial"/>
          <w:sz w:val="20"/>
          <w:szCs w:val="20"/>
        </w:rPr>
      </w:pPr>
    </w:p>
    <w:p w14:paraId="332369C2" w14:textId="77777777" w:rsidR="00D01C46" w:rsidRDefault="00D01C46" w:rsidP="00D01C46">
      <w:pPr>
        <w:pStyle w:val="ListParagraph"/>
        <w:numPr>
          <w:ilvl w:val="1"/>
          <w:numId w:val="2"/>
        </w:numPr>
        <w:spacing w:after="0" w:line="240" w:lineRule="auto"/>
        <w:ind w:left="357" w:hanging="357"/>
        <w:contextualSpacing w:val="0"/>
        <w:jc w:val="both"/>
        <w:rPr>
          <w:rFonts w:ascii="Arial" w:hAnsi="Arial" w:cs="Arial"/>
          <w:sz w:val="20"/>
          <w:szCs w:val="20"/>
        </w:rPr>
      </w:pPr>
      <w:r w:rsidRPr="00535161">
        <w:rPr>
          <w:rFonts w:ascii="Arial" w:hAnsi="Arial" w:cs="Arial"/>
          <w:sz w:val="20"/>
          <w:szCs w:val="20"/>
        </w:rPr>
        <w:t xml:space="preserve">izteikt Shēmas </w:t>
      </w:r>
      <w:r>
        <w:rPr>
          <w:rFonts w:ascii="Arial" w:hAnsi="Arial" w:cs="Arial"/>
          <w:sz w:val="20"/>
          <w:szCs w:val="20"/>
        </w:rPr>
        <w:t>4</w:t>
      </w:r>
      <w:r w:rsidRPr="00535161">
        <w:rPr>
          <w:rFonts w:ascii="Arial" w:hAnsi="Arial" w:cs="Arial"/>
          <w:sz w:val="20"/>
          <w:szCs w:val="20"/>
        </w:rPr>
        <w:t>.punktu šādā redakcijā:</w:t>
      </w:r>
    </w:p>
    <w:p w14:paraId="709D0FBD" w14:textId="77777777" w:rsidR="00D01C46" w:rsidRPr="00B73305" w:rsidRDefault="00D01C46" w:rsidP="00D01C46">
      <w:pPr>
        <w:spacing w:after="0" w:line="240" w:lineRule="auto"/>
        <w:jc w:val="both"/>
        <w:rPr>
          <w:rFonts w:ascii="Arial" w:hAnsi="Arial" w:cs="Arial"/>
          <w:sz w:val="20"/>
          <w:szCs w:val="20"/>
        </w:rPr>
      </w:pPr>
      <w:r>
        <w:rPr>
          <w:rFonts w:ascii="Arial" w:hAnsi="Arial" w:cs="Arial"/>
          <w:sz w:val="20"/>
          <w:szCs w:val="20"/>
        </w:rPr>
        <w:t xml:space="preserve">"4. </w:t>
      </w:r>
      <w:r w:rsidRPr="00B73305">
        <w:rPr>
          <w:rFonts w:ascii="Arial" w:hAnsi="Arial" w:cs="Arial"/>
          <w:sz w:val="20"/>
          <w:szCs w:val="20"/>
        </w:rPr>
        <w:t xml:space="preserve">Jaudas pieprasījumu pieteikumus iesniedz ne ātrāk kā divpadsmit mēnešus pirms vilcienu kustības gada grafika stāšanās spēkā atbilstoši Ministru kabineta izdotajiem infrastruktūras jaudas sadales noteikumiem un Shēmas 1.pielikumā norādītajai veidlapai, </w:t>
      </w:r>
      <w:r w:rsidRPr="00E529EC">
        <w:rPr>
          <w:rFonts w:ascii="Arial" w:hAnsi="Arial" w:cs="Arial"/>
          <w:sz w:val="20"/>
          <w:szCs w:val="20"/>
        </w:rPr>
        <w:t>katram tirgus segmentam atsevišķi</w:t>
      </w:r>
      <w:r>
        <w:rPr>
          <w:rFonts w:ascii="Arial" w:hAnsi="Arial" w:cs="Arial"/>
          <w:sz w:val="20"/>
          <w:szCs w:val="20"/>
        </w:rPr>
        <w:t>:</w:t>
      </w:r>
    </w:p>
    <w:p w14:paraId="5471C4D0" w14:textId="77777777" w:rsidR="00D01C46" w:rsidRPr="00B73305" w:rsidRDefault="00D01C46" w:rsidP="00D01C46">
      <w:pPr>
        <w:spacing w:after="0" w:line="240" w:lineRule="auto"/>
        <w:jc w:val="both"/>
        <w:rPr>
          <w:rFonts w:ascii="Arial" w:hAnsi="Arial" w:cs="Arial"/>
          <w:sz w:val="20"/>
          <w:szCs w:val="20"/>
        </w:rPr>
      </w:pPr>
      <w:r w:rsidRPr="00B73305">
        <w:rPr>
          <w:rFonts w:ascii="Arial" w:hAnsi="Arial" w:cs="Arial"/>
          <w:sz w:val="20"/>
          <w:szCs w:val="20"/>
        </w:rPr>
        <w:t>4.1. pēc jaudas pieprasījumu pieteikumu iesniegšanas termiņa beigām jaudas sadalītājs</w:t>
      </w:r>
      <w:r>
        <w:rPr>
          <w:rFonts w:ascii="Arial" w:hAnsi="Arial" w:cs="Arial"/>
          <w:sz w:val="20"/>
          <w:szCs w:val="20"/>
        </w:rPr>
        <w:t xml:space="preserve"> </w:t>
      </w:r>
      <w:r w:rsidRPr="00B73305">
        <w:rPr>
          <w:rFonts w:ascii="Arial" w:hAnsi="Arial" w:cs="Arial"/>
          <w:sz w:val="20"/>
          <w:szCs w:val="20"/>
        </w:rPr>
        <w:t>analizē iesniegtos jaudas pieprasījumu pieteikumus. Starptautisko pasažieru, iekšzemes pasažieru un</w:t>
      </w:r>
      <w:r>
        <w:rPr>
          <w:rFonts w:ascii="Arial" w:hAnsi="Arial" w:cs="Arial"/>
          <w:sz w:val="20"/>
          <w:szCs w:val="20"/>
        </w:rPr>
        <w:t xml:space="preserve"> </w:t>
      </w:r>
      <w:r w:rsidRPr="00B73305">
        <w:rPr>
          <w:rFonts w:ascii="Arial" w:hAnsi="Arial" w:cs="Arial"/>
          <w:sz w:val="20"/>
          <w:szCs w:val="20"/>
        </w:rPr>
        <w:t>kravas pārvadājumiem apvieno infrastruktūras iecirkņus (elementus) dzelzceļa līnijas maršrutos</w:t>
      </w:r>
      <w:r>
        <w:rPr>
          <w:rFonts w:ascii="Arial" w:hAnsi="Arial" w:cs="Arial"/>
          <w:sz w:val="20"/>
          <w:szCs w:val="20"/>
        </w:rPr>
        <w:t xml:space="preserve"> </w:t>
      </w:r>
      <w:r w:rsidRPr="00B73305">
        <w:rPr>
          <w:rFonts w:ascii="Arial" w:hAnsi="Arial" w:cs="Arial"/>
          <w:sz w:val="20"/>
          <w:szCs w:val="20"/>
        </w:rPr>
        <w:t>(3.pielikums);</w:t>
      </w:r>
    </w:p>
    <w:p w14:paraId="2B9842D8" w14:textId="77777777" w:rsidR="00D01C46" w:rsidRPr="00B73305" w:rsidRDefault="00D01C46" w:rsidP="00D01C46">
      <w:pPr>
        <w:spacing w:after="0" w:line="240" w:lineRule="auto"/>
        <w:jc w:val="both"/>
        <w:rPr>
          <w:rFonts w:ascii="Arial" w:hAnsi="Arial" w:cs="Arial"/>
          <w:sz w:val="20"/>
          <w:szCs w:val="20"/>
        </w:rPr>
      </w:pPr>
      <w:r w:rsidRPr="00B73305">
        <w:rPr>
          <w:rFonts w:ascii="Arial" w:hAnsi="Arial" w:cs="Arial"/>
          <w:sz w:val="20"/>
          <w:szCs w:val="20"/>
        </w:rPr>
        <w:t>4.2. pieteikumu iesniedzējiem ir iespēja jaudas pieprasījumu pieteikumus iesniegt</w:t>
      </w:r>
      <w:r>
        <w:rPr>
          <w:rFonts w:ascii="Arial" w:hAnsi="Arial" w:cs="Arial"/>
          <w:sz w:val="20"/>
          <w:szCs w:val="20"/>
        </w:rPr>
        <w:t xml:space="preserve"> </w:t>
      </w:r>
      <w:r w:rsidRPr="00B73305">
        <w:rPr>
          <w:rFonts w:ascii="Arial" w:hAnsi="Arial" w:cs="Arial"/>
          <w:sz w:val="20"/>
          <w:szCs w:val="20"/>
        </w:rPr>
        <w:t>laikposmā pēc to iesniegšanas termiņa, šādā gadījumā pieteikumu iesniedzēji var pretendēt uz</w:t>
      </w:r>
      <w:r>
        <w:rPr>
          <w:rFonts w:ascii="Arial" w:hAnsi="Arial" w:cs="Arial"/>
          <w:sz w:val="20"/>
          <w:szCs w:val="20"/>
        </w:rPr>
        <w:t xml:space="preserve"> </w:t>
      </w:r>
      <w:r w:rsidRPr="00B73305">
        <w:rPr>
          <w:rFonts w:ascii="Arial" w:hAnsi="Arial" w:cs="Arial"/>
          <w:sz w:val="20"/>
          <w:szCs w:val="20"/>
        </w:rPr>
        <w:t>sadalāmās infrastruktūras jaudas daļu, kuru nepieteica pieteikumu iesniedzēji, kas iesniedza jaudas</w:t>
      </w:r>
      <w:r>
        <w:rPr>
          <w:rFonts w:ascii="Arial" w:hAnsi="Arial" w:cs="Arial"/>
          <w:sz w:val="20"/>
          <w:szCs w:val="20"/>
        </w:rPr>
        <w:t xml:space="preserve"> </w:t>
      </w:r>
      <w:r w:rsidRPr="00B73305">
        <w:rPr>
          <w:rFonts w:ascii="Arial" w:hAnsi="Arial" w:cs="Arial"/>
          <w:sz w:val="20"/>
          <w:szCs w:val="20"/>
        </w:rPr>
        <w:t>pieprasījumu pieteikumus Ministru kabineta izdotajos infrastruktūras jaudas sadales noteikumos</w:t>
      </w:r>
      <w:r>
        <w:rPr>
          <w:rFonts w:ascii="Arial" w:hAnsi="Arial" w:cs="Arial"/>
          <w:sz w:val="20"/>
          <w:szCs w:val="20"/>
        </w:rPr>
        <w:t xml:space="preserve"> </w:t>
      </w:r>
      <w:r w:rsidRPr="00B73305">
        <w:rPr>
          <w:rFonts w:ascii="Arial" w:hAnsi="Arial" w:cs="Arial"/>
          <w:sz w:val="20"/>
          <w:szCs w:val="20"/>
        </w:rPr>
        <w:t>norādītajos termiņos;</w:t>
      </w:r>
    </w:p>
    <w:p w14:paraId="0B4925CC" w14:textId="77777777" w:rsidR="00D01C46" w:rsidRPr="00B73305" w:rsidRDefault="00D01C46" w:rsidP="00D01C46">
      <w:pPr>
        <w:spacing w:after="0" w:line="240" w:lineRule="auto"/>
        <w:jc w:val="both"/>
        <w:rPr>
          <w:rFonts w:ascii="Arial" w:hAnsi="Arial" w:cs="Arial"/>
          <w:sz w:val="20"/>
          <w:szCs w:val="20"/>
        </w:rPr>
      </w:pPr>
      <w:r w:rsidRPr="00B73305">
        <w:rPr>
          <w:rFonts w:ascii="Arial" w:hAnsi="Arial" w:cs="Arial"/>
          <w:sz w:val="20"/>
          <w:szCs w:val="20"/>
        </w:rPr>
        <w:t>4.3. pieteikumu iesniedzējiem ir tiesības iesniegt jaudas pieprasījumu pieteikumu</w:t>
      </w:r>
      <w:r>
        <w:rPr>
          <w:rFonts w:ascii="Arial" w:hAnsi="Arial" w:cs="Arial"/>
          <w:sz w:val="20"/>
          <w:szCs w:val="20"/>
        </w:rPr>
        <w:t xml:space="preserve"> </w:t>
      </w:r>
      <w:r w:rsidRPr="00B73305">
        <w:rPr>
          <w:rFonts w:ascii="Arial" w:hAnsi="Arial" w:cs="Arial"/>
          <w:sz w:val="20"/>
          <w:szCs w:val="20"/>
        </w:rPr>
        <w:t>grozījumus un tos izskata šādā kārtībā:</w:t>
      </w:r>
    </w:p>
    <w:p w14:paraId="103BC7F9" w14:textId="77777777" w:rsidR="00D01C46" w:rsidRPr="00B73305" w:rsidRDefault="00D01C46" w:rsidP="00D01C46">
      <w:pPr>
        <w:spacing w:after="0" w:line="240" w:lineRule="auto"/>
        <w:jc w:val="both"/>
        <w:rPr>
          <w:rFonts w:ascii="Arial" w:hAnsi="Arial" w:cs="Arial"/>
          <w:sz w:val="20"/>
          <w:szCs w:val="20"/>
        </w:rPr>
      </w:pPr>
      <w:r w:rsidRPr="00B73305">
        <w:rPr>
          <w:rFonts w:ascii="Arial" w:hAnsi="Arial" w:cs="Arial"/>
          <w:sz w:val="20"/>
          <w:szCs w:val="20"/>
        </w:rPr>
        <w:t>4.3.1. jaudas pieprasījumu pieteikumu grozījumus var iesniegt vienu reizi, bet ne vēlāk kā</w:t>
      </w:r>
      <w:r>
        <w:rPr>
          <w:rFonts w:ascii="Arial" w:hAnsi="Arial" w:cs="Arial"/>
          <w:sz w:val="20"/>
          <w:szCs w:val="20"/>
        </w:rPr>
        <w:t xml:space="preserve"> </w:t>
      </w:r>
      <w:r w:rsidRPr="00B73305">
        <w:rPr>
          <w:rFonts w:ascii="Arial" w:hAnsi="Arial" w:cs="Arial"/>
          <w:sz w:val="20"/>
          <w:szCs w:val="20"/>
        </w:rPr>
        <w:t>divus mēnešus pirms vilcienu kustības gada grafika projekta publicēšanas termiņa;</w:t>
      </w:r>
    </w:p>
    <w:p w14:paraId="60734C29" w14:textId="77777777" w:rsidR="00D01C46" w:rsidRPr="00B73305" w:rsidRDefault="00D01C46" w:rsidP="00D01C46">
      <w:pPr>
        <w:spacing w:after="0" w:line="240" w:lineRule="auto"/>
        <w:jc w:val="both"/>
        <w:rPr>
          <w:rFonts w:ascii="Arial" w:hAnsi="Arial" w:cs="Arial"/>
          <w:sz w:val="20"/>
          <w:szCs w:val="20"/>
        </w:rPr>
      </w:pPr>
      <w:r w:rsidRPr="00B73305">
        <w:rPr>
          <w:rFonts w:ascii="Arial" w:hAnsi="Arial" w:cs="Arial"/>
          <w:sz w:val="20"/>
          <w:szCs w:val="20"/>
        </w:rPr>
        <w:t>4.3.2. jaudas pieprasījumu pieteikumu grozījumi, kas iesniegti pēc Shēmas</w:t>
      </w:r>
      <w:r>
        <w:rPr>
          <w:rFonts w:ascii="Arial" w:hAnsi="Arial" w:cs="Arial"/>
          <w:sz w:val="20"/>
          <w:szCs w:val="20"/>
        </w:rPr>
        <w:t xml:space="preserve"> </w:t>
      </w:r>
      <w:r w:rsidRPr="00B73305">
        <w:rPr>
          <w:rFonts w:ascii="Arial" w:hAnsi="Arial" w:cs="Arial"/>
          <w:sz w:val="20"/>
          <w:szCs w:val="20"/>
        </w:rPr>
        <w:t>4.3.1.apakšpunktā minētā termiņa, bet ne vēlāk kā divus mēnešus pirms vilcienu kustības gada grafika</w:t>
      </w:r>
      <w:r>
        <w:rPr>
          <w:rFonts w:ascii="Arial" w:hAnsi="Arial" w:cs="Arial"/>
          <w:sz w:val="20"/>
          <w:szCs w:val="20"/>
        </w:rPr>
        <w:t xml:space="preserve"> </w:t>
      </w:r>
      <w:r w:rsidRPr="00B73305">
        <w:rPr>
          <w:rFonts w:ascii="Arial" w:hAnsi="Arial" w:cs="Arial"/>
          <w:sz w:val="20"/>
          <w:szCs w:val="20"/>
        </w:rPr>
        <w:t>maiņas, tiek izskatīti un var tikt apmierināti, ja tie neskar citu pieteikumu iesniedzēju intereses un tie</w:t>
      </w:r>
      <w:r>
        <w:rPr>
          <w:rFonts w:ascii="Arial" w:hAnsi="Arial" w:cs="Arial"/>
          <w:sz w:val="20"/>
          <w:szCs w:val="20"/>
        </w:rPr>
        <w:t xml:space="preserve"> </w:t>
      </w:r>
      <w:r w:rsidRPr="00B73305">
        <w:rPr>
          <w:rFonts w:ascii="Arial" w:hAnsi="Arial" w:cs="Arial"/>
          <w:sz w:val="20"/>
          <w:szCs w:val="20"/>
        </w:rPr>
        <w:t>attiecas tikai uz vienu dzelzceļa līnijas maršrutu, neietekmējot citu dzelzceļu līniju maršrutus;</w:t>
      </w:r>
    </w:p>
    <w:p w14:paraId="423D9D48" w14:textId="77777777" w:rsidR="00D01C46" w:rsidRDefault="00D01C46" w:rsidP="00D01C46">
      <w:pPr>
        <w:spacing w:after="0" w:line="240" w:lineRule="auto"/>
        <w:jc w:val="both"/>
        <w:rPr>
          <w:rFonts w:ascii="Arial" w:hAnsi="Arial" w:cs="Arial"/>
          <w:sz w:val="20"/>
          <w:szCs w:val="20"/>
        </w:rPr>
      </w:pPr>
      <w:r w:rsidRPr="00B73305">
        <w:rPr>
          <w:rFonts w:ascii="Arial" w:hAnsi="Arial" w:cs="Arial"/>
          <w:sz w:val="20"/>
          <w:szCs w:val="20"/>
        </w:rPr>
        <w:t>4.3.3. jaudas pieprasījumu pieteikumu grozījumi, kas iesniegti pēc Shēmas</w:t>
      </w:r>
      <w:r>
        <w:rPr>
          <w:rFonts w:ascii="Arial" w:hAnsi="Arial" w:cs="Arial"/>
          <w:sz w:val="20"/>
          <w:szCs w:val="20"/>
        </w:rPr>
        <w:t xml:space="preserve"> </w:t>
      </w:r>
      <w:r w:rsidRPr="00B73305">
        <w:rPr>
          <w:rFonts w:ascii="Arial" w:hAnsi="Arial" w:cs="Arial"/>
          <w:sz w:val="20"/>
          <w:szCs w:val="20"/>
        </w:rPr>
        <w:t>4.3.2.apakšpunktā minētā termiņa, tiek uzskatīti par pieteikumiem grozījumiem vilcienu kustības</w:t>
      </w:r>
      <w:r>
        <w:rPr>
          <w:rFonts w:ascii="Arial" w:hAnsi="Arial" w:cs="Arial"/>
          <w:sz w:val="20"/>
          <w:szCs w:val="20"/>
        </w:rPr>
        <w:t xml:space="preserve"> </w:t>
      </w:r>
      <w:r w:rsidRPr="00B73305">
        <w:rPr>
          <w:rFonts w:ascii="Arial" w:hAnsi="Arial" w:cs="Arial"/>
          <w:sz w:val="20"/>
          <w:szCs w:val="20"/>
        </w:rPr>
        <w:t>gada grafikā."</w:t>
      </w:r>
      <w:r>
        <w:rPr>
          <w:rFonts w:ascii="Arial" w:hAnsi="Arial" w:cs="Arial"/>
          <w:sz w:val="20"/>
          <w:szCs w:val="20"/>
        </w:rPr>
        <w:t>;</w:t>
      </w:r>
    </w:p>
    <w:p w14:paraId="50C7AB92" w14:textId="77777777" w:rsidR="00D01C46" w:rsidRDefault="00D01C46" w:rsidP="00D01C46">
      <w:pPr>
        <w:spacing w:after="0" w:line="240" w:lineRule="auto"/>
        <w:jc w:val="both"/>
        <w:rPr>
          <w:rFonts w:ascii="Arial" w:hAnsi="Arial" w:cs="Arial"/>
          <w:sz w:val="20"/>
          <w:szCs w:val="20"/>
        </w:rPr>
      </w:pPr>
    </w:p>
    <w:p w14:paraId="170DE6C5" w14:textId="77777777" w:rsidR="00D01C46" w:rsidRDefault="00D01C46" w:rsidP="00D01C46">
      <w:pPr>
        <w:spacing w:after="0" w:line="240" w:lineRule="auto"/>
        <w:jc w:val="both"/>
        <w:rPr>
          <w:rFonts w:ascii="Arial" w:hAnsi="Arial" w:cs="Arial"/>
          <w:sz w:val="20"/>
          <w:szCs w:val="20"/>
        </w:rPr>
      </w:pPr>
      <w:r>
        <w:rPr>
          <w:rFonts w:ascii="Arial" w:hAnsi="Arial" w:cs="Arial"/>
          <w:sz w:val="20"/>
          <w:szCs w:val="20"/>
        </w:rPr>
        <w:t xml:space="preserve">1.2. </w:t>
      </w:r>
      <w:r w:rsidRPr="00E529EC">
        <w:rPr>
          <w:rFonts w:ascii="Arial" w:hAnsi="Arial" w:cs="Arial"/>
          <w:sz w:val="20"/>
          <w:szCs w:val="20"/>
        </w:rPr>
        <w:t>Papildināt Shēmu ar 6</w:t>
      </w:r>
      <w:r w:rsidRPr="00E529EC">
        <w:rPr>
          <w:rFonts w:ascii="Arial" w:hAnsi="Arial" w:cs="Arial"/>
          <w:sz w:val="20"/>
          <w:szCs w:val="20"/>
          <w:vertAlign w:val="superscript"/>
        </w:rPr>
        <w:t>1</w:t>
      </w:r>
      <w:r w:rsidRPr="00E529EC">
        <w:rPr>
          <w:rFonts w:ascii="Arial" w:hAnsi="Arial" w:cs="Arial"/>
          <w:sz w:val="20"/>
          <w:szCs w:val="20"/>
        </w:rPr>
        <w:t>.punktu šādā redakcijā</w:t>
      </w:r>
      <w:r>
        <w:rPr>
          <w:rFonts w:ascii="Arial" w:hAnsi="Arial" w:cs="Arial"/>
          <w:sz w:val="20"/>
          <w:szCs w:val="20"/>
        </w:rPr>
        <w:t>:</w:t>
      </w:r>
    </w:p>
    <w:p w14:paraId="0B5AC82B" w14:textId="77777777" w:rsidR="00D01C46" w:rsidRDefault="00D01C46" w:rsidP="00D01C46">
      <w:pPr>
        <w:spacing w:after="0" w:line="240" w:lineRule="auto"/>
        <w:jc w:val="both"/>
        <w:rPr>
          <w:rFonts w:ascii="Arial" w:hAnsi="Arial" w:cs="Arial"/>
          <w:sz w:val="20"/>
          <w:szCs w:val="20"/>
        </w:rPr>
      </w:pPr>
      <w:r>
        <w:rPr>
          <w:rFonts w:ascii="Arial" w:hAnsi="Arial" w:cs="Arial"/>
          <w:sz w:val="20"/>
          <w:szCs w:val="20"/>
        </w:rPr>
        <w:t>"6</w:t>
      </w:r>
      <w:r w:rsidRPr="00CE6592">
        <w:rPr>
          <w:rFonts w:ascii="Arial" w:hAnsi="Arial" w:cs="Arial"/>
          <w:sz w:val="20"/>
          <w:szCs w:val="20"/>
          <w:vertAlign w:val="superscript"/>
        </w:rPr>
        <w:t>1</w:t>
      </w:r>
      <w:r>
        <w:rPr>
          <w:rFonts w:ascii="Arial" w:hAnsi="Arial" w:cs="Arial"/>
          <w:sz w:val="20"/>
          <w:szCs w:val="20"/>
        </w:rPr>
        <w:t xml:space="preserve">. </w:t>
      </w:r>
      <w:r w:rsidRPr="00CE6592">
        <w:rPr>
          <w:rFonts w:ascii="Arial" w:hAnsi="Arial" w:cs="Arial"/>
          <w:sz w:val="20"/>
          <w:szCs w:val="20"/>
        </w:rPr>
        <w:t xml:space="preserve">Vilcienu kustības </w:t>
      </w:r>
      <w:r>
        <w:rPr>
          <w:rFonts w:ascii="Arial" w:hAnsi="Arial" w:cs="Arial"/>
          <w:sz w:val="20"/>
          <w:szCs w:val="20"/>
        </w:rPr>
        <w:t xml:space="preserve">gada </w:t>
      </w:r>
      <w:r w:rsidRPr="00CE6592">
        <w:rPr>
          <w:rFonts w:ascii="Arial" w:hAnsi="Arial" w:cs="Arial"/>
          <w:sz w:val="20"/>
          <w:szCs w:val="20"/>
        </w:rPr>
        <w:t>grafikā vilcienu numuriem jāatbilst numuru diapazonam, kas piešķirts attiecīgajam pārvadājumu tirgus segmentam (</w:t>
      </w:r>
      <w:r>
        <w:rPr>
          <w:rFonts w:ascii="Arial" w:hAnsi="Arial" w:cs="Arial"/>
          <w:sz w:val="20"/>
          <w:szCs w:val="20"/>
        </w:rPr>
        <w:t>5.</w:t>
      </w:r>
      <w:r w:rsidRPr="00CE6592">
        <w:rPr>
          <w:rFonts w:ascii="Arial" w:hAnsi="Arial" w:cs="Arial"/>
          <w:sz w:val="20"/>
          <w:szCs w:val="20"/>
        </w:rPr>
        <w:t>pielikums)</w:t>
      </w:r>
      <w:r>
        <w:rPr>
          <w:rFonts w:ascii="Arial" w:hAnsi="Arial" w:cs="Arial"/>
          <w:sz w:val="20"/>
          <w:szCs w:val="20"/>
        </w:rPr>
        <w:t>.</w:t>
      </w:r>
      <w:r w:rsidRPr="00B73305">
        <w:rPr>
          <w:rFonts w:ascii="Arial" w:hAnsi="Arial" w:cs="Arial"/>
          <w:sz w:val="20"/>
          <w:szCs w:val="20"/>
        </w:rPr>
        <w:t>"</w:t>
      </w:r>
      <w:r>
        <w:rPr>
          <w:rFonts w:ascii="Arial" w:hAnsi="Arial" w:cs="Arial"/>
          <w:sz w:val="20"/>
          <w:szCs w:val="20"/>
        </w:rPr>
        <w:t>;</w:t>
      </w:r>
    </w:p>
    <w:p w14:paraId="34BDE0BB" w14:textId="77777777" w:rsidR="00D01C46" w:rsidRDefault="00D01C46" w:rsidP="00D01C46">
      <w:pPr>
        <w:spacing w:after="0" w:line="240" w:lineRule="auto"/>
        <w:jc w:val="both"/>
        <w:rPr>
          <w:rFonts w:ascii="Arial" w:hAnsi="Arial" w:cs="Arial"/>
          <w:sz w:val="20"/>
          <w:szCs w:val="20"/>
        </w:rPr>
      </w:pPr>
    </w:p>
    <w:p w14:paraId="736327DE" w14:textId="77777777" w:rsidR="00841855" w:rsidRDefault="00D01C46">
      <w:pPr>
        <w:rPr>
          <w:rFonts w:ascii="Arial" w:hAnsi="Arial" w:cs="Arial"/>
          <w:sz w:val="20"/>
          <w:szCs w:val="20"/>
        </w:rPr>
      </w:pPr>
      <w:r>
        <w:rPr>
          <w:rFonts w:ascii="Arial" w:hAnsi="Arial" w:cs="Arial"/>
          <w:sz w:val="20"/>
          <w:szCs w:val="20"/>
        </w:rPr>
        <w:t xml:space="preserve">1.3. </w:t>
      </w:r>
      <w:r w:rsidRPr="00E529EC">
        <w:rPr>
          <w:rFonts w:ascii="Arial" w:hAnsi="Arial" w:cs="Arial"/>
          <w:sz w:val="20"/>
          <w:szCs w:val="20"/>
        </w:rPr>
        <w:t>Papildināt Shēmu ar 5.pielikumu šādā redakcijā</w:t>
      </w:r>
      <w:r>
        <w:rPr>
          <w:rFonts w:ascii="Arial" w:hAnsi="Arial" w:cs="Arial"/>
          <w:sz w:val="20"/>
          <w:szCs w:val="20"/>
        </w:rPr>
        <w:t>:</w:t>
      </w:r>
    </w:p>
    <w:p w14:paraId="3DFD69DB" w14:textId="77777777" w:rsidR="00841855" w:rsidRDefault="00841855">
      <w:pPr>
        <w:rPr>
          <w:rFonts w:ascii="Arial" w:hAnsi="Arial" w:cs="Arial"/>
          <w:sz w:val="20"/>
          <w:szCs w:val="20"/>
        </w:rPr>
      </w:pPr>
      <w:r>
        <w:rPr>
          <w:rFonts w:ascii="Arial" w:hAnsi="Arial" w:cs="Arial"/>
          <w:sz w:val="20"/>
          <w:szCs w:val="20"/>
        </w:rPr>
        <w:br w:type="page"/>
      </w:r>
    </w:p>
    <w:p w14:paraId="3DD2DA4A" w14:textId="77777777" w:rsidR="001A6871" w:rsidRPr="001A6871" w:rsidRDefault="00841855" w:rsidP="001A6871">
      <w:pPr>
        <w:pStyle w:val="Default"/>
        <w:jc w:val="right"/>
        <w:rPr>
          <w:rFonts w:ascii="Arial" w:hAnsi="Arial" w:cs="Arial"/>
          <w:sz w:val="20"/>
          <w:szCs w:val="20"/>
        </w:rPr>
      </w:pPr>
      <w:r>
        <w:rPr>
          <w:rFonts w:ascii="Arial" w:hAnsi="Arial" w:cs="Arial"/>
          <w:sz w:val="20"/>
          <w:szCs w:val="20"/>
        </w:rPr>
        <w:lastRenderedPageBreak/>
        <w:t>5. pielikums</w:t>
      </w:r>
    </w:p>
    <w:p w14:paraId="5D0D19A7" w14:textId="77777777" w:rsidR="001A6871" w:rsidRPr="001A6871" w:rsidRDefault="001A6871" w:rsidP="001A6871">
      <w:pPr>
        <w:pStyle w:val="Default"/>
        <w:jc w:val="right"/>
        <w:rPr>
          <w:rFonts w:ascii="Arial" w:hAnsi="Arial" w:cs="Arial"/>
          <w:sz w:val="20"/>
          <w:szCs w:val="20"/>
        </w:rPr>
      </w:pPr>
      <w:r w:rsidRPr="001A6871">
        <w:rPr>
          <w:rFonts w:ascii="Arial" w:hAnsi="Arial" w:cs="Arial"/>
          <w:sz w:val="20"/>
          <w:szCs w:val="20"/>
        </w:rPr>
        <w:t>AS "Lat</w:t>
      </w:r>
      <w:r w:rsidR="00841855">
        <w:rPr>
          <w:rFonts w:ascii="Arial" w:hAnsi="Arial" w:cs="Arial"/>
          <w:sz w:val="20"/>
          <w:szCs w:val="20"/>
        </w:rPr>
        <w:t>RailNet" 2016.gada 06.septembra</w:t>
      </w:r>
    </w:p>
    <w:p w14:paraId="5A9E1487" w14:textId="77777777" w:rsidR="001A6871" w:rsidRPr="001A6871" w:rsidRDefault="001A6871" w:rsidP="001A6871">
      <w:pPr>
        <w:pStyle w:val="Default"/>
        <w:jc w:val="right"/>
        <w:rPr>
          <w:rFonts w:ascii="Arial" w:hAnsi="Arial" w:cs="Arial"/>
          <w:sz w:val="20"/>
          <w:szCs w:val="20"/>
        </w:rPr>
      </w:pPr>
      <w:r w:rsidRPr="001A6871">
        <w:rPr>
          <w:rFonts w:ascii="Arial" w:hAnsi="Arial" w:cs="Arial"/>
          <w:sz w:val="20"/>
          <w:szCs w:val="20"/>
        </w:rPr>
        <w:t>n</w:t>
      </w:r>
      <w:r w:rsidR="00841855">
        <w:rPr>
          <w:rFonts w:ascii="Arial" w:hAnsi="Arial" w:cs="Arial"/>
          <w:sz w:val="20"/>
          <w:szCs w:val="20"/>
        </w:rPr>
        <w:t>oteikumiem Nr. JALP-7.6/01-2016</w:t>
      </w:r>
    </w:p>
    <w:p w14:paraId="7D86585B" w14:textId="77777777" w:rsidR="001A6871" w:rsidRPr="001A6871" w:rsidRDefault="001A6871" w:rsidP="001A6871">
      <w:pPr>
        <w:pStyle w:val="Default"/>
        <w:jc w:val="right"/>
        <w:rPr>
          <w:rFonts w:ascii="Arial" w:hAnsi="Arial" w:cs="Arial"/>
          <w:sz w:val="20"/>
          <w:szCs w:val="20"/>
        </w:rPr>
      </w:pPr>
      <w:r w:rsidRPr="001A6871">
        <w:rPr>
          <w:rFonts w:ascii="Arial" w:hAnsi="Arial" w:cs="Arial"/>
          <w:sz w:val="20"/>
          <w:szCs w:val="20"/>
        </w:rPr>
        <w:t>"Publiskās lieto</w:t>
      </w:r>
      <w:r w:rsidR="00841855">
        <w:rPr>
          <w:rFonts w:ascii="Arial" w:hAnsi="Arial" w:cs="Arial"/>
          <w:sz w:val="20"/>
          <w:szCs w:val="20"/>
        </w:rPr>
        <w:t>šanas dzelzceļa infrastruktūras</w:t>
      </w:r>
    </w:p>
    <w:p w14:paraId="25F888AE" w14:textId="77777777" w:rsidR="00201553" w:rsidRPr="001A6871" w:rsidRDefault="001A6871" w:rsidP="001A6871">
      <w:pPr>
        <w:jc w:val="right"/>
        <w:rPr>
          <w:rFonts w:ascii="Arial" w:hAnsi="Arial" w:cs="Arial"/>
          <w:sz w:val="20"/>
          <w:szCs w:val="20"/>
        </w:rPr>
      </w:pPr>
      <w:r w:rsidRPr="001A6871">
        <w:rPr>
          <w:rFonts w:ascii="Arial" w:hAnsi="Arial" w:cs="Arial"/>
          <w:sz w:val="20"/>
          <w:szCs w:val="20"/>
        </w:rPr>
        <w:t>Jaudas sadales shēma"</w:t>
      </w:r>
    </w:p>
    <w:p w14:paraId="4AA04B29" w14:textId="77777777" w:rsidR="00001F78" w:rsidRPr="00BA1718" w:rsidRDefault="005F0D59" w:rsidP="00BA1718">
      <w:pPr>
        <w:jc w:val="center"/>
        <w:rPr>
          <w:rFonts w:ascii="Arial" w:hAnsi="Arial" w:cs="Arial"/>
          <w:b/>
          <w:sz w:val="20"/>
          <w:szCs w:val="20"/>
        </w:rPr>
      </w:pPr>
      <w:r w:rsidRPr="00BA1718">
        <w:rPr>
          <w:rFonts w:ascii="Arial" w:hAnsi="Arial" w:cs="Arial"/>
          <w:b/>
          <w:sz w:val="20"/>
          <w:szCs w:val="20"/>
        </w:rPr>
        <w:t>Tirgus segmentu nosaukumi</w:t>
      </w:r>
      <w:r w:rsidR="00201553" w:rsidRPr="00BA1718">
        <w:rPr>
          <w:rFonts w:ascii="Arial" w:hAnsi="Arial" w:cs="Arial"/>
          <w:b/>
          <w:sz w:val="20"/>
          <w:szCs w:val="20"/>
        </w:rPr>
        <w:t>,</w:t>
      </w:r>
      <w:r w:rsidRPr="00BA1718">
        <w:rPr>
          <w:rFonts w:ascii="Arial" w:hAnsi="Arial" w:cs="Arial"/>
          <w:b/>
          <w:sz w:val="20"/>
          <w:szCs w:val="20"/>
        </w:rPr>
        <w:t xml:space="preserve"> tam </w:t>
      </w:r>
      <w:r w:rsidR="00201553" w:rsidRPr="00BA1718">
        <w:rPr>
          <w:rFonts w:ascii="Arial" w:hAnsi="Arial" w:cs="Arial"/>
          <w:b/>
          <w:sz w:val="20"/>
          <w:szCs w:val="20"/>
        </w:rPr>
        <w:t>atbilstošās</w:t>
      </w:r>
      <w:r w:rsidRPr="00BA1718">
        <w:rPr>
          <w:rFonts w:ascii="Arial" w:hAnsi="Arial" w:cs="Arial"/>
          <w:b/>
          <w:sz w:val="20"/>
          <w:szCs w:val="20"/>
        </w:rPr>
        <w:t xml:space="preserve"> vilcienu numerācijas diapazoni un vilcienu kategorijas.</w:t>
      </w:r>
    </w:p>
    <w:tbl>
      <w:tblPr>
        <w:tblW w:w="10206" w:type="dxa"/>
        <w:tblInd w:w="108" w:type="dxa"/>
        <w:tblLook w:val="04A0" w:firstRow="1" w:lastRow="0" w:firstColumn="1" w:lastColumn="0" w:noHBand="0" w:noVBand="1"/>
      </w:tblPr>
      <w:tblGrid>
        <w:gridCol w:w="3686"/>
        <w:gridCol w:w="1295"/>
        <w:gridCol w:w="5225"/>
      </w:tblGrid>
      <w:tr w:rsidR="001D2C12" w:rsidRPr="00AE06D3" w14:paraId="04A3039C" w14:textId="77777777" w:rsidTr="00BA1718">
        <w:trPr>
          <w:trHeight w:val="288"/>
        </w:trPr>
        <w:tc>
          <w:tcPr>
            <w:tcW w:w="3686" w:type="dxa"/>
            <w:tcBorders>
              <w:top w:val="single" w:sz="8" w:space="0" w:color="auto"/>
              <w:left w:val="nil"/>
              <w:bottom w:val="single" w:sz="8" w:space="0" w:color="auto"/>
              <w:right w:val="dotted" w:sz="4" w:space="0" w:color="auto"/>
            </w:tcBorders>
            <w:shd w:val="clear" w:color="auto" w:fill="auto"/>
            <w:noWrap/>
            <w:vAlign w:val="center"/>
            <w:hideMark/>
          </w:tcPr>
          <w:p w14:paraId="02703678" w14:textId="77777777" w:rsidR="00AE06D3" w:rsidRPr="00AE06D3" w:rsidRDefault="00CE201A" w:rsidP="00381F99">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tirgus segmenta nosaukums</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14:paraId="25E65384" w14:textId="77777777" w:rsidR="00AE06D3" w:rsidRPr="00AE06D3" w:rsidRDefault="00CE201A" w:rsidP="00381F99">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vilcienu numerācijas diapazons</w:t>
            </w:r>
          </w:p>
        </w:tc>
        <w:tc>
          <w:tcPr>
            <w:tcW w:w="5225" w:type="dxa"/>
            <w:tcBorders>
              <w:top w:val="single" w:sz="8" w:space="0" w:color="auto"/>
              <w:left w:val="dotted" w:sz="4" w:space="0" w:color="auto"/>
              <w:bottom w:val="single" w:sz="8" w:space="0" w:color="auto"/>
              <w:right w:val="nil"/>
            </w:tcBorders>
            <w:shd w:val="clear" w:color="auto" w:fill="auto"/>
            <w:noWrap/>
            <w:vAlign w:val="center"/>
            <w:hideMark/>
          </w:tcPr>
          <w:p w14:paraId="101EB218" w14:textId="77777777" w:rsidR="00CE201A" w:rsidRPr="00AE06D3" w:rsidRDefault="00CE201A" w:rsidP="00381F99">
            <w:pPr>
              <w:spacing w:after="0" w:line="240" w:lineRule="auto"/>
              <w:jc w:val="center"/>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vilcienu kategorija</w:t>
            </w:r>
          </w:p>
        </w:tc>
      </w:tr>
      <w:tr w:rsidR="00841855" w:rsidRPr="00841855" w14:paraId="2C240292" w14:textId="77777777" w:rsidTr="00841855">
        <w:trPr>
          <w:trHeight w:val="235"/>
        </w:trPr>
        <w:tc>
          <w:tcPr>
            <w:tcW w:w="3686" w:type="dxa"/>
            <w:tcBorders>
              <w:top w:val="single" w:sz="8" w:space="0" w:color="auto"/>
              <w:left w:val="nil"/>
              <w:bottom w:val="single" w:sz="8" w:space="0" w:color="auto"/>
              <w:right w:val="dotted" w:sz="4" w:space="0" w:color="auto"/>
            </w:tcBorders>
            <w:shd w:val="clear" w:color="auto" w:fill="auto"/>
            <w:noWrap/>
            <w:vAlign w:val="center"/>
          </w:tcPr>
          <w:p w14:paraId="7CCE36AF" w14:textId="77777777" w:rsidR="00841855" w:rsidRPr="00841855" w:rsidRDefault="00841855" w:rsidP="00381F99">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t>1</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tcPr>
          <w:p w14:paraId="0E14CE90" w14:textId="77777777" w:rsidR="00841855" w:rsidRPr="00841855" w:rsidRDefault="00841855" w:rsidP="00381F99">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t>2</w:t>
            </w:r>
          </w:p>
        </w:tc>
        <w:tc>
          <w:tcPr>
            <w:tcW w:w="5225" w:type="dxa"/>
            <w:tcBorders>
              <w:top w:val="single" w:sz="8" w:space="0" w:color="auto"/>
              <w:left w:val="dotted" w:sz="4" w:space="0" w:color="auto"/>
              <w:bottom w:val="single" w:sz="8" w:space="0" w:color="auto"/>
              <w:right w:val="nil"/>
            </w:tcBorders>
            <w:shd w:val="clear" w:color="auto" w:fill="auto"/>
            <w:noWrap/>
            <w:vAlign w:val="center"/>
          </w:tcPr>
          <w:p w14:paraId="4F452EDF" w14:textId="77777777" w:rsidR="00841855" w:rsidRPr="00841855" w:rsidRDefault="00841855" w:rsidP="00381F99">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t>3</w:t>
            </w:r>
          </w:p>
        </w:tc>
      </w:tr>
      <w:tr w:rsidR="00AF28AA" w:rsidRPr="00AE06D3" w14:paraId="069877AF" w14:textId="77777777" w:rsidTr="00BA1718">
        <w:trPr>
          <w:trHeight w:val="276"/>
        </w:trPr>
        <w:tc>
          <w:tcPr>
            <w:tcW w:w="3686" w:type="dxa"/>
            <w:vMerge w:val="restart"/>
            <w:tcBorders>
              <w:top w:val="single" w:sz="8" w:space="0" w:color="auto"/>
              <w:left w:val="nil"/>
              <w:right w:val="dotted" w:sz="4" w:space="0" w:color="auto"/>
            </w:tcBorders>
            <w:shd w:val="clear" w:color="auto" w:fill="auto"/>
            <w:vAlign w:val="center"/>
            <w:hideMark/>
          </w:tcPr>
          <w:p w14:paraId="7C83618B" w14:textId="77777777" w:rsidR="00AF28AA" w:rsidRPr="00AE06D3" w:rsidRDefault="00AF28AA" w:rsidP="00AE03C8">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pasažieru pārvadājumu pakalpojumi, ko sniedz saistībā ar sabiedrisko pakalpojumu līgumu</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7420EC6"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 xml:space="preserve">701 - 750 </w:t>
            </w:r>
          </w:p>
        </w:tc>
        <w:tc>
          <w:tcPr>
            <w:tcW w:w="5225" w:type="dxa"/>
            <w:tcBorders>
              <w:top w:val="single" w:sz="8" w:space="0" w:color="auto"/>
              <w:left w:val="dotted" w:sz="4" w:space="0" w:color="auto"/>
              <w:bottom w:val="dotted" w:sz="4" w:space="0" w:color="auto"/>
              <w:right w:val="nil"/>
            </w:tcBorders>
            <w:shd w:val="clear" w:color="auto" w:fill="auto"/>
            <w:noWrap/>
            <w:vAlign w:val="center"/>
            <w:hideMark/>
          </w:tcPr>
          <w:p w14:paraId="1C3DB6BF"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CE201A">
              <w:rPr>
                <w:rFonts w:ascii="Arial" w:eastAsia="Times New Roman" w:hAnsi="Arial" w:cs="Arial"/>
                <w:color w:val="000000"/>
                <w:sz w:val="20"/>
                <w:szCs w:val="20"/>
                <w:lang w:eastAsia="lv-LV"/>
              </w:rPr>
              <w:t xml:space="preserve">pasažieru </w:t>
            </w:r>
            <w:r w:rsidRPr="00AE06D3">
              <w:rPr>
                <w:rFonts w:ascii="Arial" w:eastAsia="Times New Roman" w:hAnsi="Arial" w:cs="Arial"/>
                <w:color w:val="000000"/>
                <w:sz w:val="20"/>
                <w:szCs w:val="20"/>
                <w:lang w:eastAsia="lv-LV"/>
              </w:rPr>
              <w:t>paātrinātie</w:t>
            </w:r>
          </w:p>
        </w:tc>
      </w:tr>
      <w:tr w:rsidR="00AF28AA" w:rsidRPr="00AE06D3" w14:paraId="757DECB3" w14:textId="77777777" w:rsidTr="00BA1718">
        <w:trPr>
          <w:trHeight w:val="276"/>
        </w:trPr>
        <w:tc>
          <w:tcPr>
            <w:tcW w:w="3686" w:type="dxa"/>
            <w:vMerge/>
            <w:tcBorders>
              <w:left w:val="nil"/>
              <w:right w:val="dotted" w:sz="4" w:space="0" w:color="auto"/>
            </w:tcBorders>
            <w:vAlign w:val="center"/>
            <w:hideMark/>
          </w:tcPr>
          <w:p w14:paraId="22343431" w14:textId="77777777" w:rsidR="00AF28AA" w:rsidRPr="00AE06D3" w:rsidRDefault="00AF28AA"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7C2F772"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751 - 788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D9B9A5F"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CE201A">
              <w:rPr>
                <w:rFonts w:ascii="Arial" w:eastAsia="Times New Roman" w:hAnsi="Arial" w:cs="Arial"/>
                <w:color w:val="000000"/>
                <w:sz w:val="20"/>
                <w:szCs w:val="20"/>
                <w:lang w:eastAsia="lv-LV"/>
              </w:rPr>
              <w:t xml:space="preserve">pasažieru </w:t>
            </w:r>
            <w:r>
              <w:rPr>
                <w:rFonts w:ascii="Arial" w:eastAsia="Times New Roman" w:hAnsi="Arial" w:cs="Arial"/>
                <w:color w:val="000000"/>
                <w:sz w:val="20"/>
                <w:szCs w:val="20"/>
                <w:lang w:eastAsia="lv-LV"/>
              </w:rPr>
              <w:t>ātrgaitas</w:t>
            </w:r>
          </w:p>
        </w:tc>
      </w:tr>
      <w:tr w:rsidR="00AF28AA" w:rsidRPr="00AE06D3" w14:paraId="4A4830C7" w14:textId="77777777" w:rsidTr="00BA1718">
        <w:trPr>
          <w:trHeight w:val="276"/>
        </w:trPr>
        <w:tc>
          <w:tcPr>
            <w:tcW w:w="3686" w:type="dxa"/>
            <w:vMerge/>
            <w:tcBorders>
              <w:left w:val="nil"/>
              <w:right w:val="dotted" w:sz="4" w:space="0" w:color="auto"/>
            </w:tcBorders>
            <w:vAlign w:val="center"/>
            <w:hideMark/>
          </w:tcPr>
          <w:p w14:paraId="7AEE8616" w14:textId="77777777" w:rsidR="00AF28AA" w:rsidRPr="00AE06D3" w:rsidRDefault="00AF28AA"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B9AEBF6"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801 - 898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715AFA7B"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CE201A">
              <w:rPr>
                <w:rFonts w:ascii="Arial" w:eastAsia="Times New Roman" w:hAnsi="Arial" w:cs="Arial"/>
                <w:color w:val="000000"/>
                <w:sz w:val="20"/>
                <w:szCs w:val="20"/>
                <w:lang w:eastAsia="lv-LV"/>
              </w:rPr>
              <w:t xml:space="preserve">pasažieru </w:t>
            </w:r>
            <w:r>
              <w:rPr>
                <w:rFonts w:ascii="Arial" w:eastAsia="Times New Roman" w:hAnsi="Arial" w:cs="Arial"/>
                <w:color w:val="000000"/>
                <w:sz w:val="20"/>
                <w:szCs w:val="20"/>
                <w:lang w:eastAsia="lv-LV"/>
              </w:rPr>
              <w:t>aprīkotie ar motorvagonu ritošo sastāvu</w:t>
            </w:r>
          </w:p>
        </w:tc>
      </w:tr>
      <w:tr w:rsidR="00AF28AA" w:rsidRPr="00AE06D3" w14:paraId="1C37BCB1" w14:textId="77777777" w:rsidTr="00BA1718">
        <w:trPr>
          <w:trHeight w:val="276"/>
        </w:trPr>
        <w:tc>
          <w:tcPr>
            <w:tcW w:w="3686" w:type="dxa"/>
            <w:vMerge/>
            <w:tcBorders>
              <w:left w:val="nil"/>
              <w:right w:val="dotted" w:sz="4" w:space="0" w:color="auto"/>
            </w:tcBorders>
            <w:vAlign w:val="center"/>
            <w:hideMark/>
          </w:tcPr>
          <w:p w14:paraId="4E8411F1" w14:textId="77777777" w:rsidR="00AF28AA" w:rsidRPr="00AE06D3" w:rsidRDefault="00AF28AA"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BB1279D"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6001 - 6998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6497C71"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piepilsētas</w:t>
            </w:r>
          </w:p>
        </w:tc>
      </w:tr>
      <w:tr w:rsidR="00AF28AA" w:rsidRPr="00AE06D3" w14:paraId="32211CA7" w14:textId="77777777" w:rsidTr="00BA1718">
        <w:trPr>
          <w:trHeight w:val="276"/>
        </w:trPr>
        <w:tc>
          <w:tcPr>
            <w:tcW w:w="3686" w:type="dxa"/>
            <w:vMerge/>
            <w:tcBorders>
              <w:left w:val="nil"/>
              <w:right w:val="dotted" w:sz="4" w:space="0" w:color="auto"/>
            </w:tcBorders>
            <w:vAlign w:val="center"/>
            <w:hideMark/>
          </w:tcPr>
          <w:p w14:paraId="214E8A46" w14:textId="77777777" w:rsidR="00AF28AA" w:rsidRPr="00AE06D3" w:rsidRDefault="00AF28AA"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D1B6D34"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7001 - 7</w:t>
            </w:r>
            <w:r>
              <w:rPr>
                <w:rFonts w:ascii="Arial" w:eastAsia="Times New Roman" w:hAnsi="Arial" w:cs="Arial"/>
                <w:color w:val="000000"/>
                <w:sz w:val="20"/>
                <w:szCs w:val="20"/>
                <w:lang w:eastAsia="lv-LV"/>
              </w:rPr>
              <w:t>1</w:t>
            </w:r>
            <w:r w:rsidRPr="00AE06D3">
              <w:rPr>
                <w:rFonts w:ascii="Arial" w:eastAsia="Times New Roman" w:hAnsi="Arial" w:cs="Arial"/>
                <w:color w:val="000000"/>
                <w:sz w:val="20"/>
                <w:szCs w:val="20"/>
                <w:lang w:eastAsia="lv-LV"/>
              </w:rPr>
              <w:t>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0395290"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ātrie piepilsētas</w:t>
            </w:r>
          </w:p>
        </w:tc>
      </w:tr>
      <w:tr w:rsidR="00AF28AA" w:rsidRPr="00AE06D3" w14:paraId="5FA5821F" w14:textId="77777777" w:rsidTr="00BA1718">
        <w:trPr>
          <w:trHeight w:val="276"/>
        </w:trPr>
        <w:tc>
          <w:tcPr>
            <w:tcW w:w="3686" w:type="dxa"/>
            <w:vMerge/>
            <w:tcBorders>
              <w:left w:val="nil"/>
              <w:bottom w:val="dotted" w:sz="4" w:space="0" w:color="auto"/>
              <w:right w:val="dotted" w:sz="4" w:space="0" w:color="auto"/>
            </w:tcBorders>
            <w:vAlign w:val="center"/>
          </w:tcPr>
          <w:p w14:paraId="3B55114E" w14:textId="77777777" w:rsidR="00AF28AA" w:rsidRPr="00AE06D3" w:rsidRDefault="00AF28AA"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85AF02" w14:textId="77777777" w:rsidR="00AF28AA"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7201 - 7598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2897B91E" w14:textId="77777777" w:rsidR="00AF28AA" w:rsidRDefault="00AF28AA" w:rsidP="00381F99">
            <w:pPr>
              <w:spacing w:after="0" w:line="240" w:lineRule="auto"/>
              <w:rPr>
                <w:rFonts w:ascii="Arial" w:eastAsia="Times New Roman" w:hAnsi="Arial" w:cs="Arial"/>
                <w:color w:val="000000"/>
                <w:sz w:val="20"/>
                <w:szCs w:val="20"/>
                <w:lang w:eastAsia="lv-LV"/>
              </w:rPr>
            </w:pPr>
            <w:r w:rsidRPr="00AF28AA">
              <w:rPr>
                <w:rFonts w:ascii="Arial" w:eastAsia="Times New Roman" w:hAnsi="Arial" w:cs="Arial"/>
                <w:color w:val="000000"/>
                <w:sz w:val="20"/>
                <w:szCs w:val="20"/>
                <w:lang w:eastAsia="lv-LV"/>
              </w:rPr>
              <w:t>ātrie piepilsētas</w:t>
            </w:r>
            <w:r>
              <w:rPr>
                <w:rFonts w:ascii="Arial" w:eastAsia="Times New Roman" w:hAnsi="Arial" w:cs="Arial"/>
                <w:color w:val="000000"/>
                <w:sz w:val="20"/>
                <w:szCs w:val="20"/>
                <w:lang w:eastAsia="lv-LV"/>
              </w:rPr>
              <w:t xml:space="preserve"> un pilsētas</w:t>
            </w:r>
          </w:p>
        </w:tc>
      </w:tr>
      <w:tr w:rsidR="001D2C12" w:rsidRPr="00AE06D3" w14:paraId="1D476A8C" w14:textId="77777777" w:rsidTr="00BA1718">
        <w:trPr>
          <w:trHeight w:val="276"/>
        </w:trPr>
        <w:tc>
          <w:tcPr>
            <w:tcW w:w="3686" w:type="dxa"/>
            <w:vMerge w:val="restart"/>
            <w:tcBorders>
              <w:top w:val="single" w:sz="8" w:space="0" w:color="auto"/>
              <w:left w:val="nil"/>
              <w:bottom w:val="dotted" w:sz="4" w:space="0" w:color="auto"/>
              <w:right w:val="dotted" w:sz="4" w:space="0" w:color="auto"/>
            </w:tcBorders>
            <w:shd w:val="clear" w:color="auto" w:fill="auto"/>
            <w:vAlign w:val="center"/>
            <w:hideMark/>
          </w:tcPr>
          <w:p w14:paraId="6B7DD160" w14:textId="77777777" w:rsidR="00AE06D3" w:rsidRPr="00AE06D3" w:rsidRDefault="00AE06D3" w:rsidP="00AE03C8">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citi pasažieru pārvadājumu pakalpojumi</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54D64237" w14:textId="77777777" w:rsidR="00AE06D3" w:rsidRPr="00AE06D3" w:rsidRDefault="00AE06D3"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1 - 150</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3AB71903" w14:textId="77777777" w:rsidR="00AE06D3"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ātrie, visu gadu apgrozībā</w:t>
            </w:r>
          </w:p>
        </w:tc>
      </w:tr>
      <w:tr w:rsidR="001D2C12" w:rsidRPr="00AE06D3" w14:paraId="3F02C370"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57CF4A42" w14:textId="77777777" w:rsidR="00AE06D3" w:rsidRPr="00AE06D3" w:rsidRDefault="00AE06D3"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660B82B" w14:textId="77777777" w:rsidR="00AE06D3" w:rsidRPr="00AE06D3" w:rsidRDefault="00AE06D3"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151 - 298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7861C92" w14:textId="77777777" w:rsidR="00AE06D3"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ātrie, sezonas un vienreizējā apgrozībā</w:t>
            </w:r>
          </w:p>
        </w:tc>
      </w:tr>
      <w:tr w:rsidR="001D2C12" w:rsidRPr="00AE06D3" w14:paraId="1D955090"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68107494" w14:textId="77777777" w:rsidR="00AE06D3" w:rsidRPr="00AE06D3" w:rsidRDefault="00AE06D3"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A554A40" w14:textId="77777777" w:rsidR="001D2C12" w:rsidRDefault="00AE06D3"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 xml:space="preserve">301 </w:t>
            </w:r>
            <w:r w:rsidR="001D2C12">
              <w:rPr>
                <w:rFonts w:ascii="Arial" w:eastAsia="Times New Roman" w:hAnsi="Arial" w:cs="Arial"/>
                <w:color w:val="000000"/>
                <w:sz w:val="20"/>
                <w:szCs w:val="20"/>
                <w:lang w:eastAsia="lv-LV"/>
              </w:rPr>
              <w:t>-</w:t>
            </w:r>
            <w:r w:rsidRPr="00AE06D3">
              <w:rPr>
                <w:rFonts w:ascii="Arial" w:eastAsia="Times New Roman" w:hAnsi="Arial" w:cs="Arial"/>
                <w:color w:val="000000"/>
                <w:sz w:val="20"/>
                <w:szCs w:val="20"/>
                <w:lang w:eastAsia="lv-LV"/>
              </w:rPr>
              <w:t xml:space="preserve"> 450</w:t>
            </w:r>
          </w:p>
          <w:p w14:paraId="150E5617" w14:textId="77777777" w:rsidR="00AE06D3" w:rsidRPr="00AE06D3" w:rsidRDefault="001D2C12" w:rsidP="00381F99">
            <w:pPr>
              <w:spacing w:after="0" w:line="240" w:lineRule="auto"/>
              <w:rPr>
                <w:rFonts w:ascii="Arial" w:eastAsia="Times New Roman" w:hAnsi="Arial" w:cs="Arial"/>
                <w:color w:val="000000"/>
                <w:sz w:val="20"/>
                <w:szCs w:val="20"/>
                <w:lang w:eastAsia="lv-LV"/>
              </w:rPr>
            </w:pPr>
            <w:r w:rsidRPr="001D2C12">
              <w:rPr>
                <w:rFonts w:ascii="Arial" w:eastAsia="Times New Roman" w:hAnsi="Arial" w:cs="Arial"/>
                <w:color w:val="000000"/>
                <w:sz w:val="20"/>
                <w:szCs w:val="20"/>
                <w:lang w:eastAsia="lv-LV"/>
              </w:rPr>
              <w:t>601 - 698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620965DA" w14:textId="77777777" w:rsidR="00AE06D3"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pasažieru, visu gadu apgrozībā</w:t>
            </w:r>
          </w:p>
        </w:tc>
      </w:tr>
      <w:tr w:rsidR="001D2C12" w:rsidRPr="00AE06D3" w14:paraId="17ECDBAC"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04405B2A" w14:textId="77777777" w:rsidR="00AE06D3" w:rsidRPr="00AE06D3" w:rsidRDefault="00AE06D3"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3F60C3C" w14:textId="77777777" w:rsidR="00AE06D3" w:rsidRPr="00AE06D3" w:rsidRDefault="00AE06D3"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451 - 598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140398F" w14:textId="77777777" w:rsidR="00AE06D3" w:rsidRPr="00AE06D3" w:rsidRDefault="00AF28A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pasažieru, sezonas, vienreizējā</w:t>
            </w:r>
            <w:r w:rsidR="00D01C46">
              <w:rPr>
                <w:rFonts w:ascii="Arial" w:eastAsia="Times New Roman" w:hAnsi="Arial" w:cs="Arial"/>
                <w:color w:val="000000"/>
                <w:sz w:val="20"/>
                <w:szCs w:val="20"/>
                <w:lang w:eastAsia="lv-LV"/>
              </w:rPr>
              <w:t>s</w:t>
            </w:r>
            <w:r>
              <w:rPr>
                <w:rFonts w:ascii="Arial" w:eastAsia="Times New Roman" w:hAnsi="Arial" w:cs="Arial"/>
                <w:color w:val="000000"/>
                <w:sz w:val="20"/>
                <w:szCs w:val="20"/>
                <w:lang w:eastAsia="lv-LV"/>
              </w:rPr>
              <w:t xml:space="preserve"> norīkošana</w:t>
            </w:r>
            <w:r w:rsidR="00D01C46">
              <w:rPr>
                <w:rFonts w:ascii="Arial" w:eastAsia="Times New Roman" w:hAnsi="Arial" w:cs="Arial"/>
                <w:color w:val="000000"/>
                <w:sz w:val="20"/>
                <w:szCs w:val="20"/>
                <w:lang w:eastAsia="lv-LV"/>
              </w:rPr>
              <w:t>s</w:t>
            </w:r>
            <w:r>
              <w:rPr>
                <w:rFonts w:ascii="Arial" w:eastAsia="Times New Roman" w:hAnsi="Arial" w:cs="Arial"/>
                <w:color w:val="000000"/>
                <w:sz w:val="20"/>
                <w:szCs w:val="20"/>
                <w:lang w:eastAsia="lv-LV"/>
              </w:rPr>
              <w:t xml:space="preserve"> un bērnu</w:t>
            </w:r>
          </w:p>
        </w:tc>
      </w:tr>
      <w:tr w:rsidR="008D6444" w:rsidRPr="00AE06D3" w14:paraId="1E4CEA8A"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74B41C37" w14:textId="77777777" w:rsidR="008D6444" w:rsidRPr="00AE06D3" w:rsidRDefault="008D6444"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CAB614E"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9</w:t>
            </w:r>
            <w:r>
              <w:rPr>
                <w:rFonts w:ascii="Arial" w:eastAsia="Times New Roman" w:hAnsi="Arial" w:cs="Arial"/>
                <w:color w:val="000000"/>
                <w:sz w:val="20"/>
                <w:szCs w:val="20"/>
                <w:lang w:eastAsia="lv-LV"/>
              </w:rPr>
              <w:t>21 - 940</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5C0BE30"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tūristu (komerc</w:t>
            </w:r>
            <w:r w:rsidR="00D01C46">
              <w:rPr>
                <w:rFonts w:ascii="Arial" w:eastAsia="Times New Roman" w:hAnsi="Arial" w:cs="Arial"/>
                <w:color w:val="000000"/>
                <w:sz w:val="20"/>
                <w:szCs w:val="20"/>
                <w:lang w:eastAsia="lv-LV"/>
              </w:rPr>
              <w:t>iālie</w:t>
            </w:r>
            <w:r>
              <w:rPr>
                <w:rFonts w:ascii="Arial" w:eastAsia="Times New Roman" w:hAnsi="Arial" w:cs="Arial"/>
                <w:color w:val="000000"/>
                <w:sz w:val="20"/>
                <w:szCs w:val="20"/>
                <w:lang w:eastAsia="lv-LV"/>
              </w:rPr>
              <w:t>)</w:t>
            </w:r>
          </w:p>
        </w:tc>
      </w:tr>
      <w:tr w:rsidR="008D6444" w:rsidRPr="00AE06D3" w14:paraId="70C008E4"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07CE8554" w14:textId="77777777" w:rsidR="008D6444" w:rsidRPr="00AE06D3" w:rsidRDefault="008D6444"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8DDAF26"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 xml:space="preserve">941 </w:t>
            </w:r>
            <w:r w:rsidR="00432834">
              <w:rPr>
                <w:rFonts w:ascii="Arial" w:eastAsia="Times New Roman" w:hAnsi="Arial" w:cs="Arial"/>
                <w:color w:val="000000"/>
                <w:sz w:val="20"/>
                <w:szCs w:val="20"/>
                <w:lang w:eastAsia="lv-LV"/>
              </w:rPr>
              <w:t>-</w:t>
            </w:r>
            <w:r>
              <w:rPr>
                <w:rFonts w:ascii="Arial" w:eastAsia="Times New Roman" w:hAnsi="Arial" w:cs="Arial"/>
                <w:color w:val="000000"/>
                <w:sz w:val="20"/>
                <w:szCs w:val="20"/>
                <w:lang w:eastAsia="lv-LV"/>
              </w:rPr>
              <w:t xml:space="preserve"> 960</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B951129"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ļaužu</w:t>
            </w:r>
          </w:p>
        </w:tc>
      </w:tr>
      <w:tr w:rsidR="008D6444" w:rsidRPr="00AE06D3" w14:paraId="586FDE7D"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tcPr>
          <w:p w14:paraId="1221F91C" w14:textId="77777777" w:rsidR="008D6444" w:rsidRPr="00AE06D3" w:rsidRDefault="008D6444"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5E5866" w14:textId="77777777" w:rsidR="008D6444"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961 - 970</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A7227DC" w14:textId="77777777" w:rsidR="008D6444"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kravas-pasažieru</w:t>
            </w:r>
          </w:p>
        </w:tc>
      </w:tr>
      <w:tr w:rsidR="008D6444" w:rsidRPr="00AE06D3" w14:paraId="2E803DD3" w14:textId="77777777" w:rsidTr="00BA1718">
        <w:trPr>
          <w:trHeight w:val="288"/>
        </w:trPr>
        <w:tc>
          <w:tcPr>
            <w:tcW w:w="3686" w:type="dxa"/>
            <w:vMerge/>
            <w:tcBorders>
              <w:top w:val="dotted" w:sz="4" w:space="0" w:color="auto"/>
              <w:left w:val="nil"/>
              <w:bottom w:val="single" w:sz="8" w:space="0" w:color="auto"/>
              <w:right w:val="dotted" w:sz="4" w:space="0" w:color="auto"/>
            </w:tcBorders>
            <w:vAlign w:val="center"/>
            <w:hideMark/>
          </w:tcPr>
          <w:p w14:paraId="56B74AC2" w14:textId="77777777" w:rsidR="008D6444" w:rsidRPr="00AE06D3" w:rsidRDefault="008D6444"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tcPr>
          <w:p w14:paraId="50BBDD27"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971 - 998</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521FF17E" w14:textId="77777777" w:rsidR="008D6444" w:rsidRPr="00AE06D3" w:rsidRDefault="008D6444"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pasta-bagāžas</w:t>
            </w:r>
          </w:p>
        </w:tc>
      </w:tr>
      <w:tr w:rsidR="00381F99" w:rsidRPr="00AE06D3" w14:paraId="13ED9CBE" w14:textId="77777777" w:rsidTr="00BA1718">
        <w:trPr>
          <w:trHeight w:val="327"/>
        </w:trPr>
        <w:tc>
          <w:tcPr>
            <w:tcW w:w="3686" w:type="dxa"/>
            <w:vMerge w:val="restart"/>
            <w:tcBorders>
              <w:top w:val="single" w:sz="8" w:space="0" w:color="auto"/>
              <w:left w:val="nil"/>
              <w:bottom w:val="dotted" w:sz="4" w:space="0" w:color="auto"/>
              <w:right w:val="dotted" w:sz="4" w:space="0" w:color="auto"/>
            </w:tcBorders>
            <w:shd w:val="clear" w:color="auto" w:fill="auto"/>
            <w:vAlign w:val="center"/>
            <w:hideMark/>
          </w:tcPr>
          <w:p w14:paraId="08D09355" w14:textId="77777777" w:rsidR="00381F99" w:rsidRPr="00AE06D3" w:rsidRDefault="00381F99" w:rsidP="006D666A">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 xml:space="preserve">regulāras satiksmes iekšzemes kravu pārvadājumi ar savācējvilcieniem un izvedvilcieniem, </w:t>
            </w:r>
            <w:r w:rsidRPr="00C14D04">
              <w:rPr>
                <w:rFonts w:ascii="Arial" w:eastAsia="Times New Roman" w:hAnsi="Arial" w:cs="Arial"/>
                <w:b/>
                <w:color w:val="000000"/>
                <w:sz w:val="20"/>
                <w:szCs w:val="20"/>
                <w:lang w:eastAsia="lv-LV"/>
              </w:rPr>
              <w:t>izmantojot iepriekš rezervētus vilcienu ceļus</w:t>
            </w:r>
          </w:p>
        </w:tc>
        <w:tc>
          <w:tcPr>
            <w:tcW w:w="1295" w:type="dxa"/>
            <w:tcBorders>
              <w:top w:val="single" w:sz="8" w:space="0" w:color="auto"/>
              <w:left w:val="dotted" w:sz="4" w:space="0" w:color="auto"/>
              <w:right w:val="dotted" w:sz="4" w:space="0" w:color="auto"/>
            </w:tcBorders>
            <w:shd w:val="clear" w:color="auto" w:fill="auto"/>
            <w:noWrap/>
            <w:vAlign w:val="center"/>
            <w:hideMark/>
          </w:tcPr>
          <w:p w14:paraId="44B0E8E3" w14:textId="77777777" w:rsidR="00381F99" w:rsidRPr="00E529EC" w:rsidRDefault="00381F99" w:rsidP="00C14D04">
            <w:pPr>
              <w:spacing w:after="0" w:line="240" w:lineRule="auto"/>
              <w:rPr>
                <w:rFonts w:ascii="Arial" w:eastAsia="Times New Roman" w:hAnsi="Arial" w:cs="Arial"/>
                <w:sz w:val="20"/>
                <w:szCs w:val="20"/>
                <w:lang w:eastAsia="lv-LV"/>
              </w:rPr>
            </w:pPr>
            <w:r w:rsidRPr="00E529EC">
              <w:rPr>
                <w:rFonts w:ascii="Arial" w:eastAsia="Times New Roman" w:hAnsi="Arial" w:cs="Arial"/>
                <w:sz w:val="20"/>
                <w:szCs w:val="20"/>
                <w:lang w:eastAsia="lv-LV"/>
              </w:rPr>
              <w:t>34</w:t>
            </w:r>
            <w:r w:rsidR="00C14D04" w:rsidRPr="00E529EC">
              <w:rPr>
                <w:rFonts w:ascii="Arial" w:eastAsia="Times New Roman" w:hAnsi="Arial" w:cs="Arial"/>
                <w:sz w:val="20"/>
                <w:szCs w:val="20"/>
                <w:lang w:eastAsia="lv-LV"/>
              </w:rPr>
              <w:t>7</w:t>
            </w:r>
            <w:r w:rsidRPr="00E529EC">
              <w:rPr>
                <w:rFonts w:ascii="Arial" w:eastAsia="Times New Roman" w:hAnsi="Arial" w:cs="Arial"/>
                <w:sz w:val="20"/>
                <w:szCs w:val="20"/>
                <w:lang w:eastAsia="lv-LV"/>
              </w:rPr>
              <w:t>1 - 34</w:t>
            </w:r>
            <w:r w:rsidR="00C14D04" w:rsidRPr="00E529EC">
              <w:rPr>
                <w:rFonts w:ascii="Arial" w:eastAsia="Times New Roman" w:hAnsi="Arial" w:cs="Arial"/>
                <w:sz w:val="20"/>
                <w:szCs w:val="20"/>
                <w:lang w:eastAsia="lv-LV"/>
              </w:rPr>
              <w:t>9</w:t>
            </w:r>
            <w:r w:rsidRPr="00E529EC">
              <w:rPr>
                <w:rFonts w:ascii="Arial" w:eastAsia="Times New Roman" w:hAnsi="Arial" w:cs="Arial"/>
                <w:sz w:val="20"/>
                <w:szCs w:val="20"/>
                <w:lang w:eastAsia="lv-LV"/>
              </w:rPr>
              <w:t>8</w:t>
            </w:r>
          </w:p>
        </w:tc>
        <w:tc>
          <w:tcPr>
            <w:tcW w:w="5225" w:type="dxa"/>
            <w:tcBorders>
              <w:top w:val="single" w:sz="8" w:space="0" w:color="auto"/>
              <w:left w:val="dotted" w:sz="4" w:space="0" w:color="auto"/>
              <w:right w:val="nil"/>
            </w:tcBorders>
            <w:shd w:val="clear" w:color="auto" w:fill="auto"/>
            <w:noWrap/>
            <w:vAlign w:val="center"/>
          </w:tcPr>
          <w:p w14:paraId="51E33178" w14:textId="77777777" w:rsidR="00381F99" w:rsidRPr="00AE06D3" w:rsidRDefault="00381F99"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savācējvilcieni</w:t>
            </w:r>
          </w:p>
        </w:tc>
      </w:tr>
      <w:tr w:rsidR="008D6444" w:rsidRPr="00AE06D3" w14:paraId="7750A446" w14:textId="77777777" w:rsidTr="00BA1718">
        <w:trPr>
          <w:trHeight w:val="276"/>
        </w:trPr>
        <w:tc>
          <w:tcPr>
            <w:tcW w:w="3686" w:type="dxa"/>
            <w:vMerge/>
            <w:tcBorders>
              <w:top w:val="dotted" w:sz="4" w:space="0" w:color="auto"/>
              <w:left w:val="nil"/>
              <w:bottom w:val="dotted" w:sz="4" w:space="0" w:color="auto"/>
              <w:right w:val="dotted" w:sz="4" w:space="0" w:color="auto"/>
            </w:tcBorders>
            <w:vAlign w:val="center"/>
            <w:hideMark/>
          </w:tcPr>
          <w:p w14:paraId="1DA2D7D4" w14:textId="77777777" w:rsidR="008D6444" w:rsidRPr="00AE06D3" w:rsidRDefault="008D6444"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3E9957" w14:textId="77777777" w:rsidR="008D6444" w:rsidRPr="00E529EC" w:rsidRDefault="008D6444" w:rsidP="00C14D04">
            <w:pPr>
              <w:spacing w:after="0" w:line="240" w:lineRule="auto"/>
              <w:rPr>
                <w:rFonts w:ascii="Arial" w:eastAsia="Times New Roman" w:hAnsi="Arial" w:cs="Arial"/>
                <w:sz w:val="20"/>
                <w:szCs w:val="20"/>
                <w:lang w:eastAsia="lv-LV"/>
              </w:rPr>
            </w:pPr>
            <w:r w:rsidRPr="00E529EC">
              <w:rPr>
                <w:rFonts w:ascii="Arial" w:eastAsia="Times New Roman" w:hAnsi="Arial" w:cs="Arial"/>
                <w:sz w:val="20"/>
                <w:szCs w:val="20"/>
                <w:lang w:eastAsia="lv-LV"/>
              </w:rPr>
              <w:t>3</w:t>
            </w:r>
            <w:r w:rsidR="00C14D04" w:rsidRPr="00E529EC">
              <w:rPr>
                <w:rFonts w:ascii="Arial" w:eastAsia="Times New Roman" w:hAnsi="Arial" w:cs="Arial"/>
                <w:sz w:val="20"/>
                <w:szCs w:val="20"/>
                <w:lang w:eastAsia="lv-LV"/>
              </w:rPr>
              <w:t>8</w:t>
            </w:r>
            <w:r w:rsidRPr="00E529EC">
              <w:rPr>
                <w:rFonts w:ascii="Arial" w:eastAsia="Times New Roman" w:hAnsi="Arial" w:cs="Arial"/>
                <w:sz w:val="20"/>
                <w:szCs w:val="20"/>
                <w:lang w:eastAsia="lv-LV"/>
              </w:rPr>
              <w:t>01 - 3</w:t>
            </w:r>
            <w:r w:rsidR="00C14D04" w:rsidRPr="00E529EC">
              <w:rPr>
                <w:rFonts w:ascii="Arial" w:eastAsia="Times New Roman" w:hAnsi="Arial" w:cs="Arial"/>
                <w:sz w:val="20"/>
                <w:szCs w:val="20"/>
                <w:lang w:eastAsia="lv-LV"/>
              </w:rPr>
              <w:t>8</w:t>
            </w:r>
            <w:r w:rsidRPr="00E529EC">
              <w:rPr>
                <w:rFonts w:ascii="Arial" w:eastAsia="Times New Roman" w:hAnsi="Arial" w:cs="Arial"/>
                <w:sz w:val="20"/>
                <w:szCs w:val="20"/>
                <w:lang w:eastAsia="lv-LV"/>
              </w:rPr>
              <w:t>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7B8D505B" w14:textId="77777777" w:rsidR="008D6444" w:rsidRPr="00AE06D3" w:rsidRDefault="0030100A"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izvedvilcieni</w:t>
            </w:r>
          </w:p>
        </w:tc>
      </w:tr>
      <w:tr w:rsidR="008D6444" w:rsidRPr="00AE06D3" w14:paraId="1723F5A4" w14:textId="77777777" w:rsidTr="005C68A8">
        <w:trPr>
          <w:trHeight w:val="288"/>
        </w:trPr>
        <w:tc>
          <w:tcPr>
            <w:tcW w:w="3686" w:type="dxa"/>
            <w:vMerge/>
            <w:tcBorders>
              <w:top w:val="dotted" w:sz="4" w:space="0" w:color="auto"/>
              <w:left w:val="nil"/>
              <w:bottom w:val="single" w:sz="8" w:space="0" w:color="auto"/>
              <w:right w:val="dotted" w:sz="4" w:space="0" w:color="auto"/>
            </w:tcBorders>
            <w:vAlign w:val="center"/>
            <w:hideMark/>
          </w:tcPr>
          <w:p w14:paraId="6BBAFCF3" w14:textId="77777777" w:rsidR="008D6444" w:rsidRPr="00AE06D3" w:rsidRDefault="008D6444"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hideMark/>
          </w:tcPr>
          <w:p w14:paraId="7F86E94A" w14:textId="77777777" w:rsidR="008D6444" w:rsidRPr="00BA1718" w:rsidRDefault="008D6444" w:rsidP="00BA1718">
            <w:pPr>
              <w:spacing w:after="0" w:line="240" w:lineRule="auto"/>
              <w:rPr>
                <w:rFonts w:ascii="Arial" w:eastAsia="Times New Roman" w:hAnsi="Arial" w:cs="Arial"/>
                <w:color w:val="000000"/>
                <w:sz w:val="20"/>
                <w:szCs w:val="20"/>
                <w:lang w:eastAsia="lv-LV"/>
              </w:rPr>
            </w:pPr>
            <w:r w:rsidRPr="00BA1718">
              <w:rPr>
                <w:rFonts w:ascii="Arial" w:eastAsia="Times New Roman" w:hAnsi="Arial" w:cs="Arial"/>
                <w:color w:val="000000"/>
                <w:sz w:val="20"/>
                <w:szCs w:val="20"/>
                <w:lang w:eastAsia="lv-LV"/>
              </w:rPr>
              <w:t>3981 - 39</w:t>
            </w:r>
            <w:r w:rsidR="00BA1718" w:rsidRPr="00BA1718">
              <w:rPr>
                <w:rFonts w:ascii="Arial" w:eastAsia="Times New Roman" w:hAnsi="Arial" w:cs="Arial"/>
                <w:color w:val="000000"/>
                <w:sz w:val="20"/>
                <w:szCs w:val="20"/>
                <w:lang w:eastAsia="lv-LV"/>
              </w:rPr>
              <w:t>89</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75B0B530" w14:textId="77777777" w:rsidR="008D6444" w:rsidRPr="00BA1718" w:rsidRDefault="005C68A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vilcieni</w:t>
            </w:r>
            <w:r w:rsidR="00E529EC">
              <w:rPr>
                <w:rFonts w:ascii="Arial" w:eastAsia="Times New Roman" w:hAnsi="Arial" w:cs="Arial"/>
                <w:color w:val="000000"/>
                <w:sz w:val="20"/>
                <w:szCs w:val="20"/>
                <w:lang w:eastAsia="lv-LV"/>
              </w:rPr>
              <w:t xml:space="preserve"> </w:t>
            </w:r>
            <w:r w:rsidR="0030100A" w:rsidRPr="00BA1718">
              <w:rPr>
                <w:rFonts w:ascii="Arial" w:eastAsia="Times New Roman" w:hAnsi="Arial" w:cs="Arial"/>
                <w:color w:val="000000"/>
                <w:sz w:val="20"/>
                <w:szCs w:val="20"/>
                <w:lang w:eastAsia="lv-LV"/>
              </w:rPr>
              <w:t>kas paredzēti vagonu padošanai ar pārvadāš</w:t>
            </w:r>
            <w:r w:rsidR="003340C9" w:rsidRPr="00BA1718">
              <w:rPr>
                <w:rFonts w:ascii="Arial" w:eastAsia="Times New Roman" w:hAnsi="Arial" w:cs="Arial"/>
                <w:color w:val="000000"/>
                <w:sz w:val="20"/>
                <w:szCs w:val="20"/>
                <w:lang w:eastAsia="lv-LV"/>
              </w:rPr>
              <w:t xml:space="preserve">anas dokumentiem, iekraušanai / </w:t>
            </w:r>
            <w:r w:rsidR="0030100A" w:rsidRPr="00BA1718">
              <w:rPr>
                <w:rFonts w:ascii="Arial" w:eastAsia="Times New Roman" w:hAnsi="Arial" w:cs="Arial"/>
                <w:color w:val="000000"/>
                <w:sz w:val="20"/>
                <w:szCs w:val="20"/>
                <w:lang w:eastAsia="lv-LV"/>
              </w:rPr>
              <w:t>izkraušanai uz ceļiem, kuri pievienoti galven</w:t>
            </w:r>
            <w:r w:rsidR="00D01C46">
              <w:rPr>
                <w:rFonts w:ascii="Arial" w:eastAsia="Times New Roman" w:hAnsi="Arial" w:cs="Arial"/>
                <w:color w:val="000000"/>
                <w:sz w:val="20"/>
                <w:szCs w:val="20"/>
                <w:lang w:eastAsia="lv-LV"/>
              </w:rPr>
              <w:t>aj</w:t>
            </w:r>
            <w:r w:rsidR="0030100A" w:rsidRPr="00BA1718">
              <w:rPr>
                <w:rFonts w:ascii="Arial" w:eastAsia="Times New Roman" w:hAnsi="Arial" w:cs="Arial"/>
                <w:color w:val="000000"/>
                <w:sz w:val="20"/>
                <w:szCs w:val="20"/>
                <w:lang w:eastAsia="lv-LV"/>
              </w:rPr>
              <w:t xml:space="preserve">iem ceļiem posmā </w:t>
            </w:r>
          </w:p>
        </w:tc>
      </w:tr>
      <w:tr w:rsidR="00BA1718" w:rsidRPr="00AE06D3" w14:paraId="15E7698A" w14:textId="77777777" w:rsidTr="00BA1718">
        <w:trPr>
          <w:trHeight w:val="361"/>
        </w:trPr>
        <w:tc>
          <w:tcPr>
            <w:tcW w:w="3686" w:type="dxa"/>
            <w:vMerge w:val="restart"/>
            <w:tcBorders>
              <w:top w:val="single" w:sz="8" w:space="0" w:color="auto"/>
              <w:left w:val="nil"/>
              <w:right w:val="dotted" w:sz="4" w:space="0" w:color="auto"/>
            </w:tcBorders>
            <w:shd w:val="clear" w:color="auto" w:fill="auto"/>
            <w:vAlign w:val="center"/>
          </w:tcPr>
          <w:p w14:paraId="59934A27" w14:textId="77777777" w:rsidR="00BA1718" w:rsidRDefault="00BA1718" w:rsidP="005C68A8">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neregulāras satiksmes iekšzemes kravu pārvadājumi ar savācējvilcieniem un izvedvilcieniem</w:t>
            </w:r>
          </w:p>
          <w:p w14:paraId="02908F24" w14:textId="77777777" w:rsidR="005C68A8" w:rsidRPr="00AE06D3" w:rsidRDefault="005C68A8" w:rsidP="005C68A8">
            <w:pPr>
              <w:spacing w:after="0" w:line="240" w:lineRule="auto"/>
              <w:rPr>
                <w:rFonts w:ascii="Arial" w:eastAsia="Times New Roman" w:hAnsi="Arial" w:cs="Arial"/>
                <w:color w:val="000000"/>
                <w:sz w:val="20"/>
                <w:szCs w:val="20"/>
                <w:lang w:eastAsia="lv-LV"/>
              </w:rPr>
            </w:pPr>
            <w:r>
              <w:rPr>
                <w:rFonts w:ascii="Arial" w:hAnsi="Arial" w:cs="Arial"/>
                <w:color w:val="000000"/>
                <w:sz w:val="14"/>
                <w:szCs w:val="14"/>
              </w:rPr>
              <w:t xml:space="preserve">(Segmentu izmanto arī regulārai satiksmei </w:t>
            </w:r>
            <w:r w:rsidRPr="00F30599">
              <w:rPr>
                <w:rFonts w:ascii="Arial" w:hAnsi="Arial" w:cs="Arial"/>
                <w:color w:val="000000"/>
                <w:sz w:val="14"/>
                <w:szCs w:val="14"/>
              </w:rPr>
              <w:t>iekšzemes kravu pārvadājumi</w:t>
            </w:r>
            <w:r>
              <w:rPr>
                <w:rFonts w:ascii="Arial" w:hAnsi="Arial" w:cs="Arial"/>
                <w:color w:val="000000"/>
                <w:sz w:val="14"/>
                <w:szCs w:val="14"/>
              </w:rPr>
              <w:t>em</w:t>
            </w:r>
            <w:r w:rsidRPr="00F30599">
              <w:rPr>
                <w:rFonts w:ascii="Arial" w:hAnsi="Arial" w:cs="Arial"/>
                <w:color w:val="000000"/>
                <w:sz w:val="14"/>
                <w:szCs w:val="14"/>
              </w:rPr>
              <w:t xml:space="preserve"> ar savācējvilcieniem un izvedvilcieniem</w:t>
            </w:r>
            <w:r>
              <w:rPr>
                <w:rFonts w:ascii="Arial" w:hAnsi="Arial" w:cs="Arial"/>
                <w:color w:val="000000"/>
                <w:sz w:val="14"/>
                <w:szCs w:val="14"/>
              </w:rPr>
              <w:t>, ja nav veikta dzelzceļa infrastruktūras jaudas nodrošinājuma maksas apmaksa.)</w:t>
            </w:r>
          </w:p>
        </w:tc>
        <w:tc>
          <w:tcPr>
            <w:tcW w:w="1295" w:type="dxa"/>
            <w:tcBorders>
              <w:top w:val="single" w:sz="8" w:space="0" w:color="auto"/>
              <w:left w:val="dotted" w:sz="4" w:space="0" w:color="auto"/>
              <w:bottom w:val="dotted" w:sz="4" w:space="0" w:color="auto"/>
              <w:right w:val="dotted" w:sz="4" w:space="0" w:color="auto"/>
            </w:tcBorders>
            <w:shd w:val="clear" w:color="000000" w:fill="auto"/>
            <w:noWrap/>
            <w:vAlign w:val="center"/>
          </w:tcPr>
          <w:p w14:paraId="7ED00ACD" w14:textId="77777777" w:rsidR="00BA1718" w:rsidRPr="00E529EC" w:rsidRDefault="00BA1718" w:rsidP="00C14D04">
            <w:pPr>
              <w:spacing w:after="0" w:line="240" w:lineRule="auto"/>
              <w:rPr>
                <w:rFonts w:ascii="Arial" w:eastAsia="Times New Roman" w:hAnsi="Arial" w:cs="Arial"/>
                <w:sz w:val="20"/>
                <w:szCs w:val="20"/>
                <w:highlight w:val="yellow"/>
                <w:lang w:eastAsia="lv-LV"/>
              </w:rPr>
            </w:pPr>
            <w:r w:rsidRPr="00E529EC">
              <w:rPr>
                <w:rFonts w:ascii="Arial" w:eastAsia="Times New Roman" w:hAnsi="Arial" w:cs="Arial"/>
                <w:sz w:val="20"/>
                <w:szCs w:val="20"/>
                <w:lang w:eastAsia="lv-LV"/>
              </w:rPr>
              <w:t>34</w:t>
            </w:r>
            <w:r w:rsidR="00C14D04" w:rsidRPr="00E529EC">
              <w:rPr>
                <w:rFonts w:ascii="Arial" w:eastAsia="Times New Roman" w:hAnsi="Arial" w:cs="Arial"/>
                <w:sz w:val="20"/>
                <w:szCs w:val="20"/>
                <w:lang w:eastAsia="lv-LV"/>
              </w:rPr>
              <w:t>0</w:t>
            </w:r>
            <w:r w:rsidRPr="00E529EC">
              <w:rPr>
                <w:rFonts w:ascii="Arial" w:eastAsia="Times New Roman" w:hAnsi="Arial" w:cs="Arial"/>
                <w:sz w:val="20"/>
                <w:szCs w:val="20"/>
                <w:lang w:eastAsia="lv-LV"/>
              </w:rPr>
              <w:t>1 - 34</w:t>
            </w:r>
            <w:r w:rsidR="00C14D04" w:rsidRPr="00E529EC">
              <w:rPr>
                <w:rFonts w:ascii="Arial" w:eastAsia="Times New Roman" w:hAnsi="Arial" w:cs="Arial"/>
                <w:sz w:val="20"/>
                <w:szCs w:val="20"/>
                <w:lang w:eastAsia="lv-LV"/>
              </w:rPr>
              <w:t>6</w:t>
            </w:r>
            <w:r w:rsidRPr="00E529EC">
              <w:rPr>
                <w:rFonts w:ascii="Arial" w:eastAsia="Times New Roman" w:hAnsi="Arial" w:cs="Arial"/>
                <w:sz w:val="20"/>
                <w:szCs w:val="20"/>
                <w:lang w:eastAsia="lv-LV"/>
              </w:rPr>
              <w:t>8</w:t>
            </w:r>
          </w:p>
        </w:tc>
        <w:tc>
          <w:tcPr>
            <w:tcW w:w="5225" w:type="dxa"/>
            <w:tcBorders>
              <w:top w:val="single" w:sz="8" w:space="0" w:color="auto"/>
              <w:left w:val="dotted" w:sz="4" w:space="0" w:color="auto"/>
              <w:bottom w:val="dotted" w:sz="4" w:space="0" w:color="auto"/>
              <w:right w:val="nil"/>
            </w:tcBorders>
            <w:shd w:val="clear" w:color="000000" w:fill="auto"/>
            <w:noWrap/>
            <w:vAlign w:val="center"/>
          </w:tcPr>
          <w:p w14:paraId="0E3B598F" w14:textId="77777777" w:rsidR="00BA1718" w:rsidRPr="00BA1718" w:rsidRDefault="00BA1718" w:rsidP="00F35FC0">
            <w:pPr>
              <w:spacing w:after="0" w:line="240" w:lineRule="auto"/>
              <w:rPr>
                <w:rFonts w:ascii="Arial" w:eastAsia="Times New Roman" w:hAnsi="Arial" w:cs="Arial"/>
                <w:color w:val="000000"/>
                <w:sz w:val="20"/>
                <w:szCs w:val="20"/>
                <w:lang w:eastAsia="lv-LV"/>
              </w:rPr>
            </w:pPr>
            <w:r w:rsidRPr="00BA1718">
              <w:rPr>
                <w:rFonts w:ascii="Arial" w:eastAsia="Times New Roman" w:hAnsi="Arial" w:cs="Arial"/>
                <w:color w:val="000000"/>
                <w:sz w:val="20"/>
                <w:szCs w:val="20"/>
                <w:lang w:eastAsia="lv-LV"/>
              </w:rPr>
              <w:t>savācējvilcieni</w:t>
            </w:r>
          </w:p>
        </w:tc>
      </w:tr>
      <w:tr w:rsidR="00BA1718" w:rsidRPr="00AE06D3" w14:paraId="6B012537" w14:textId="77777777" w:rsidTr="005C68A8">
        <w:trPr>
          <w:trHeight w:val="361"/>
        </w:trPr>
        <w:tc>
          <w:tcPr>
            <w:tcW w:w="3686" w:type="dxa"/>
            <w:vMerge/>
            <w:tcBorders>
              <w:left w:val="nil"/>
              <w:right w:val="dotted" w:sz="4" w:space="0" w:color="auto"/>
            </w:tcBorders>
            <w:shd w:val="clear" w:color="auto" w:fill="auto"/>
            <w:vAlign w:val="center"/>
            <w:hideMark/>
          </w:tcPr>
          <w:p w14:paraId="69C89B83" w14:textId="77777777" w:rsidR="00BA1718" w:rsidRPr="00AE06D3" w:rsidRDefault="00BA1718"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000000" w:fill="auto"/>
            <w:noWrap/>
            <w:vAlign w:val="center"/>
          </w:tcPr>
          <w:p w14:paraId="5002DC43" w14:textId="77777777" w:rsidR="00BA1718" w:rsidRPr="00E529EC" w:rsidRDefault="00BA1718" w:rsidP="00C14D04">
            <w:pPr>
              <w:spacing w:after="0" w:line="240" w:lineRule="auto"/>
              <w:rPr>
                <w:rFonts w:ascii="Arial" w:eastAsia="Times New Roman" w:hAnsi="Arial" w:cs="Arial"/>
                <w:sz w:val="20"/>
                <w:szCs w:val="20"/>
                <w:lang w:eastAsia="lv-LV"/>
              </w:rPr>
            </w:pPr>
            <w:r w:rsidRPr="00E529EC">
              <w:rPr>
                <w:rFonts w:ascii="Arial" w:eastAsia="Times New Roman" w:hAnsi="Arial" w:cs="Arial"/>
                <w:sz w:val="20"/>
                <w:szCs w:val="20"/>
                <w:lang w:eastAsia="lv-LV"/>
              </w:rPr>
              <w:t>3</w:t>
            </w:r>
            <w:r w:rsidR="00C14D04" w:rsidRPr="00E529EC">
              <w:rPr>
                <w:rFonts w:ascii="Arial" w:eastAsia="Times New Roman" w:hAnsi="Arial" w:cs="Arial"/>
                <w:sz w:val="20"/>
                <w:szCs w:val="20"/>
                <w:lang w:eastAsia="lv-LV"/>
              </w:rPr>
              <w:t>5</w:t>
            </w:r>
            <w:r w:rsidRPr="00E529EC">
              <w:rPr>
                <w:rFonts w:ascii="Arial" w:eastAsia="Times New Roman" w:hAnsi="Arial" w:cs="Arial"/>
                <w:sz w:val="20"/>
                <w:szCs w:val="20"/>
                <w:lang w:eastAsia="lv-LV"/>
              </w:rPr>
              <w:t>01 - 3</w:t>
            </w:r>
            <w:r w:rsidR="00C14D04" w:rsidRPr="00E529EC">
              <w:rPr>
                <w:rFonts w:ascii="Arial" w:eastAsia="Times New Roman" w:hAnsi="Arial" w:cs="Arial"/>
                <w:sz w:val="20"/>
                <w:szCs w:val="20"/>
                <w:lang w:eastAsia="lv-LV"/>
              </w:rPr>
              <w:t>5</w:t>
            </w:r>
            <w:r w:rsidRPr="00E529EC">
              <w:rPr>
                <w:rFonts w:ascii="Arial" w:eastAsia="Times New Roman" w:hAnsi="Arial" w:cs="Arial"/>
                <w:sz w:val="20"/>
                <w:szCs w:val="20"/>
                <w:lang w:eastAsia="lv-LV"/>
              </w:rPr>
              <w:t>98</w:t>
            </w:r>
          </w:p>
        </w:tc>
        <w:tc>
          <w:tcPr>
            <w:tcW w:w="5225" w:type="dxa"/>
            <w:tcBorders>
              <w:top w:val="dotted" w:sz="4" w:space="0" w:color="auto"/>
              <w:left w:val="dotted" w:sz="4" w:space="0" w:color="auto"/>
              <w:bottom w:val="dotted" w:sz="4" w:space="0" w:color="auto"/>
              <w:right w:val="nil"/>
            </w:tcBorders>
            <w:shd w:val="clear" w:color="000000" w:fill="auto"/>
            <w:noWrap/>
            <w:vAlign w:val="center"/>
          </w:tcPr>
          <w:p w14:paraId="18C8D0DB" w14:textId="77777777" w:rsidR="00BA1718" w:rsidRPr="00BA1718" w:rsidRDefault="00BA1718" w:rsidP="00F35FC0">
            <w:pPr>
              <w:spacing w:after="0" w:line="240" w:lineRule="auto"/>
              <w:rPr>
                <w:rFonts w:ascii="Arial" w:eastAsia="Times New Roman" w:hAnsi="Arial" w:cs="Arial"/>
                <w:color w:val="000000"/>
                <w:sz w:val="20"/>
                <w:szCs w:val="20"/>
                <w:lang w:eastAsia="lv-LV"/>
              </w:rPr>
            </w:pPr>
            <w:r w:rsidRPr="00BA1718">
              <w:rPr>
                <w:rFonts w:ascii="Arial" w:eastAsia="Times New Roman" w:hAnsi="Arial" w:cs="Arial"/>
                <w:color w:val="000000"/>
                <w:sz w:val="20"/>
                <w:szCs w:val="20"/>
                <w:lang w:eastAsia="lv-LV"/>
              </w:rPr>
              <w:t>izvedvilcieni</w:t>
            </w:r>
          </w:p>
        </w:tc>
      </w:tr>
      <w:tr w:rsidR="00BA1718" w:rsidRPr="00AE06D3" w14:paraId="5D8FA587" w14:textId="77777777" w:rsidTr="00BA1718">
        <w:trPr>
          <w:trHeight w:val="288"/>
        </w:trPr>
        <w:tc>
          <w:tcPr>
            <w:tcW w:w="3686" w:type="dxa"/>
            <w:vMerge/>
            <w:tcBorders>
              <w:left w:val="nil"/>
              <w:bottom w:val="single" w:sz="8" w:space="0" w:color="auto"/>
              <w:right w:val="dotted" w:sz="4" w:space="0" w:color="auto"/>
            </w:tcBorders>
            <w:vAlign w:val="center"/>
            <w:hideMark/>
          </w:tcPr>
          <w:p w14:paraId="25FDB002" w14:textId="77777777" w:rsidR="00BA1718" w:rsidRPr="00AE06D3" w:rsidRDefault="00BA1718"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000000" w:fill="auto"/>
            <w:noWrap/>
            <w:vAlign w:val="center"/>
          </w:tcPr>
          <w:p w14:paraId="10560E7A" w14:textId="77777777" w:rsidR="00BA1718" w:rsidRPr="00BA1718" w:rsidRDefault="00BA1718" w:rsidP="00BA1718">
            <w:pPr>
              <w:spacing w:after="0" w:line="240" w:lineRule="auto"/>
              <w:rPr>
                <w:rFonts w:ascii="Arial" w:eastAsia="Times New Roman" w:hAnsi="Arial" w:cs="Arial"/>
                <w:color w:val="000000"/>
                <w:sz w:val="20"/>
                <w:szCs w:val="20"/>
                <w:lang w:eastAsia="lv-LV"/>
              </w:rPr>
            </w:pPr>
            <w:r w:rsidRPr="00BA1718">
              <w:rPr>
                <w:rFonts w:ascii="Arial" w:eastAsia="Times New Roman" w:hAnsi="Arial" w:cs="Arial"/>
                <w:color w:val="000000"/>
                <w:sz w:val="20"/>
                <w:szCs w:val="20"/>
                <w:lang w:eastAsia="lv-LV"/>
              </w:rPr>
              <w:t>3991 - 3998</w:t>
            </w:r>
          </w:p>
        </w:tc>
        <w:tc>
          <w:tcPr>
            <w:tcW w:w="5225" w:type="dxa"/>
            <w:tcBorders>
              <w:top w:val="dotted" w:sz="4" w:space="0" w:color="auto"/>
              <w:left w:val="dotted" w:sz="4" w:space="0" w:color="auto"/>
              <w:bottom w:val="single" w:sz="8" w:space="0" w:color="auto"/>
              <w:right w:val="nil"/>
            </w:tcBorders>
            <w:shd w:val="clear" w:color="000000" w:fill="auto"/>
            <w:noWrap/>
            <w:vAlign w:val="center"/>
          </w:tcPr>
          <w:p w14:paraId="50761850" w14:textId="77777777" w:rsidR="00BA1718" w:rsidRPr="00BA1718" w:rsidRDefault="005C68A8" w:rsidP="00F35FC0">
            <w:pPr>
              <w:spacing w:after="0" w:line="240" w:lineRule="auto"/>
              <w:rPr>
                <w:rFonts w:ascii="Arial" w:eastAsia="Times New Roman" w:hAnsi="Arial" w:cs="Arial"/>
                <w:color w:val="000000"/>
                <w:sz w:val="20"/>
                <w:szCs w:val="20"/>
                <w:lang w:eastAsia="lv-LV"/>
              </w:rPr>
            </w:pPr>
            <w:r w:rsidRPr="005C68A8">
              <w:rPr>
                <w:rFonts w:ascii="Arial" w:eastAsia="Times New Roman" w:hAnsi="Arial" w:cs="Arial"/>
                <w:color w:val="000000"/>
                <w:sz w:val="20"/>
                <w:szCs w:val="20"/>
                <w:lang w:eastAsia="lv-LV"/>
              </w:rPr>
              <w:t xml:space="preserve">vilcieni </w:t>
            </w:r>
            <w:r w:rsidR="00BA1718" w:rsidRPr="00BA1718">
              <w:rPr>
                <w:rFonts w:ascii="Arial" w:eastAsia="Times New Roman" w:hAnsi="Arial" w:cs="Arial"/>
                <w:color w:val="000000"/>
                <w:sz w:val="20"/>
                <w:szCs w:val="20"/>
                <w:lang w:eastAsia="lv-LV"/>
              </w:rPr>
              <w:t>kas paredzēti vagonu padošanai ar pārvadāšanas dokumentiem, iekraušanai / izkraušanai uz ceļiem, kuri pievienoti galven</w:t>
            </w:r>
            <w:r w:rsidR="00D01C46">
              <w:rPr>
                <w:rFonts w:ascii="Arial" w:eastAsia="Times New Roman" w:hAnsi="Arial" w:cs="Arial"/>
                <w:color w:val="000000"/>
                <w:sz w:val="20"/>
                <w:szCs w:val="20"/>
                <w:lang w:eastAsia="lv-LV"/>
              </w:rPr>
              <w:t>aj</w:t>
            </w:r>
            <w:r w:rsidR="00BA1718" w:rsidRPr="00BA1718">
              <w:rPr>
                <w:rFonts w:ascii="Arial" w:eastAsia="Times New Roman" w:hAnsi="Arial" w:cs="Arial"/>
                <w:color w:val="000000"/>
                <w:sz w:val="20"/>
                <w:szCs w:val="20"/>
                <w:lang w:eastAsia="lv-LV"/>
              </w:rPr>
              <w:t xml:space="preserve">iem ceļiem posmā </w:t>
            </w:r>
          </w:p>
        </w:tc>
      </w:tr>
      <w:tr w:rsidR="00BA1718" w:rsidRPr="00AE06D3" w14:paraId="0F27DB99" w14:textId="77777777" w:rsidTr="00BA1718">
        <w:trPr>
          <w:trHeight w:val="626"/>
        </w:trPr>
        <w:tc>
          <w:tcPr>
            <w:tcW w:w="3686" w:type="dxa"/>
            <w:vMerge w:val="restart"/>
            <w:tcBorders>
              <w:top w:val="single" w:sz="8" w:space="0" w:color="auto"/>
              <w:left w:val="nil"/>
              <w:bottom w:val="single" w:sz="8" w:space="0" w:color="000000"/>
              <w:right w:val="dotted" w:sz="4" w:space="0" w:color="auto"/>
            </w:tcBorders>
            <w:shd w:val="clear" w:color="auto" w:fill="auto"/>
            <w:vAlign w:val="center"/>
            <w:hideMark/>
          </w:tcPr>
          <w:p w14:paraId="6ACE1E88" w14:textId="77777777" w:rsidR="00BA1718" w:rsidRPr="00AE06D3" w:rsidRDefault="00BA1718" w:rsidP="006D666A">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konteineru (kontreileru) kravu pārvadājumi iekšzemē un Eiropas Ekonomiskās zonas ietvaros, izmantojot iepriekš rezervētus vilcienu ceļus</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076363B"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1021 - 1060</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520B1B6C"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konteineru vilcieni</w:t>
            </w:r>
          </w:p>
        </w:tc>
      </w:tr>
      <w:tr w:rsidR="00BA1718" w:rsidRPr="00AE06D3" w14:paraId="0BCED494" w14:textId="77777777" w:rsidTr="00BA1718">
        <w:trPr>
          <w:trHeight w:val="288"/>
        </w:trPr>
        <w:tc>
          <w:tcPr>
            <w:tcW w:w="3686" w:type="dxa"/>
            <w:vMerge/>
            <w:tcBorders>
              <w:top w:val="nil"/>
              <w:left w:val="nil"/>
              <w:bottom w:val="single" w:sz="8" w:space="0" w:color="auto"/>
              <w:right w:val="dotted" w:sz="4" w:space="0" w:color="auto"/>
            </w:tcBorders>
            <w:vAlign w:val="center"/>
            <w:hideMark/>
          </w:tcPr>
          <w:p w14:paraId="072047F7" w14:textId="77777777" w:rsidR="00BA1718" w:rsidRPr="00AE06D3" w:rsidRDefault="00BA1718"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hideMark/>
          </w:tcPr>
          <w:p w14:paraId="7C7577DD"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1061 - 1070</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41844EC6"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kontreileru vilcieni</w:t>
            </w:r>
          </w:p>
        </w:tc>
      </w:tr>
      <w:tr w:rsidR="00BA1718" w:rsidRPr="00AE06D3" w14:paraId="55713A1B" w14:textId="77777777" w:rsidTr="00BA1718">
        <w:trPr>
          <w:trHeight w:val="288"/>
        </w:trPr>
        <w:tc>
          <w:tcPr>
            <w:tcW w:w="3686" w:type="dxa"/>
            <w:tcBorders>
              <w:top w:val="single" w:sz="8" w:space="0" w:color="auto"/>
              <w:left w:val="nil"/>
              <w:bottom w:val="single" w:sz="8" w:space="0" w:color="auto"/>
              <w:right w:val="dotted" w:sz="4" w:space="0" w:color="auto"/>
            </w:tcBorders>
            <w:shd w:val="clear" w:color="auto" w:fill="auto"/>
            <w:noWrap/>
            <w:vAlign w:val="center"/>
            <w:hideMark/>
          </w:tcPr>
          <w:p w14:paraId="18BDF2A8" w14:textId="77777777" w:rsidR="00BA1718" w:rsidRPr="00AE06D3" w:rsidRDefault="00BA1718" w:rsidP="006D666A">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citi kravu pārvadājumi, izņemot starptautisko 1520 kustību, izmantojot iepriekš rezervētus vilcienu ceļus</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14:paraId="4A12D60C"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1071 - 1120</w:t>
            </w:r>
          </w:p>
        </w:tc>
        <w:tc>
          <w:tcPr>
            <w:tcW w:w="5225" w:type="dxa"/>
            <w:tcBorders>
              <w:top w:val="single" w:sz="8" w:space="0" w:color="auto"/>
              <w:left w:val="dotted" w:sz="4" w:space="0" w:color="auto"/>
              <w:bottom w:val="single" w:sz="8" w:space="0" w:color="auto"/>
              <w:right w:val="nil"/>
            </w:tcBorders>
            <w:shd w:val="clear" w:color="auto" w:fill="auto"/>
            <w:noWrap/>
            <w:vAlign w:val="center"/>
          </w:tcPr>
          <w:p w14:paraId="4FAA5AFB"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caurbraucošie un iecirkņa vilcieni</w:t>
            </w:r>
          </w:p>
        </w:tc>
      </w:tr>
      <w:tr w:rsidR="00BA1718" w:rsidRPr="00AE06D3" w14:paraId="043AE69A" w14:textId="77777777" w:rsidTr="00BA1718">
        <w:trPr>
          <w:trHeight w:val="276"/>
        </w:trPr>
        <w:tc>
          <w:tcPr>
            <w:tcW w:w="3686" w:type="dxa"/>
            <w:vMerge w:val="restart"/>
            <w:tcBorders>
              <w:top w:val="single" w:sz="8" w:space="0" w:color="auto"/>
              <w:left w:val="nil"/>
              <w:bottom w:val="single" w:sz="8" w:space="0" w:color="000000"/>
              <w:right w:val="dotted" w:sz="4" w:space="0" w:color="auto"/>
            </w:tcBorders>
            <w:shd w:val="clear" w:color="auto" w:fill="auto"/>
            <w:vAlign w:val="center"/>
            <w:hideMark/>
          </w:tcPr>
          <w:p w14:paraId="73CEFF5D" w14:textId="77777777" w:rsidR="00BA1718" w:rsidRPr="00AE06D3" w:rsidRDefault="00BA1718" w:rsidP="006D666A">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 xml:space="preserve">regulāras satiksmes kravu pārvadājumi starptautiskajā 1520 kustībā, izmantojot iepriekš rezervētus vilcienu ceļus </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67277FA7"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1121 - 1420</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71592705"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konteineru vilcieni</w:t>
            </w:r>
          </w:p>
        </w:tc>
      </w:tr>
      <w:tr w:rsidR="00BA1718" w:rsidRPr="00AE06D3" w14:paraId="1D0B8E03" w14:textId="77777777" w:rsidTr="00BA1718">
        <w:trPr>
          <w:trHeight w:val="276"/>
        </w:trPr>
        <w:tc>
          <w:tcPr>
            <w:tcW w:w="3686" w:type="dxa"/>
            <w:vMerge/>
            <w:tcBorders>
              <w:top w:val="nil"/>
              <w:left w:val="nil"/>
              <w:bottom w:val="single" w:sz="8" w:space="0" w:color="000000"/>
              <w:right w:val="dotted" w:sz="4" w:space="0" w:color="auto"/>
            </w:tcBorders>
            <w:vAlign w:val="center"/>
            <w:hideMark/>
          </w:tcPr>
          <w:p w14:paraId="62AD581E" w14:textId="77777777" w:rsidR="00BA1718" w:rsidRPr="00AE06D3" w:rsidRDefault="00BA1718"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2F1A5D40"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1421 - 1440</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21783EBD"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584DC4">
              <w:rPr>
                <w:rFonts w:ascii="Arial" w:eastAsia="Times New Roman" w:hAnsi="Arial" w:cs="Arial"/>
                <w:color w:val="000000"/>
                <w:sz w:val="20"/>
                <w:szCs w:val="20"/>
                <w:lang w:eastAsia="lv-LV"/>
              </w:rPr>
              <w:t>kontreileru vilcieni</w:t>
            </w:r>
          </w:p>
        </w:tc>
      </w:tr>
      <w:tr w:rsidR="00BA1718" w:rsidRPr="00AE06D3" w14:paraId="7FB8D47E" w14:textId="77777777" w:rsidTr="00BA1718">
        <w:trPr>
          <w:trHeight w:val="288"/>
        </w:trPr>
        <w:tc>
          <w:tcPr>
            <w:tcW w:w="3686" w:type="dxa"/>
            <w:vMerge/>
            <w:tcBorders>
              <w:top w:val="nil"/>
              <w:left w:val="nil"/>
              <w:bottom w:val="single" w:sz="8" w:space="0" w:color="auto"/>
              <w:right w:val="dotted" w:sz="4" w:space="0" w:color="auto"/>
            </w:tcBorders>
            <w:vAlign w:val="center"/>
            <w:hideMark/>
          </w:tcPr>
          <w:p w14:paraId="5F53C927" w14:textId="77777777" w:rsidR="00BA1718" w:rsidRPr="00AE06D3" w:rsidRDefault="00BA1718" w:rsidP="006D666A">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hideMark/>
          </w:tcPr>
          <w:p w14:paraId="2C58C29F"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1441 - 1450</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642F255A"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specializētie kravu pārvadāšanai universālā ritošā sastāvā</w:t>
            </w:r>
          </w:p>
        </w:tc>
      </w:tr>
      <w:tr w:rsidR="00BA1718" w:rsidRPr="00AE06D3" w14:paraId="35122925" w14:textId="77777777" w:rsidTr="00BA1718">
        <w:trPr>
          <w:trHeight w:val="276"/>
        </w:trPr>
        <w:tc>
          <w:tcPr>
            <w:tcW w:w="3686" w:type="dxa"/>
            <w:vMerge w:val="restart"/>
            <w:tcBorders>
              <w:top w:val="single" w:sz="8" w:space="0" w:color="auto"/>
              <w:left w:val="nil"/>
              <w:bottom w:val="single" w:sz="8" w:space="0" w:color="000000"/>
              <w:right w:val="dotted" w:sz="4" w:space="0" w:color="auto"/>
            </w:tcBorders>
            <w:shd w:val="clear" w:color="auto" w:fill="auto"/>
            <w:vAlign w:val="center"/>
            <w:hideMark/>
          </w:tcPr>
          <w:p w14:paraId="70BCEE11" w14:textId="77777777" w:rsidR="00BA1718" w:rsidRPr="00AE06D3" w:rsidRDefault="00BA1718" w:rsidP="006D666A">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citi kravu pārvadājumi starptautiskajā 1520 kustībā</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B05EB9A"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1461 - 1998</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4D2C3C4D"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584DC4">
              <w:rPr>
                <w:rFonts w:ascii="Arial" w:eastAsia="Times New Roman" w:hAnsi="Arial" w:cs="Arial"/>
                <w:color w:val="000000"/>
                <w:sz w:val="20"/>
                <w:szCs w:val="20"/>
                <w:lang w:eastAsia="lv-LV"/>
              </w:rPr>
              <w:t>kravu pārvadāšanai</w:t>
            </w:r>
            <w:r>
              <w:rPr>
                <w:rFonts w:ascii="Arial" w:eastAsia="Times New Roman" w:hAnsi="Arial" w:cs="Arial"/>
                <w:color w:val="000000"/>
                <w:sz w:val="20"/>
                <w:szCs w:val="20"/>
                <w:lang w:eastAsia="lv-LV"/>
              </w:rPr>
              <w:t xml:space="preserve"> maršrutos</w:t>
            </w:r>
          </w:p>
        </w:tc>
      </w:tr>
      <w:tr w:rsidR="00BA1718" w:rsidRPr="00AE06D3" w14:paraId="597F27AB" w14:textId="77777777" w:rsidTr="00BA1718">
        <w:trPr>
          <w:trHeight w:val="276"/>
        </w:trPr>
        <w:tc>
          <w:tcPr>
            <w:tcW w:w="3686" w:type="dxa"/>
            <w:vMerge/>
            <w:tcBorders>
              <w:top w:val="nil"/>
              <w:left w:val="nil"/>
              <w:bottom w:val="single" w:sz="8" w:space="0" w:color="000000"/>
              <w:right w:val="dotted" w:sz="4" w:space="0" w:color="auto"/>
            </w:tcBorders>
            <w:vAlign w:val="center"/>
            <w:hideMark/>
          </w:tcPr>
          <w:p w14:paraId="14C13BBF" w14:textId="77777777" w:rsidR="00BA1718" w:rsidRPr="00AE06D3" w:rsidRDefault="00BA1718"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541DD6EB"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2001 - 3398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7CAC89F"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584DC4">
              <w:rPr>
                <w:rFonts w:ascii="Arial" w:eastAsia="Times New Roman" w:hAnsi="Arial" w:cs="Arial"/>
                <w:color w:val="000000"/>
                <w:sz w:val="20"/>
                <w:szCs w:val="20"/>
                <w:lang w:eastAsia="lv-LV"/>
              </w:rPr>
              <w:t>c</w:t>
            </w:r>
            <w:r>
              <w:rPr>
                <w:rFonts w:ascii="Arial" w:eastAsia="Times New Roman" w:hAnsi="Arial" w:cs="Arial"/>
                <w:color w:val="000000"/>
                <w:sz w:val="20"/>
                <w:szCs w:val="20"/>
                <w:lang w:eastAsia="lv-LV"/>
              </w:rPr>
              <w:t xml:space="preserve">aurbraucošie un iecirkņa </w:t>
            </w:r>
            <w:r w:rsidRPr="00584DC4">
              <w:rPr>
                <w:rFonts w:ascii="Arial" w:eastAsia="Times New Roman" w:hAnsi="Arial" w:cs="Arial"/>
                <w:color w:val="000000"/>
                <w:sz w:val="20"/>
                <w:szCs w:val="20"/>
                <w:lang w:eastAsia="lv-LV"/>
              </w:rPr>
              <w:t>vilcieni</w:t>
            </w:r>
          </w:p>
        </w:tc>
      </w:tr>
      <w:tr w:rsidR="00BA1718" w:rsidRPr="00AE06D3" w14:paraId="7DD6724D" w14:textId="77777777" w:rsidTr="00BA1718">
        <w:trPr>
          <w:trHeight w:val="276"/>
        </w:trPr>
        <w:tc>
          <w:tcPr>
            <w:tcW w:w="3686" w:type="dxa"/>
            <w:vMerge/>
            <w:tcBorders>
              <w:top w:val="nil"/>
              <w:left w:val="nil"/>
              <w:bottom w:val="single" w:sz="8" w:space="0" w:color="000000"/>
              <w:right w:val="dotted" w:sz="4" w:space="0" w:color="auto"/>
            </w:tcBorders>
            <w:vAlign w:val="center"/>
            <w:hideMark/>
          </w:tcPr>
          <w:p w14:paraId="7E21B5E4" w14:textId="77777777" w:rsidR="00BA1718" w:rsidRPr="00AE06D3" w:rsidRDefault="00BA1718"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E4BE5CF"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9501 - 9</w:t>
            </w:r>
            <w:r>
              <w:rPr>
                <w:rFonts w:ascii="Arial" w:eastAsia="Times New Roman" w:hAnsi="Arial" w:cs="Arial"/>
                <w:color w:val="000000"/>
                <w:sz w:val="20"/>
                <w:szCs w:val="20"/>
                <w:lang w:eastAsia="lv-LV"/>
              </w:rPr>
              <w:t>798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70BC2B4F"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smagsvara vilcieni</w:t>
            </w:r>
          </w:p>
        </w:tc>
      </w:tr>
      <w:tr w:rsidR="00BA1718" w:rsidRPr="00AE06D3" w14:paraId="31A4D9AC" w14:textId="77777777" w:rsidTr="00BA1718">
        <w:trPr>
          <w:trHeight w:val="288"/>
        </w:trPr>
        <w:tc>
          <w:tcPr>
            <w:tcW w:w="3686" w:type="dxa"/>
            <w:vMerge/>
            <w:tcBorders>
              <w:top w:val="nil"/>
              <w:left w:val="nil"/>
              <w:bottom w:val="single" w:sz="8" w:space="0" w:color="auto"/>
              <w:right w:val="dotted" w:sz="4" w:space="0" w:color="auto"/>
            </w:tcBorders>
            <w:vAlign w:val="center"/>
            <w:hideMark/>
          </w:tcPr>
          <w:p w14:paraId="26EBF6E0" w14:textId="77777777" w:rsidR="00BA1718" w:rsidRPr="00AE06D3" w:rsidRDefault="00BA1718"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hideMark/>
          </w:tcPr>
          <w:p w14:paraId="456AAF70"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3601 - 3798</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28D94124" w14:textId="77777777" w:rsidR="00BA1718" w:rsidRPr="00AE06D3" w:rsidRDefault="00BA1718"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pārdeves vilcieni</w:t>
            </w:r>
          </w:p>
        </w:tc>
      </w:tr>
    </w:tbl>
    <w:p w14:paraId="1C3F5BED" w14:textId="77777777" w:rsidR="00841855" w:rsidRDefault="00841855">
      <w:r>
        <w:br w:type="page"/>
      </w:r>
    </w:p>
    <w:tbl>
      <w:tblPr>
        <w:tblW w:w="10206" w:type="dxa"/>
        <w:tblInd w:w="108" w:type="dxa"/>
        <w:tblLook w:val="04A0" w:firstRow="1" w:lastRow="0" w:firstColumn="1" w:lastColumn="0" w:noHBand="0" w:noVBand="1"/>
      </w:tblPr>
      <w:tblGrid>
        <w:gridCol w:w="3686"/>
        <w:gridCol w:w="1295"/>
        <w:gridCol w:w="5225"/>
      </w:tblGrid>
      <w:tr w:rsidR="00841855" w:rsidRPr="00841855" w14:paraId="0D3A4A73" w14:textId="77777777" w:rsidTr="00140D3E">
        <w:trPr>
          <w:trHeight w:val="235"/>
        </w:trPr>
        <w:tc>
          <w:tcPr>
            <w:tcW w:w="3686" w:type="dxa"/>
            <w:tcBorders>
              <w:top w:val="single" w:sz="8" w:space="0" w:color="auto"/>
              <w:left w:val="nil"/>
              <w:bottom w:val="single" w:sz="8" w:space="0" w:color="auto"/>
              <w:right w:val="dotted" w:sz="4" w:space="0" w:color="auto"/>
            </w:tcBorders>
            <w:shd w:val="clear" w:color="auto" w:fill="auto"/>
            <w:noWrap/>
            <w:vAlign w:val="center"/>
          </w:tcPr>
          <w:p w14:paraId="45B64EAA" w14:textId="77777777" w:rsidR="00841855" w:rsidRPr="00841855" w:rsidRDefault="00841855" w:rsidP="00140D3E">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lastRenderedPageBreak/>
              <w:t>1</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tcPr>
          <w:p w14:paraId="7DF4B91B" w14:textId="77777777" w:rsidR="00841855" w:rsidRPr="00841855" w:rsidRDefault="00841855" w:rsidP="00140D3E">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t>2</w:t>
            </w:r>
          </w:p>
        </w:tc>
        <w:tc>
          <w:tcPr>
            <w:tcW w:w="5225" w:type="dxa"/>
            <w:tcBorders>
              <w:top w:val="single" w:sz="8" w:space="0" w:color="auto"/>
              <w:left w:val="dotted" w:sz="4" w:space="0" w:color="auto"/>
              <w:bottom w:val="single" w:sz="8" w:space="0" w:color="auto"/>
              <w:right w:val="nil"/>
            </w:tcBorders>
            <w:shd w:val="clear" w:color="auto" w:fill="auto"/>
            <w:noWrap/>
            <w:vAlign w:val="center"/>
          </w:tcPr>
          <w:p w14:paraId="306E297C" w14:textId="77777777" w:rsidR="00841855" w:rsidRPr="00841855" w:rsidRDefault="00841855" w:rsidP="00140D3E">
            <w:pPr>
              <w:spacing w:after="0" w:line="240" w:lineRule="auto"/>
              <w:jc w:val="center"/>
              <w:rPr>
                <w:rFonts w:ascii="Arial" w:eastAsia="Times New Roman" w:hAnsi="Arial" w:cs="Arial"/>
                <w:color w:val="000000"/>
                <w:sz w:val="16"/>
                <w:szCs w:val="16"/>
                <w:lang w:eastAsia="lv-LV"/>
              </w:rPr>
            </w:pPr>
            <w:r w:rsidRPr="00841855">
              <w:rPr>
                <w:rFonts w:ascii="Arial" w:eastAsia="Times New Roman" w:hAnsi="Arial" w:cs="Arial"/>
                <w:color w:val="000000"/>
                <w:sz w:val="16"/>
                <w:szCs w:val="16"/>
                <w:lang w:eastAsia="lv-LV"/>
              </w:rPr>
              <w:t>3</w:t>
            </w:r>
          </w:p>
        </w:tc>
      </w:tr>
      <w:tr w:rsidR="005C68A8" w:rsidRPr="005C68A8" w14:paraId="57691F87" w14:textId="77777777" w:rsidTr="00BA1718">
        <w:trPr>
          <w:trHeight w:val="288"/>
        </w:trPr>
        <w:tc>
          <w:tcPr>
            <w:tcW w:w="3686" w:type="dxa"/>
            <w:tcBorders>
              <w:top w:val="single" w:sz="8" w:space="0" w:color="auto"/>
              <w:left w:val="nil"/>
              <w:bottom w:val="single" w:sz="8" w:space="0" w:color="auto"/>
              <w:right w:val="dotted" w:sz="4" w:space="0" w:color="auto"/>
            </w:tcBorders>
            <w:shd w:val="clear" w:color="auto" w:fill="auto"/>
            <w:noWrap/>
            <w:vAlign w:val="bottom"/>
            <w:hideMark/>
          </w:tcPr>
          <w:p w14:paraId="1046CD6F" w14:textId="77777777" w:rsidR="00BA1718" w:rsidRPr="005C68A8" w:rsidRDefault="00BA1718" w:rsidP="00140D3E">
            <w:pPr>
              <w:spacing w:after="0" w:line="240" w:lineRule="auto"/>
              <w:rPr>
                <w:rFonts w:ascii="Arial" w:eastAsia="Times New Roman" w:hAnsi="Arial" w:cs="Arial"/>
                <w:sz w:val="20"/>
                <w:szCs w:val="20"/>
                <w:lang w:eastAsia="lv-LV"/>
              </w:rPr>
            </w:pPr>
            <w:r w:rsidRPr="005C68A8">
              <w:br w:type="page"/>
            </w:r>
            <w:r w:rsidRPr="005C68A8">
              <w:rPr>
                <w:rFonts w:ascii="Arial" w:eastAsia="Times New Roman" w:hAnsi="Arial" w:cs="Arial"/>
                <w:sz w:val="20"/>
                <w:szCs w:val="20"/>
                <w:lang w:eastAsia="lv-LV"/>
              </w:rPr>
              <w:t xml:space="preserve">pasažieru pārvadājumu pakalpojumi, ko sniedz saistībā ar sabiedrisko pakalpojumu līgumu </w:t>
            </w:r>
            <w:r w:rsidRPr="005C68A8">
              <w:rPr>
                <w:rFonts w:ascii="Arial" w:eastAsia="Times New Roman" w:hAnsi="Arial" w:cs="Arial"/>
                <w:b/>
                <w:sz w:val="20"/>
                <w:szCs w:val="20"/>
                <w:lang w:eastAsia="lv-LV"/>
              </w:rPr>
              <w:t>šaursliežu tīkla daļā</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14:paraId="0743E2E2"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601 - 698</w:t>
            </w:r>
          </w:p>
        </w:tc>
        <w:tc>
          <w:tcPr>
            <w:tcW w:w="5225" w:type="dxa"/>
            <w:tcBorders>
              <w:top w:val="single" w:sz="8" w:space="0" w:color="auto"/>
              <w:left w:val="dotted" w:sz="4" w:space="0" w:color="auto"/>
              <w:bottom w:val="single" w:sz="8" w:space="0" w:color="auto"/>
              <w:right w:val="nil"/>
            </w:tcBorders>
            <w:shd w:val="clear" w:color="auto" w:fill="auto"/>
            <w:noWrap/>
            <w:vAlign w:val="center"/>
          </w:tcPr>
          <w:p w14:paraId="5263BD7C"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pasažieru, visu gadu apgrozībā</w:t>
            </w:r>
          </w:p>
        </w:tc>
      </w:tr>
      <w:tr w:rsidR="005C68A8" w:rsidRPr="005C68A8" w14:paraId="1FB5D388" w14:textId="77777777" w:rsidTr="00BA1718">
        <w:trPr>
          <w:trHeight w:val="288"/>
        </w:trPr>
        <w:tc>
          <w:tcPr>
            <w:tcW w:w="3686" w:type="dxa"/>
            <w:vMerge w:val="restart"/>
            <w:tcBorders>
              <w:top w:val="single" w:sz="8" w:space="0" w:color="auto"/>
              <w:left w:val="nil"/>
              <w:right w:val="dotted" w:sz="4" w:space="0" w:color="auto"/>
            </w:tcBorders>
            <w:shd w:val="clear" w:color="auto" w:fill="auto"/>
            <w:noWrap/>
            <w:vAlign w:val="center"/>
            <w:hideMark/>
          </w:tcPr>
          <w:p w14:paraId="76EB63F1"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 xml:space="preserve">citi pasažieru pārvadājumu pakalpojumi </w:t>
            </w:r>
            <w:r w:rsidRPr="005C68A8">
              <w:rPr>
                <w:rFonts w:ascii="Arial" w:eastAsia="Times New Roman" w:hAnsi="Arial" w:cs="Arial"/>
                <w:b/>
                <w:sz w:val="20"/>
                <w:szCs w:val="20"/>
                <w:lang w:eastAsia="lv-LV"/>
              </w:rPr>
              <w:t>šaursliežu tīkla daļā</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F6615F4"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451 - 598</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4A64FFCA"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pasažieru, sezonas, vienreizējā</w:t>
            </w:r>
            <w:r w:rsidR="00D01C46" w:rsidRPr="005C68A8">
              <w:rPr>
                <w:rFonts w:ascii="Arial" w:eastAsia="Times New Roman" w:hAnsi="Arial" w:cs="Arial"/>
                <w:sz w:val="20"/>
                <w:szCs w:val="20"/>
                <w:lang w:eastAsia="lv-LV"/>
              </w:rPr>
              <w:t>s</w:t>
            </w:r>
            <w:r w:rsidRPr="005C68A8">
              <w:rPr>
                <w:rFonts w:ascii="Arial" w:eastAsia="Times New Roman" w:hAnsi="Arial" w:cs="Arial"/>
                <w:sz w:val="20"/>
                <w:szCs w:val="20"/>
                <w:lang w:eastAsia="lv-LV"/>
              </w:rPr>
              <w:t xml:space="preserve"> norīkošana</w:t>
            </w:r>
            <w:r w:rsidR="00D01C46" w:rsidRPr="005C68A8">
              <w:rPr>
                <w:rFonts w:ascii="Arial" w:eastAsia="Times New Roman" w:hAnsi="Arial" w:cs="Arial"/>
                <w:sz w:val="20"/>
                <w:szCs w:val="20"/>
                <w:lang w:eastAsia="lv-LV"/>
              </w:rPr>
              <w:t>s</w:t>
            </w:r>
            <w:r w:rsidRPr="005C68A8">
              <w:rPr>
                <w:rFonts w:ascii="Arial" w:eastAsia="Times New Roman" w:hAnsi="Arial" w:cs="Arial"/>
                <w:sz w:val="20"/>
                <w:szCs w:val="20"/>
                <w:lang w:eastAsia="lv-LV"/>
              </w:rPr>
              <w:t xml:space="preserve"> un bērnu</w:t>
            </w:r>
          </w:p>
        </w:tc>
      </w:tr>
      <w:tr w:rsidR="005C68A8" w:rsidRPr="005C68A8" w14:paraId="5B9F248B" w14:textId="77777777" w:rsidTr="00BA1718">
        <w:trPr>
          <w:trHeight w:val="288"/>
        </w:trPr>
        <w:tc>
          <w:tcPr>
            <w:tcW w:w="3686" w:type="dxa"/>
            <w:vMerge/>
            <w:tcBorders>
              <w:left w:val="nil"/>
              <w:bottom w:val="single" w:sz="8" w:space="0" w:color="auto"/>
              <w:right w:val="dotted" w:sz="4" w:space="0" w:color="auto"/>
            </w:tcBorders>
            <w:shd w:val="clear" w:color="auto" w:fill="auto"/>
            <w:noWrap/>
            <w:vAlign w:val="bottom"/>
          </w:tcPr>
          <w:p w14:paraId="1D80D882" w14:textId="77777777" w:rsidR="00BA1718" w:rsidRPr="005C68A8" w:rsidRDefault="00BA1718" w:rsidP="00140D3E">
            <w:pPr>
              <w:spacing w:after="0" w:line="240" w:lineRule="auto"/>
              <w:rPr>
                <w:rFonts w:ascii="Arial" w:eastAsia="Times New Roman" w:hAnsi="Arial" w:cs="Arial"/>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tcPr>
          <w:p w14:paraId="72FEAD5E"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921 - 940</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2F4DED8E" w14:textId="77777777" w:rsidR="00BA1718" w:rsidRPr="005C68A8" w:rsidRDefault="00BA1718" w:rsidP="00140D3E">
            <w:pPr>
              <w:spacing w:after="0" w:line="240" w:lineRule="auto"/>
              <w:rPr>
                <w:rFonts w:ascii="Arial" w:eastAsia="Times New Roman" w:hAnsi="Arial" w:cs="Arial"/>
                <w:sz w:val="20"/>
                <w:szCs w:val="20"/>
                <w:lang w:eastAsia="lv-LV"/>
              </w:rPr>
            </w:pPr>
            <w:r w:rsidRPr="005C68A8">
              <w:rPr>
                <w:rFonts w:ascii="Arial" w:eastAsia="Times New Roman" w:hAnsi="Arial" w:cs="Arial"/>
                <w:sz w:val="20"/>
                <w:szCs w:val="20"/>
                <w:lang w:eastAsia="lv-LV"/>
              </w:rPr>
              <w:t>tūristu (komerc</w:t>
            </w:r>
            <w:r w:rsidR="00D01C46" w:rsidRPr="005C68A8">
              <w:rPr>
                <w:rFonts w:ascii="Arial" w:eastAsia="Times New Roman" w:hAnsi="Arial" w:cs="Arial"/>
                <w:sz w:val="20"/>
                <w:szCs w:val="20"/>
                <w:lang w:eastAsia="lv-LV"/>
              </w:rPr>
              <w:t>iālie</w:t>
            </w:r>
            <w:r w:rsidRPr="005C68A8">
              <w:rPr>
                <w:rFonts w:ascii="Arial" w:eastAsia="Times New Roman" w:hAnsi="Arial" w:cs="Arial"/>
                <w:sz w:val="20"/>
                <w:szCs w:val="20"/>
                <w:lang w:eastAsia="lv-LV"/>
              </w:rPr>
              <w:t>)</w:t>
            </w:r>
          </w:p>
        </w:tc>
      </w:tr>
      <w:tr w:rsidR="0003623E" w:rsidRPr="00AE06D3" w14:paraId="2A7F4BF2" w14:textId="77777777" w:rsidTr="001F70D8">
        <w:trPr>
          <w:trHeight w:val="276"/>
        </w:trPr>
        <w:tc>
          <w:tcPr>
            <w:tcW w:w="3686" w:type="dxa"/>
            <w:vMerge w:val="restart"/>
            <w:tcBorders>
              <w:top w:val="single" w:sz="8" w:space="0" w:color="auto"/>
              <w:left w:val="nil"/>
              <w:right w:val="dotted" w:sz="4" w:space="0" w:color="auto"/>
            </w:tcBorders>
            <w:shd w:val="clear" w:color="auto" w:fill="auto"/>
            <w:vAlign w:val="center"/>
          </w:tcPr>
          <w:p w14:paraId="0349DF09" w14:textId="77777777" w:rsidR="0003623E" w:rsidRPr="00AE06D3" w:rsidRDefault="0003623E" w:rsidP="00C70555">
            <w:pPr>
              <w:spacing w:after="0" w:line="240" w:lineRule="auto"/>
              <w:rPr>
                <w:rFonts w:ascii="Arial" w:eastAsia="Times New Roman" w:hAnsi="Arial" w:cs="Arial"/>
                <w:color w:val="000000"/>
                <w:sz w:val="20"/>
                <w:szCs w:val="20"/>
                <w:lang w:eastAsia="lv-LV"/>
              </w:rPr>
            </w:pPr>
            <w:r>
              <w:br w:type="page"/>
            </w:r>
            <w:r w:rsidRPr="001A6871">
              <w:rPr>
                <w:rFonts w:ascii="Arial" w:eastAsia="Times New Roman" w:hAnsi="Arial" w:cs="Arial"/>
                <w:color w:val="000000"/>
                <w:sz w:val="20"/>
                <w:szCs w:val="20"/>
                <w:lang w:eastAsia="lv-LV"/>
              </w:rPr>
              <w:t>tehniskie vilcieni*</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tcPr>
          <w:p w14:paraId="43FE1D62" w14:textId="77777777" w:rsidR="0003623E" w:rsidRPr="009B3D5F" w:rsidRDefault="0003623E" w:rsidP="00381F99">
            <w:pPr>
              <w:spacing w:after="0" w:line="240" w:lineRule="auto"/>
              <w:rPr>
                <w:rFonts w:ascii="Arial" w:eastAsia="Times New Roman" w:hAnsi="Arial" w:cs="Arial"/>
                <w:color w:val="000000"/>
                <w:sz w:val="20"/>
                <w:szCs w:val="20"/>
                <w:lang w:eastAsia="lv-LV"/>
              </w:rPr>
            </w:pPr>
            <w:r w:rsidRPr="009B3D5F">
              <w:rPr>
                <w:rFonts w:ascii="Arial" w:eastAsia="Times New Roman" w:hAnsi="Arial" w:cs="Arial"/>
                <w:color w:val="000000"/>
                <w:sz w:val="20"/>
                <w:szCs w:val="20"/>
                <w:lang w:eastAsia="lv-LV"/>
              </w:rPr>
              <w:t>4001 - 4898</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06BA0C87" w14:textId="77777777" w:rsidR="0003623E" w:rsidRPr="009B3D5F" w:rsidRDefault="0003623E" w:rsidP="00381F99">
            <w:pPr>
              <w:spacing w:after="0" w:line="240" w:lineRule="auto"/>
              <w:rPr>
                <w:rFonts w:ascii="Arial" w:eastAsia="Times New Roman" w:hAnsi="Arial" w:cs="Arial"/>
                <w:color w:val="000000"/>
                <w:sz w:val="20"/>
                <w:szCs w:val="20"/>
                <w:lang w:eastAsia="lv-LV"/>
              </w:rPr>
            </w:pPr>
            <w:r w:rsidRPr="009B3D5F">
              <w:rPr>
                <w:rFonts w:ascii="Arial" w:eastAsia="Times New Roman" w:hAnsi="Arial" w:cs="Arial"/>
                <w:color w:val="000000"/>
                <w:sz w:val="20"/>
                <w:szCs w:val="20"/>
                <w:lang w:eastAsia="lv-LV"/>
              </w:rPr>
              <w:t>lokomotīves bez vagoniem</w:t>
            </w:r>
            <w:r>
              <w:rPr>
                <w:rFonts w:ascii="Arial" w:eastAsia="Times New Roman" w:hAnsi="Arial" w:cs="Arial"/>
                <w:color w:val="000000"/>
                <w:sz w:val="20"/>
                <w:szCs w:val="20"/>
                <w:lang w:eastAsia="lv-LV"/>
              </w:rPr>
              <w:t>,</w:t>
            </w:r>
            <w:r w:rsidRPr="009B3D5F">
              <w:rPr>
                <w:rFonts w:ascii="Arial" w:eastAsia="Times New Roman" w:hAnsi="Arial" w:cs="Arial"/>
                <w:color w:val="000000"/>
                <w:sz w:val="20"/>
                <w:szCs w:val="20"/>
                <w:lang w:eastAsia="lv-LV"/>
              </w:rPr>
              <w:t xml:space="preserve"> kas atrodas ekspluatācijā</w:t>
            </w:r>
          </w:p>
        </w:tc>
      </w:tr>
      <w:tr w:rsidR="0003623E" w:rsidRPr="00AE06D3" w14:paraId="124BA44B" w14:textId="77777777" w:rsidTr="007D1E6A">
        <w:trPr>
          <w:trHeight w:val="276"/>
        </w:trPr>
        <w:tc>
          <w:tcPr>
            <w:tcW w:w="3686" w:type="dxa"/>
            <w:vMerge/>
            <w:tcBorders>
              <w:left w:val="nil"/>
              <w:right w:val="dotted" w:sz="4" w:space="0" w:color="auto"/>
            </w:tcBorders>
            <w:shd w:val="clear" w:color="auto" w:fill="auto"/>
            <w:vAlign w:val="center"/>
          </w:tcPr>
          <w:p w14:paraId="70913F87" w14:textId="77777777" w:rsidR="0003623E" w:rsidRPr="00AE06D3" w:rsidRDefault="0003623E" w:rsidP="00AE06D3">
            <w:pPr>
              <w:spacing w:after="0" w:line="240" w:lineRule="auto"/>
              <w:jc w:val="center"/>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F3F1C3A" w14:textId="77777777" w:rsidR="0003623E" w:rsidRPr="009B3D5F" w:rsidRDefault="0003623E" w:rsidP="00381F99">
            <w:pPr>
              <w:spacing w:after="0" w:line="240" w:lineRule="auto"/>
              <w:rPr>
                <w:rFonts w:ascii="Arial" w:eastAsia="Times New Roman" w:hAnsi="Arial" w:cs="Arial"/>
                <w:color w:val="000000"/>
                <w:sz w:val="20"/>
                <w:szCs w:val="20"/>
                <w:lang w:eastAsia="lv-LV"/>
              </w:rPr>
            </w:pPr>
            <w:r w:rsidRPr="009B3D5F">
              <w:rPr>
                <w:rFonts w:ascii="Arial" w:eastAsia="Times New Roman" w:hAnsi="Arial" w:cs="Arial"/>
                <w:color w:val="000000"/>
                <w:sz w:val="20"/>
                <w:szCs w:val="20"/>
                <w:lang w:eastAsia="lv-LV"/>
              </w:rPr>
              <w:t>4901 - 4998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32A8C0E" w14:textId="77777777" w:rsidR="0003623E" w:rsidRPr="009B3D5F" w:rsidRDefault="0003623E" w:rsidP="00381F99">
            <w:pPr>
              <w:spacing w:after="0" w:line="240" w:lineRule="auto"/>
              <w:rPr>
                <w:rFonts w:ascii="Arial" w:eastAsia="Times New Roman" w:hAnsi="Arial" w:cs="Arial"/>
                <w:color w:val="000000"/>
                <w:sz w:val="20"/>
                <w:szCs w:val="20"/>
                <w:lang w:eastAsia="lv-LV"/>
              </w:rPr>
            </w:pPr>
            <w:r w:rsidRPr="009B3D5F">
              <w:rPr>
                <w:rFonts w:ascii="Arial" w:eastAsia="Times New Roman" w:hAnsi="Arial" w:cs="Arial"/>
                <w:color w:val="000000"/>
                <w:sz w:val="20"/>
                <w:szCs w:val="20"/>
                <w:lang w:eastAsia="lv-LV"/>
              </w:rPr>
              <w:t>lokomotīvju grupas bez vagoniem</w:t>
            </w:r>
            <w:r>
              <w:rPr>
                <w:rFonts w:ascii="Arial" w:eastAsia="Times New Roman" w:hAnsi="Arial" w:cs="Arial"/>
                <w:color w:val="000000"/>
                <w:sz w:val="20"/>
                <w:szCs w:val="20"/>
                <w:lang w:eastAsia="lv-LV"/>
              </w:rPr>
              <w:t>,</w:t>
            </w:r>
            <w:r w:rsidRPr="009B3D5F">
              <w:rPr>
                <w:rFonts w:ascii="Arial" w:eastAsia="Times New Roman" w:hAnsi="Arial" w:cs="Arial"/>
                <w:color w:val="000000"/>
                <w:sz w:val="20"/>
                <w:szCs w:val="20"/>
                <w:lang w:eastAsia="lv-LV"/>
              </w:rPr>
              <w:t xml:space="preserve"> kas atrodas ekspluatācijā</w:t>
            </w:r>
          </w:p>
        </w:tc>
      </w:tr>
      <w:tr w:rsidR="0003623E" w:rsidRPr="00AE06D3" w14:paraId="1F8EC489" w14:textId="77777777" w:rsidTr="007D1E6A">
        <w:trPr>
          <w:trHeight w:val="276"/>
        </w:trPr>
        <w:tc>
          <w:tcPr>
            <w:tcW w:w="3686" w:type="dxa"/>
            <w:vMerge/>
            <w:tcBorders>
              <w:left w:val="nil"/>
              <w:right w:val="dotted" w:sz="4" w:space="0" w:color="auto"/>
            </w:tcBorders>
            <w:shd w:val="clear" w:color="auto" w:fill="auto"/>
            <w:vAlign w:val="center"/>
          </w:tcPr>
          <w:p w14:paraId="7AEA955B" w14:textId="77777777" w:rsidR="0003623E" w:rsidRPr="00AE06D3" w:rsidRDefault="0003623E" w:rsidP="00C70555">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470B92D" w14:textId="77777777" w:rsidR="0003623E" w:rsidRPr="00C14D04" w:rsidRDefault="0003623E" w:rsidP="00381F99">
            <w:pPr>
              <w:spacing w:after="0" w:line="240" w:lineRule="auto"/>
              <w:rPr>
                <w:rFonts w:ascii="Arial" w:eastAsia="Times New Roman" w:hAnsi="Arial" w:cs="Arial"/>
                <w:color w:val="000000"/>
                <w:sz w:val="20"/>
                <w:szCs w:val="20"/>
                <w:lang w:eastAsia="lv-LV"/>
              </w:rPr>
            </w:pPr>
            <w:r w:rsidRPr="00C14D04">
              <w:rPr>
                <w:rFonts w:ascii="Arial" w:eastAsia="Times New Roman" w:hAnsi="Arial" w:cs="Arial"/>
                <w:color w:val="000000"/>
                <w:sz w:val="20"/>
                <w:szCs w:val="20"/>
                <w:lang w:eastAsia="lv-LV"/>
              </w:rPr>
              <w:t>5001 - 5998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437CA33A" w14:textId="77777777" w:rsidR="0003623E" w:rsidRPr="00C14D04" w:rsidRDefault="0003623E" w:rsidP="0003623E">
            <w:pPr>
              <w:spacing w:after="0" w:line="240" w:lineRule="auto"/>
              <w:rPr>
                <w:rFonts w:ascii="Arial" w:eastAsia="Times New Roman" w:hAnsi="Arial" w:cs="Arial"/>
                <w:color w:val="000000"/>
                <w:sz w:val="20"/>
                <w:szCs w:val="20"/>
                <w:lang w:eastAsia="lv-LV"/>
              </w:rPr>
            </w:pPr>
            <w:r w:rsidRPr="00C14D04">
              <w:rPr>
                <w:rFonts w:ascii="Arial" w:eastAsia="Times New Roman" w:hAnsi="Arial" w:cs="Arial"/>
                <w:color w:val="000000"/>
                <w:sz w:val="20"/>
                <w:szCs w:val="20"/>
                <w:lang w:eastAsia="lv-LV"/>
              </w:rPr>
              <w:t xml:space="preserve">kuri sastāv no pilnmetāla vagoniem bez pasažieriem </w:t>
            </w:r>
          </w:p>
        </w:tc>
      </w:tr>
      <w:tr w:rsidR="0003623E" w:rsidRPr="00AE06D3" w14:paraId="4582CED6" w14:textId="77777777" w:rsidTr="007D1E6A">
        <w:trPr>
          <w:trHeight w:val="276"/>
        </w:trPr>
        <w:tc>
          <w:tcPr>
            <w:tcW w:w="3686" w:type="dxa"/>
            <w:vMerge/>
            <w:tcBorders>
              <w:left w:val="nil"/>
              <w:right w:val="dotted" w:sz="4" w:space="0" w:color="auto"/>
            </w:tcBorders>
            <w:shd w:val="clear" w:color="auto" w:fill="auto"/>
            <w:vAlign w:val="center"/>
          </w:tcPr>
          <w:p w14:paraId="431674CA" w14:textId="77777777" w:rsidR="0003623E" w:rsidRPr="00AE06D3" w:rsidRDefault="0003623E" w:rsidP="00C70555">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F8B4BFD" w14:textId="77777777" w:rsidR="0003623E" w:rsidRPr="00C14D04" w:rsidRDefault="0003623E" w:rsidP="00381F99">
            <w:pPr>
              <w:spacing w:after="0" w:line="240" w:lineRule="auto"/>
              <w:rPr>
                <w:rFonts w:ascii="Arial" w:eastAsia="Times New Roman" w:hAnsi="Arial" w:cs="Arial"/>
                <w:color w:val="000000"/>
                <w:sz w:val="20"/>
                <w:szCs w:val="20"/>
                <w:lang w:eastAsia="lv-LV"/>
              </w:rPr>
            </w:pPr>
            <w:r w:rsidRPr="00C14D04">
              <w:rPr>
                <w:rFonts w:ascii="Arial" w:eastAsia="Times New Roman" w:hAnsi="Arial" w:cs="Arial"/>
                <w:color w:val="000000"/>
                <w:sz w:val="20"/>
                <w:szCs w:val="20"/>
                <w:lang w:eastAsia="lv-LV"/>
              </w:rPr>
              <w:t>7631 - 7998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2DEF0440" w14:textId="77777777" w:rsidR="0003623E" w:rsidRPr="00C14D04" w:rsidRDefault="0003623E" w:rsidP="00381F99">
            <w:pPr>
              <w:spacing w:after="0" w:line="240" w:lineRule="auto"/>
              <w:rPr>
                <w:rFonts w:ascii="Arial" w:eastAsia="Times New Roman" w:hAnsi="Arial" w:cs="Arial"/>
                <w:color w:val="000000"/>
                <w:sz w:val="20"/>
                <w:szCs w:val="20"/>
                <w:lang w:eastAsia="lv-LV"/>
              </w:rPr>
            </w:pPr>
            <w:r w:rsidRPr="00C14D04">
              <w:rPr>
                <w:rFonts w:ascii="Arial" w:eastAsia="Times New Roman" w:hAnsi="Arial" w:cs="Arial"/>
                <w:color w:val="000000"/>
                <w:sz w:val="20"/>
                <w:szCs w:val="20"/>
                <w:lang w:eastAsia="lv-LV"/>
              </w:rPr>
              <w:t>kuri sastāv no motorvagonu ritošā sastāva bez pasažieriem, t.s. no ātriem un paātrinātiem</w:t>
            </w:r>
          </w:p>
        </w:tc>
      </w:tr>
      <w:tr w:rsidR="0003623E" w:rsidRPr="00AE06D3" w14:paraId="3023BAF6" w14:textId="77777777" w:rsidTr="007D1E6A">
        <w:trPr>
          <w:trHeight w:val="276"/>
        </w:trPr>
        <w:tc>
          <w:tcPr>
            <w:tcW w:w="3686" w:type="dxa"/>
            <w:vMerge/>
            <w:tcBorders>
              <w:left w:val="nil"/>
              <w:right w:val="dotted" w:sz="4" w:space="0" w:color="auto"/>
            </w:tcBorders>
            <w:shd w:val="clear" w:color="auto" w:fill="auto"/>
            <w:vAlign w:val="center"/>
            <w:hideMark/>
          </w:tcPr>
          <w:p w14:paraId="4645BB70" w14:textId="77777777" w:rsidR="0003623E" w:rsidRPr="00AE06D3" w:rsidRDefault="0003623E" w:rsidP="00AE06D3">
            <w:pPr>
              <w:spacing w:after="0" w:line="240" w:lineRule="auto"/>
              <w:jc w:val="center"/>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C348D67"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8901 - 8928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721A0D5"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lokomotīves, lokomotīvju grupas, motorvagonu ritošais sastāvs un vagoni uz remontu un no remonta</w:t>
            </w:r>
          </w:p>
        </w:tc>
      </w:tr>
      <w:tr w:rsidR="0003623E" w:rsidRPr="00AE06D3" w14:paraId="47817D4E" w14:textId="77777777" w:rsidTr="001F70D8">
        <w:trPr>
          <w:trHeight w:val="276"/>
        </w:trPr>
        <w:tc>
          <w:tcPr>
            <w:tcW w:w="3686" w:type="dxa"/>
            <w:vMerge/>
            <w:tcBorders>
              <w:left w:val="nil"/>
              <w:right w:val="dotted" w:sz="4" w:space="0" w:color="auto"/>
            </w:tcBorders>
            <w:shd w:val="clear" w:color="auto" w:fill="auto"/>
            <w:vAlign w:val="center"/>
            <w:hideMark/>
          </w:tcPr>
          <w:p w14:paraId="65C82FF4" w14:textId="77777777" w:rsidR="0003623E" w:rsidRPr="00AE06D3" w:rsidRDefault="0003623E"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4BE49382"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8931 - 8948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AFBC356"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lokomotīvju un vagonu izmēģināšana</w:t>
            </w:r>
          </w:p>
        </w:tc>
      </w:tr>
      <w:tr w:rsidR="0003623E" w:rsidRPr="00AE06D3" w14:paraId="49D2E6AB" w14:textId="77777777" w:rsidTr="001F70D8">
        <w:trPr>
          <w:trHeight w:val="276"/>
        </w:trPr>
        <w:tc>
          <w:tcPr>
            <w:tcW w:w="3686" w:type="dxa"/>
            <w:vMerge/>
            <w:tcBorders>
              <w:left w:val="nil"/>
              <w:right w:val="dotted" w:sz="4" w:space="0" w:color="auto"/>
            </w:tcBorders>
            <w:shd w:val="clear" w:color="auto" w:fill="auto"/>
            <w:vAlign w:val="center"/>
            <w:hideMark/>
          </w:tcPr>
          <w:p w14:paraId="4DB0E29E" w14:textId="77777777" w:rsidR="0003623E" w:rsidRPr="00AE06D3" w:rsidRDefault="0003623E"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5F2939A"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8951 - 8988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16154A5F"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tukšo pasažieru vagonu sastāvu un motorvagonu ritošā sastāva izmēģināšana</w:t>
            </w:r>
          </w:p>
        </w:tc>
      </w:tr>
      <w:tr w:rsidR="0003623E" w:rsidRPr="00AE06D3" w14:paraId="5376BB17" w14:textId="77777777" w:rsidTr="001F70D8">
        <w:trPr>
          <w:trHeight w:val="276"/>
        </w:trPr>
        <w:tc>
          <w:tcPr>
            <w:tcW w:w="3686" w:type="dxa"/>
            <w:vMerge/>
            <w:tcBorders>
              <w:left w:val="nil"/>
              <w:right w:val="dotted" w:sz="4" w:space="0" w:color="auto"/>
            </w:tcBorders>
            <w:shd w:val="clear" w:color="auto" w:fill="auto"/>
            <w:vAlign w:val="center"/>
            <w:hideMark/>
          </w:tcPr>
          <w:p w14:paraId="3AE804E4" w14:textId="77777777" w:rsidR="0003623E" w:rsidRPr="00AE06D3" w:rsidRDefault="0003623E"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2105F57"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8991 - 8998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79267580"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izmēģinājuma brauciens</w:t>
            </w:r>
          </w:p>
        </w:tc>
      </w:tr>
      <w:tr w:rsidR="0003623E" w:rsidRPr="00AE06D3" w14:paraId="28375CF1" w14:textId="77777777" w:rsidTr="00BA1718">
        <w:trPr>
          <w:trHeight w:val="288"/>
        </w:trPr>
        <w:tc>
          <w:tcPr>
            <w:tcW w:w="3686" w:type="dxa"/>
            <w:vMerge/>
            <w:tcBorders>
              <w:left w:val="nil"/>
              <w:bottom w:val="single" w:sz="8" w:space="0" w:color="auto"/>
              <w:right w:val="dotted" w:sz="4" w:space="0" w:color="auto"/>
            </w:tcBorders>
            <w:shd w:val="clear" w:color="auto" w:fill="auto"/>
            <w:vAlign w:val="center"/>
            <w:hideMark/>
          </w:tcPr>
          <w:p w14:paraId="0CF44A7C" w14:textId="77777777" w:rsidR="0003623E" w:rsidRPr="00AE06D3" w:rsidRDefault="0003623E" w:rsidP="00AE06D3">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hideMark/>
          </w:tcPr>
          <w:p w14:paraId="12DA2475"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sidRPr="00AE06D3">
              <w:rPr>
                <w:rFonts w:ascii="Arial" w:eastAsia="Times New Roman" w:hAnsi="Arial" w:cs="Arial"/>
                <w:color w:val="000000"/>
                <w:sz w:val="20"/>
                <w:szCs w:val="20"/>
                <w:lang w:eastAsia="lv-LV"/>
              </w:rPr>
              <w:t>9001 - 9098</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55B552D3" w14:textId="77777777" w:rsidR="0003623E" w:rsidRPr="00AE06D3" w:rsidRDefault="0003623E" w:rsidP="00381F99">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ar tukšiem, iekraušanai nederīgiem vagoniem, kuri brauc uz rūpnīcu vai depo remontu un modernizācijas veikšanai ar speciāli noformētiem dokumentiem</w:t>
            </w:r>
          </w:p>
        </w:tc>
      </w:tr>
      <w:tr w:rsidR="00C70555" w:rsidRPr="00AE06D3" w14:paraId="33C10290" w14:textId="77777777" w:rsidTr="00BA1718">
        <w:trPr>
          <w:trHeight w:val="288"/>
        </w:trPr>
        <w:tc>
          <w:tcPr>
            <w:tcW w:w="3686" w:type="dxa"/>
            <w:vMerge w:val="restart"/>
            <w:tcBorders>
              <w:top w:val="single" w:sz="8" w:space="0" w:color="auto"/>
              <w:left w:val="nil"/>
              <w:right w:val="dotted" w:sz="4" w:space="0" w:color="auto"/>
            </w:tcBorders>
            <w:shd w:val="clear" w:color="auto" w:fill="auto"/>
            <w:noWrap/>
            <w:vAlign w:val="center"/>
          </w:tcPr>
          <w:p w14:paraId="6EF55FCA" w14:textId="77777777" w:rsidR="00C70555" w:rsidRDefault="00C70555" w:rsidP="00FE5F80">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saimniecības vilcieni**</w:t>
            </w:r>
          </w:p>
        </w:tc>
        <w:tc>
          <w:tcPr>
            <w:tcW w:w="1295"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668CB35" w14:textId="77777777" w:rsidR="00C70555" w:rsidRPr="00C70555" w:rsidRDefault="00C70555" w:rsidP="00140D3E">
            <w:pPr>
              <w:spacing w:after="0" w:line="240" w:lineRule="auto"/>
              <w:rPr>
                <w:rFonts w:ascii="Arial" w:eastAsia="Times New Roman" w:hAnsi="Arial" w:cs="Arial"/>
                <w:color w:val="000000"/>
                <w:sz w:val="20"/>
                <w:szCs w:val="20"/>
                <w:lang w:eastAsia="lv-LV"/>
              </w:rPr>
            </w:pPr>
            <w:r w:rsidRPr="00C70555">
              <w:rPr>
                <w:rFonts w:ascii="Arial" w:eastAsia="Times New Roman" w:hAnsi="Arial" w:cs="Arial"/>
                <w:color w:val="000000"/>
                <w:sz w:val="20"/>
                <w:szCs w:val="20"/>
                <w:lang w:eastAsia="lv-LV"/>
              </w:rPr>
              <w:t>901 - 921</w:t>
            </w:r>
          </w:p>
        </w:tc>
        <w:tc>
          <w:tcPr>
            <w:tcW w:w="5225" w:type="dxa"/>
            <w:tcBorders>
              <w:top w:val="single" w:sz="8" w:space="0" w:color="auto"/>
              <w:left w:val="dotted" w:sz="4" w:space="0" w:color="auto"/>
              <w:bottom w:val="dotted" w:sz="4" w:space="0" w:color="auto"/>
              <w:right w:val="nil"/>
            </w:tcBorders>
            <w:shd w:val="clear" w:color="auto" w:fill="auto"/>
            <w:noWrap/>
            <w:vAlign w:val="center"/>
          </w:tcPr>
          <w:p w14:paraId="0D488FCA" w14:textId="77777777" w:rsidR="00C70555" w:rsidRPr="00C70555" w:rsidRDefault="00C70555" w:rsidP="00140D3E">
            <w:pPr>
              <w:spacing w:after="0" w:line="240" w:lineRule="auto"/>
              <w:rPr>
                <w:rFonts w:ascii="Arial" w:eastAsia="Times New Roman" w:hAnsi="Arial" w:cs="Arial"/>
                <w:color w:val="000000"/>
                <w:sz w:val="20"/>
                <w:szCs w:val="20"/>
                <w:lang w:eastAsia="lv-LV"/>
              </w:rPr>
            </w:pPr>
            <w:r w:rsidRPr="00C70555">
              <w:rPr>
                <w:rFonts w:ascii="Arial" w:eastAsia="Times New Roman" w:hAnsi="Arial" w:cs="Arial"/>
                <w:color w:val="000000"/>
                <w:sz w:val="20"/>
                <w:szCs w:val="20"/>
                <w:lang w:eastAsia="lv-LV"/>
              </w:rPr>
              <w:t>dienesta (speciālā) norīkojuma</w:t>
            </w:r>
          </w:p>
        </w:tc>
      </w:tr>
      <w:tr w:rsidR="00C70555" w:rsidRPr="00AE06D3" w14:paraId="61994A1C" w14:textId="77777777" w:rsidTr="00BA1718">
        <w:trPr>
          <w:trHeight w:val="288"/>
        </w:trPr>
        <w:tc>
          <w:tcPr>
            <w:tcW w:w="3686" w:type="dxa"/>
            <w:vMerge/>
            <w:tcBorders>
              <w:left w:val="nil"/>
              <w:right w:val="dotted" w:sz="4" w:space="0" w:color="auto"/>
            </w:tcBorders>
            <w:shd w:val="clear" w:color="auto" w:fill="auto"/>
            <w:noWrap/>
            <w:vAlign w:val="center"/>
          </w:tcPr>
          <w:p w14:paraId="0E8C2169" w14:textId="77777777" w:rsidR="00C70555" w:rsidRDefault="00C70555" w:rsidP="00FE5F80">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EA7D7B" w14:textId="77777777" w:rsidR="00C70555" w:rsidRPr="00C70555" w:rsidRDefault="00C70555" w:rsidP="00140D3E">
            <w:pPr>
              <w:spacing w:after="0" w:line="240" w:lineRule="auto"/>
              <w:rPr>
                <w:rFonts w:ascii="Arial" w:eastAsia="Times New Roman" w:hAnsi="Arial" w:cs="Arial"/>
                <w:color w:val="000000"/>
                <w:sz w:val="20"/>
                <w:szCs w:val="20"/>
                <w:lang w:eastAsia="lv-LV"/>
              </w:rPr>
            </w:pPr>
            <w:r w:rsidRPr="00C70555">
              <w:rPr>
                <w:rFonts w:ascii="Arial" w:eastAsia="Times New Roman" w:hAnsi="Arial" w:cs="Arial"/>
                <w:color w:val="000000"/>
                <w:sz w:val="20"/>
                <w:szCs w:val="20"/>
                <w:lang w:eastAsia="lv-LV"/>
              </w:rPr>
              <w:t>7601 - 7628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2EDCA456" w14:textId="77777777" w:rsidR="00C70555" w:rsidRPr="00C70555" w:rsidRDefault="00C70555" w:rsidP="00140D3E">
            <w:pPr>
              <w:spacing w:after="0" w:line="240" w:lineRule="auto"/>
              <w:rPr>
                <w:rFonts w:ascii="Arial" w:eastAsia="Times New Roman" w:hAnsi="Arial" w:cs="Arial"/>
                <w:color w:val="000000"/>
                <w:sz w:val="20"/>
                <w:szCs w:val="20"/>
                <w:lang w:eastAsia="lv-LV"/>
              </w:rPr>
            </w:pPr>
            <w:r w:rsidRPr="00C70555">
              <w:rPr>
                <w:rFonts w:ascii="Arial" w:eastAsia="Times New Roman" w:hAnsi="Arial" w:cs="Arial"/>
                <w:color w:val="000000"/>
                <w:sz w:val="20"/>
                <w:szCs w:val="20"/>
                <w:lang w:eastAsia="lv-LV"/>
              </w:rPr>
              <w:t>piepilsētas, dienesta (speciālā) norīkojuma</w:t>
            </w:r>
          </w:p>
        </w:tc>
      </w:tr>
      <w:tr w:rsidR="00C70555" w:rsidRPr="00AE06D3" w14:paraId="3AD0B687" w14:textId="77777777" w:rsidTr="00BA1718">
        <w:trPr>
          <w:trHeight w:val="288"/>
        </w:trPr>
        <w:tc>
          <w:tcPr>
            <w:tcW w:w="3686" w:type="dxa"/>
            <w:vMerge/>
            <w:tcBorders>
              <w:left w:val="nil"/>
              <w:right w:val="dotted" w:sz="4" w:space="0" w:color="auto"/>
            </w:tcBorders>
            <w:shd w:val="clear" w:color="auto" w:fill="auto"/>
            <w:noWrap/>
            <w:vAlign w:val="center"/>
          </w:tcPr>
          <w:p w14:paraId="50BD1054" w14:textId="77777777" w:rsidR="00C70555" w:rsidRPr="00FE5F80" w:rsidRDefault="00C70555" w:rsidP="00FE5F80">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0283F89"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8001 - 8048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231A1628"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palīdzības vilcieni</w:t>
            </w:r>
          </w:p>
        </w:tc>
      </w:tr>
      <w:tr w:rsidR="00C70555" w:rsidRPr="00AE06D3" w14:paraId="06AA2671" w14:textId="77777777" w:rsidTr="00BA1718">
        <w:trPr>
          <w:trHeight w:val="288"/>
        </w:trPr>
        <w:tc>
          <w:tcPr>
            <w:tcW w:w="3686" w:type="dxa"/>
            <w:vMerge/>
            <w:tcBorders>
              <w:left w:val="nil"/>
              <w:right w:val="dotted" w:sz="4" w:space="0" w:color="auto"/>
            </w:tcBorders>
            <w:shd w:val="clear" w:color="auto" w:fill="auto"/>
            <w:noWrap/>
            <w:vAlign w:val="center"/>
          </w:tcPr>
          <w:p w14:paraId="73F73188" w14:textId="77777777" w:rsidR="00C70555" w:rsidRPr="00FE5F80" w:rsidRDefault="00C70555" w:rsidP="00FE5F80">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341C19"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8051 - 8098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0326E84B"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ugunsdzēsības vilcieni</w:t>
            </w:r>
          </w:p>
        </w:tc>
      </w:tr>
      <w:tr w:rsidR="00C70555" w:rsidRPr="00AE06D3" w14:paraId="3918E1F2" w14:textId="77777777" w:rsidTr="00BA1718">
        <w:trPr>
          <w:trHeight w:val="288"/>
        </w:trPr>
        <w:tc>
          <w:tcPr>
            <w:tcW w:w="3686" w:type="dxa"/>
            <w:vMerge/>
            <w:tcBorders>
              <w:left w:val="nil"/>
              <w:right w:val="dotted" w:sz="4" w:space="0" w:color="auto"/>
            </w:tcBorders>
            <w:shd w:val="clear" w:color="auto" w:fill="auto"/>
            <w:noWrap/>
            <w:vAlign w:val="center"/>
          </w:tcPr>
          <w:p w14:paraId="48918270" w14:textId="77777777" w:rsidR="00C70555" w:rsidRPr="00FE5F80" w:rsidRDefault="00C70555" w:rsidP="00FE5F80">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45D4CD"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8101 - 8198</w:t>
            </w:r>
          </w:p>
        </w:tc>
        <w:tc>
          <w:tcPr>
            <w:tcW w:w="5225" w:type="dxa"/>
            <w:tcBorders>
              <w:top w:val="dotted" w:sz="4" w:space="0" w:color="auto"/>
              <w:left w:val="dotted" w:sz="4" w:space="0" w:color="auto"/>
              <w:bottom w:val="dotted" w:sz="4" w:space="0" w:color="auto"/>
              <w:right w:val="nil"/>
            </w:tcBorders>
            <w:shd w:val="clear" w:color="auto" w:fill="auto"/>
            <w:noWrap/>
            <w:vAlign w:val="center"/>
          </w:tcPr>
          <w:p w14:paraId="3F018A06"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visu veidu snieg</w:t>
            </w:r>
            <w:r w:rsidR="00C509DE">
              <w:rPr>
                <w:rFonts w:ascii="Arial" w:eastAsia="Times New Roman" w:hAnsi="Arial" w:cs="Arial"/>
                <w:color w:val="000000"/>
                <w:sz w:val="20"/>
                <w:szCs w:val="20"/>
                <w:lang w:eastAsia="lv-LV"/>
              </w:rPr>
              <w:t>a tīrītāji</w:t>
            </w:r>
            <w:r>
              <w:rPr>
                <w:rFonts w:ascii="Arial" w:eastAsia="Times New Roman" w:hAnsi="Arial" w:cs="Arial"/>
                <w:color w:val="000000"/>
                <w:sz w:val="20"/>
                <w:szCs w:val="20"/>
                <w:lang w:eastAsia="lv-LV"/>
              </w:rPr>
              <w:t xml:space="preserve"> un sniega novākšanas tehnika</w:t>
            </w:r>
          </w:p>
        </w:tc>
      </w:tr>
      <w:tr w:rsidR="00C70555" w:rsidRPr="00AE06D3" w14:paraId="75140068" w14:textId="77777777" w:rsidTr="00BA1718">
        <w:trPr>
          <w:trHeight w:val="288"/>
        </w:trPr>
        <w:tc>
          <w:tcPr>
            <w:tcW w:w="3686" w:type="dxa"/>
            <w:vMerge/>
            <w:tcBorders>
              <w:left w:val="nil"/>
              <w:bottom w:val="single" w:sz="8" w:space="0" w:color="auto"/>
              <w:right w:val="dotted" w:sz="4" w:space="0" w:color="auto"/>
            </w:tcBorders>
            <w:shd w:val="clear" w:color="auto" w:fill="auto"/>
            <w:noWrap/>
            <w:vAlign w:val="center"/>
          </w:tcPr>
          <w:p w14:paraId="0AA0CB9F" w14:textId="77777777" w:rsidR="00C70555" w:rsidRPr="00FE5F80" w:rsidRDefault="00C70555" w:rsidP="00FE5F80">
            <w:pPr>
              <w:spacing w:after="0" w:line="240" w:lineRule="auto"/>
              <w:rPr>
                <w:rFonts w:ascii="Arial" w:eastAsia="Times New Roman" w:hAnsi="Arial" w:cs="Arial"/>
                <w:color w:val="000000"/>
                <w:sz w:val="20"/>
                <w:szCs w:val="20"/>
                <w:lang w:eastAsia="lv-LV"/>
              </w:rPr>
            </w:pPr>
          </w:p>
        </w:tc>
        <w:tc>
          <w:tcPr>
            <w:tcW w:w="1295" w:type="dxa"/>
            <w:tcBorders>
              <w:top w:val="dotted" w:sz="4" w:space="0" w:color="auto"/>
              <w:left w:val="dotted" w:sz="4" w:space="0" w:color="auto"/>
              <w:bottom w:val="single" w:sz="8" w:space="0" w:color="auto"/>
              <w:right w:val="dotted" w:sz="4" w:space="0" w:color="auto"/>
            </w:tcBorders>
            <w:shd w:val="clear" w:color="auto" w:fill="auto"/>
            <w:noWrap/>
            <w:vAlign w:val="center"/>
          </w:tcPr>
          <w:p w14:paraId="55B049E8"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8201 - 8868</w:t>
            </w:r>
          </w:p>
        </w:tc>
        <w:tc>
          <w:tcPr>
            <w:tcW w:w="5225" w:type="dxa"/>
            <w:tcBorders>
              <w:top w:val="dotted" w:sz="4" w:space="0" w:color="auto"/>
              <w:left w:val="dotted" w:sz="4" w:space="0" w:color="auto"/>
              <w:bottom w:val="single" w:sz="8" w:space="0" w:color="auto"/>
              <w:right w:val="nil"/>
            </w:tcBorders>
            <w:shd w:val="clear" w:color="auto" w:fill="auto"/>
            <w:noWrap/>
            <w:vAlign w:val="center"/>
          </w:tcPr>
          <w:p w14:paraId="67103D7E" w14:textId="77777777" w:rsidR="00C70555" w:rsidRDefault="00C70555"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vilcieni darbu izpildei</w:t>
            </w:r>
            <w:r w:rsidR="00C509DE">
              <w:rPr>
                <w:rFonts w:ascii="Arial" w:eastAsia="Times New Roman" w:hAnsi="Arial" w:cs="Arial"/>
                <w:color w:val="000000"/>
                <w:sz w:val="20"/>
                <w:szCs w:val="20"/>
                <w:lang w:eastAsia="lv-LV"/>
              </w:rPr>
              <w:t>,</w:t>
            </w:r>
            <w:r>
              <w:rPr>
                <w:rFonts w:ascii="Arial" w:eastAsia="Times New Roman" w:hAnsi="Arial" w:cs="Arial"/>
                <w:color w:val="000000"/>
                <w:sz w:val="20"/>
                <w:szCs w:val="20"/>
                <w:lang w:eastAsia="lv-LV"/>
              </w:rPr>
              <w:t xml:space="preserve"> dzelzceļa uzturēšana</w:t>
            </w:r>
            <w:r w:rsidR="00C509DE">
              <w:rPr>
                <w:rFonts w:ascii="Arial" w:eastAsia="Times New Roman" w:hAnsi="Arial" w:cs="Arial"/>
                <w:color w:val="000000"/>
                <w:sz w:val="20"/>
                <w:szCs w:val="20"/>
                <w:lang w:eastAsia="lv-LV"/>
              </w:rPr>
              <w:t>i</w:t>
            </w:r>
            <w:r>
              <w:rPr>
                <w:rFonts w:ascii="Arial" w:eastAsia="Times New Roman" w:hAnsi="Arial" w:cs="Arial"/>
                <w:color w:val="000000"/>
                <w:sz w:val="20"/>
                <w:szCs w:val="20"/>
                <w:lang w:eastAsia="lv-LV"/>
              </w:rPr>
              <w:t>, tehniskai apkalpošanai, būvju un iekārtu remontam</w:t>
            </w:r>
          </w:p>
        </w:tc>
      </w:tr>
      <w:tr w:rsidR="007C18F9" w:rsidRPr="00AE06D3" w14:paraId="5A0BA5A9" w14:textId="77777777" w:rsidTr="00BA1718">
        <w:trPr>
          <w:trHeight w:val="288"/>
        </w:trPr>
        <w:tc>
          <w:tcPr>
            <w:tcW w:w="3686" w:type="dxa"/>
            <w:tcBorders>
              <w:left w:val="nil"/>
              <w:bottom w:val="single" w:sz="8" w:space="0" w:color="auto"/>
              <w:right w:val="dotted" w:sz="4" w:space="0" w:color="auto"/>
            </w:tcBorders>
            <w:shd w:val="clear" w:color="auto" w:fill="auto"/>
            <w:noWrap/>
            <w:vAlign w:val="center"/>
          </w:tcPr>
          <w:p w14:paraId="1B609CBB" w14:textId="77777777" w:rsidR="007C18F9" w:rsidRPr="00AE06D3" w:rsidRDefault="007C18F9" w:rsidP="00140D3E">
            <w:pPr>
              <w:spacing w:after="0" w:line="240" w:lineRule="auto"/>
              <w:rPr>
                <w:rFonts w:ascii="Arial" w:eastAsia="Times New Roman" w:hAnsi="Arial" w:cs="Arial"/>
                <w:color w:val="000000"/>
                <w:sz w:val="20"/>
                <w:szCs w:val="20"/>
                <w:lang w:eastAsia="lv-LV"/>
              </w:rPr>
            </w:pPr>
            <w:r w:rsidRPr="00FE5F80">
              <w:rPr>
                <w:rFonts w:ascii="Arial" w:eastAsia="Times New Roman" w:hAnsi="Arial" w:cs="Arial"/>
                <w:color w:val="000000"/>
                <w:sz w:val="20"/>
                <w:szCs w:val="20"/>
                <w:lang w:eastAsia="lv-LV"/>
              </w:rPr>
              <w:t>tehnoloģiskie</w:t>
            </w:r>
            <w:r>
              <w:rPr>
                <w:rFonts w:ascii="Arial" w:eastAsia="Times New Roman" w:hAnsi="Arial" w:cs="Arial"/>
                <w:color w:val="000000"/>
                <w:sz w:val="20"/>
                <w:szCs w:val="20"/>
                <w:lang w:eastAsia="lv-LV"/>
              </w:rPr>
              <w:t xml:space="preserve"> vilcieni</w:t>
            </w:r>
            <w:r w:rsidR="003F0431">
              <w:rPr>
                <w:rFonts w:ascii="Arial" w:eastAsia="Times New Roman" w:hAnsi="Arial" w:cs="Arial"/>
                <w:color w:val="000000"/>
                <w:sz w:val="20"/>
                <w:szCs w:val="20"/>
                <w:lang w:eastAsia="lv-LV"/>
              </w:rPr>
              <w:t>***</w:t>
            </w:r>
          </w:p>
        </w:tc>
        <w:tc>
          <w:tcPr>
            <w:tcW w:w="1295" w:type="dxa"/>
            <w:tcBorders>
              <w:top w:val="single" w:sz="8" w:space="0" w:color="auto"/>
              <w:left w:val="dotted" w:sz="4" w:space="0" w:color="auto"/>
              <w:bottom w:val="single" w:sz="8" w:space="0" w:color="auto"/>
              <w:right w:val="dotted" w:sz="4" w:space="0" w:color="auto"/>
            </w:tcBorders>
            <w:shd w:val="clear" w:color="auto" w:fill="auto"/>
            <w:noWrap/>
            <w:vAlign w:val="center"/>
          </w:tcPr>
          <w:p w14:paraId="64696AA7" w14:textId="77777777" w:rsidR="007C18F9" w:rsidRPr="00AE06D3" w:rsidRDefault="007C18F9"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8871 - 8898</w:t>
            </w:r>
          </w:p>
        </w:tc>
        <w:tc>
          <w:tcPr>
            <w:tcW w:w="5225" w:type="dxa"/>
            <w:tcBorders>
              <w:top w:val="single" w:sz="8" w:space="0" w:color="auto"/>
              <w:left w:val="dotted" w:sz="4" w:space="0" w:color="auto"/>
              <w:bottom w:val="single" w:sz="8" w:space="0" w:color="auto"/>
              <w:right w:val="nil"/>
            </w:tcBorders>
            <w:shd w:val="clear" w:color="auto" w:fill="auto"/>
            <w:noWrap/>
            <w:vAlign w:val="center"/>
          </w:tcPr>
          <w:p w14:paraId="3B2D75C4" w14:textId="77777777" w:rsidR="007C18F9" w:rsidRDefault="007C18F9" w:rsidP="00140D3E">
            <w:pPr>
              <w:spacing w:after="0" w:line="240" w:lineRule="auto"/>
              <w:rPr>
                <w:rFonts w:ascii="Arial" w:eastAsia="Times New Roman" w:hAnsi="Arial" w:cs="Arial"/>
                <w:color w:val="000000"/>
                <w:sz w:val="20"/>
                <w:szCs w:val="20"/>
                <w:lang w:eastAsia="lv-LV"/>
              </w:rPr>
            </w:pPr>
            <w:r>
              <w:rPr>
                <w:rFonts w:ascii="Arial" w:eastAsia="Times New Roman" w:hAnsi="Arial" w:cs="Arial"/>
                <w:color w:val="000000"/>
                <w:sz w:val="20"/>
                <w:szCs w:val="20"/>
                <w:lang w:eastAsia="lv-LV"/>
              </w:rPr>
              <w:t xml:space="preserve">darbs ar vilcieniem </w:t>
            </w:r>
            <w:r w:rsidR="00C509DE">
              <w:rPr>
                <w:rFonts w:ascii="Arial" w:eastAsia="Times New Roman" w:hAnsi="Arial" w:cs="Arial"/>
                <w:color w:val="000000"/>
                <w:sz w:val="20"/>
                <w:szCs w:val="20"/>
                <w:lang w:eastAsia="lv-LV"/>
              </w:rPr>
              <w:t>saskaņā ar</w:t>
            </w:r>
            <w:r>
              <w:rPr>
                <w:rFonts w:ascii="Arial" w:eastAsia="Times New Roman" w:hAnsi="Arial" w:cs="Arial"/>
                <w:color w:val="000000"/>
                <w:sz w:val="20"/>
                <w:szCs w:val="20"/>
                <w:lang w:eastAsia="lv-LV"/>
              </w:rPr>
              <w:t xml:space="preserve"> līgumiem ar dzelzceļa transporta organizācijām</w:t>
            </w:r>
          </w:p>
        </w:tc>
      </w:tr>
    </w:tbl>
    <w:p w14:paraId="0BDF2CD9" w14:textId="77777777" w:rsidR="00D01C46" w:rsidRDefault="00D01C46" w:rsidP="001A6871">
      <w:pPr>
        <w:jc w:val="both"/>
        <w:rPr>
          <w:rFonts w:ascii="Arial" w:hAnsi="Arial" w:cs="Arial"/>
          <w:sz w:val="20"/>
          <w:szCs w:val="20"/>
        </w:rPr>
      </w:pPr>
    </w:p>
    <w:p w14:paraId="0BC83C41" w14:textId="77777777" w:rsidR="00C0499E" w:rsidRDefault="00C0499E" w:rsidP="001A6871">
      <w:pPr>
        <w:jc w:val="both"/>
        <w:rPr>
          <w:rFonts w:ascii="Arial" w:hAnsi="Arial" w:cs="Arial"/>
          <w:sz w:val="20"/>
          <w:szCs w:val="20"/>
        </w:rPr>
      </w:pPr>
      <w:r>
        <w:rPr>
          <w:rFonts w:ascii="Arial" w:hAnsi="Arial" w:cs="Arial"/>
          <w:sz w:val="20"/>
          <w:szCs w:val="20"/>
        </w:rPr>
        <w:t>*</w:t>
      </w:r>
      <w:r w:rsidRPr="00C0499E">
        <w:rPr>
          <w:rFonts w:ascii="Arial" w:hAnsi="Arial" w:cs="Arial"/>
          <w:sz w:val="20"/>
          <w:szCs w:val="20"/>
        </w:rPr>
        <w:t xml:space="preserve"> - dzelzceļa </w:t>
      </w:r>
      <w:r w:rsidRPr="005C68A8">
        <w:rPr>
          <w:rFonts w:ascii="Arial" w:hAnsi="Arial" w:cs="Arial"/>
          <w:sz w:val="20"/>
          <w:szCs w:val="20"/>
        </w:rPr>
        <w:t xml:space="preserve">pārvadātāju </w:t>
      </w:r>
      <w:r w:rsidR="00097318" w:rsidRPr="005C68A8">
        <w:rPr>
          <w:rFonts w:ascii="Arial" w:hAnsi="Arial" w:cs="Arial"/>
          <w:sz w:val="20"/>
          <w:szCs w:val="20"/>
        </w:rPr>
        <w:t xml:space="preserve">un infrastruktūras pārvaldītāja </w:t>
      </w:r>
      <w:r w:rsidRPr="00C0499E">
        <w:rPr>
          <w:rFonts w:ascii="Arial" w:hAnsi="Arial" w:cs="Arial"/>
          <w:sz w:val="20"/>
          <w:szCs w:val="20"/>
        </w:rPr>
        <w:t xml:space="preserve">vilcieni, kuri nepiedalās dzelzceļa kravu vai pasažieru pārvadājumos pa dzelzceļu, bet nodrošina </w:t>
      </w:r>
      <w:r w:rsidR="00C509DE" w:rsidRPr="00C0499E">
        <w:rPr>
          <w:rFonts w:ascii="Arial" w:hAnsi="Arial" w:cs="Arial"/>
          <w:sz w:val="20"/>
          <w:szCs w:val="20"/>
        </w:rPr>
        <w:t xml:space="preserve">dzelzceļa </w:t>
      </w:r>
      <w:r w:rsidRPr="00C0499E">
        <w:rPr>
          <w:rFonts w:ascii="Arial" w:hAnsi="Arial" w:cs="Arial"/>
          <w:sz w:val="20"/>
          <w:szCs w:val="20"/>
        </w:rPr>
        <w:t>pārvadātāja un infrastruktūras pārvaldītāja tehniskos procesus (lokomotīvju parka regulēšana, lokomotīvju un motorvagonu ritoš</w:t>
      </w:r>
      <w:r w:rsidR="00C509DE">
        <w:rPr>
          <w:rFonts w:ascii="Arial" w:hAnsi="Arial" w:cs="Arial"/>
          <w:sz w:val="20"/>
          <w:szCs w:val="20"/>
        </w:rPr>
        <w:t>ā</w:t>
      </w:r>
      <w:r w:rsidRPr="00C0499E">
        <w:rPr>
          <w:rFonts w:ascii="Arial" w:hAnsi="Arial" w:cs="Arial"/>
          <w:sz w:val="20"/>
          <w:szCs w:val="20"/>
        </w:rPr>
        <w:t xml:space="preserve"> sastāva pārsūtīšana, vilcienu un lokomotīvju sagatavošan</w:t>
      </w:r>
      <w:r w:rsidR="00C509DE">
        <w:rPr>
          <w:rFonts w:ascii="Arial" w:hAnsi="Arial" w:cs="Arial"/>
          <w:sz w:val="20"/>
          <w:szCs w:val="20"/>
        </w:rPr>
        <w:t>a</w:t>
      </w:r>
      <w:r w:rsidRPr="00C0499E">
        <w:rPr>
          <w:rFonts w:ascii="Arial" w:hAnsi="Arial" w:cs="Arial"/>
          <w:sz w:val="20"/>
          <w:szCs w:val="20"/>
        </w:rPr>
        <w:t xml:space="preserve"> pārvadājumu veikšanai</w:t>
      </w:r>
      <w:r w:rsidR="00C509DE">
        <w:rPr>
          <w:rFonts w:ascii="Arial" w:hAnsi="Arial" w:cs="Arial"/>
          <w:sz w:val="20"/>
          <w:szCs w:val="20"/>
        </w:rPr>
        <w:t xml:space="preserve">, </w:t>
      </w:r>
      <w:r w:rsidRPr="00C0499E">
        <w:rPr>
          <w:rFonts w:ascii="Arial" w:hAnsi="Arial" w:cs="Arial"/>
          <w:sz w:val="20"/>
          <w:szCs w:val="20"/>
        </w:rPr>
        <w:t>dzelzceļa ritošā sastāva modernizācij</w:t>
      </w:r>
      <w:r w:rsidR="00C509DE">
        <w:rPr>
          <w:rFonts w:ascii="Arial" w:hAnsi="Arial" w:cs="Arial"/>
          <w:sz w:val="20"/>
          <w:szCs w:val="20"/>
        </w:rPr>
        <w:t>a</w:t>
      </w:r>
      <w:r w:rsidRPr="00C0499E">
        <w:rPr>
          <w:rFonts w:ascii="Arial" w:hAnsi="Arial" w:cs="Arial"/>
          <w:sz w:val="20"/>
          <w:szCs w:val="20"/>
        </w:rPr>
        <w:t>, remont</w:t>
      </w:r>
      <w:r w:rsidR="00C509DE">
        <w:rPr>
          <w:rFonts w:ascii="Arial" w:hAnsi="Arial" w:cs="Arial"/>
          <w:sz w:val="20"/>
          <w:szCs w:val="20"/>
        </w:rPr>
        <w:t>s</w:t>
      </w:r>
      <w:r w:rsidRPr="00C0499E">
        <w:rPr>
          <w:rFonts w:ascii="Arial" w:hAnsi="Arial" w:cs="Arial"/>
          <w:sz w:val="20"/>
          <w:szCs w:val="20"/>
        </w:rPr>
        <w:t xml:space="preserve"> u.c.)</w:t>
      </w:r>
    </w:p>
    <w:p w14:paraId="1BBC3EAA" w14:textId="77777777" w:rsidR="003F0431" w:rsidRPr="00C0499E" w:rsidRDefault="003F0431" w:rsidP="001A6871">
      <w:pPr>
        <w:jc w:val="both"/>
        <w:rPr>
          <w:rFonts w:ascii="Arial" w:hAnsi="Arial" w:cs="Arial"/>
          <w:sz w:val="20"/>
          <w:szCs w:val="20"/>
        </w:rPr>
      </w:pPr>
      <w:r w:rsidRPr="00C0499E">
        <w:rPr>
          <w:rFonts w:ascii="Arial" w:hAnsi="Arial" w:cs="Arial"/>
          <w:sz w:val="20"/>
          <w:szCs w:val="20"/>
        </w:rPr>
        <w:t>** - infrastruktūras pārvaldītāja nozīmētie vilcieni, kas nepiedalās dzelzceļa kravu vai pasažieru pārvadājumos pa dzelzceļu, bet ir saistīti ar avārijas seku novēršanu vai likvidēšanu, infrastruktūras uzturēšanu, visu remont</w:t>
      </w:r>
      <w:r w:rsidR="00EA11DD">
        <w:rPr>
          <w:rFonts w:ascii="Arial" w:hAnsi="Arial" w:cs="Arial"/>
          <w:sz w:val="20"/>
          <w:szCs w:val="20"/>
        </w:rPr>
        <w:t>u</w:t>
      </w:r>
      <w:r w:rsidRPr="00C0499E">
        <w:rPr>
          <w:rFonts w:ascii="Arial" w:hAnsi="Arial" w:cs="Arial"/>
          <w:sz w:val="20"/>
          <w:szCs w:val="20"/>
        </w:rPr>
        <w:t xml:space="preserve"> un būvniecības darbu veikšanu</w:t>
      </w:r>
    </w:p>
    <w:p w14:paraId="1FBCCA50" w14:textId="77777777" w:rsidR="00C0499E" w:rsidRDefault="00C0499E" w:rsidP="001A6871">
      <w:pPr>
        <w:jc w:val="both"/>
        <w:rPr>
          <w:rFonts w:ascii="Arial" w:hAnsi="Arial" w:cs="Arial"/>
          <w:sz w:val="20"/>
          <w:szCs w:val="20"/>
        </w:rPr>
      </w:pPr>
      <w:r>
        <w:rPr>
          <w:rFonts w:ascii="Arial" w:hAnsi="Arial" w:cs="Arial"/>
          <w:sz w:val="20"/>
          <w:szCs w:val="20"/>
        </w:rPr>
        <w:t>**</w:t>
      </w:r>
      <w:r w:rsidRPr="00C0499E">
        <w:rPr>
          <w:rFonts w:ascii="Arial" w:hAnsi="Arial" w:cs="Arial"/>
          <w:sz w:val="20"/>
          <w:szCs w:val="20"/>
        </w:rPr>
        <w:t>* - dzelzceļa pārvadātāju un atsevišķu tehnoloģisko procesu veicēju (kas darbojas dzelzceļa pārvadātāja, infrastruktūras pārvaldītāja, apkalpes vietas operatora, kravas saņēmēja vai kravas nosūtītāja uzdevumā, un kuriem piešķirtas tiesības piekļūt infrastruktūrai, pamatojoties uz noslēgto līgumu ar infrastruktūras pārvaldītāju) vilcieni, kuri nepiedalās dzelzceļa kravu vai pasažieru pārvadājumos pa dzelzceļu, bet nodrošina tehnoloģiskos procesus (infrastruktūras tehniskā aprīkojuma būvniecīb</w:t>
      </w:r>
      <w:r w:rsidR="00EA11DD">
        <w:rPr>
          <w:rFonts w:ascii="Arial" w:hAnsi="Arial" w:cs="Arial"/>
          <w:sz w:val="20"/>
          <w:szCs w:val="20"/>
        </w:rPr>
        <w:t>a</w:t>
      </w:r>
      <w:r w:rsidRPr="00C0499E">
        <w:rPr>
          <w:rFonts w:ascii="Arial" w:hAnsi="Arial" w:cs="Arial"/>
          <w:sz w:val="20"/>
          <w:szCs w:val="20"/>
        </w:rPr>
        <w:t>, remont</w:t>
      </w:r>
      <w:r w:rsidR="00EA11DD">
        <w:rPr>
          <w:rFonts w:ascii="Arial" w:hAnsi="Arial" w:cs="Arial"/>
          <w:sz w:val="20"/>
          <w:szCs w:val="20"/>
        </w:rPr>
        <w:t>s</w:t>
      </w:r>
      <w:r w:rsidRPr="00C0499E">
        <w:rPr>
          <w:rFonts w:ascii="Arial" w:hAnsi="Arial" w:cs="Arial"/>
          <w:sz w:val="20"/>
          <w:szCs w:val="20"/>
        </w:rPr>
        <w:t xml:space="preserve"> un tehnisk</w:t>
      </w:r>
      <w:r w:rsidR="00EA11DD">
        <w:rPr>
          <w:rFonts w:ascii="Arial" w:hAnsi="Arial" w:cs="Arial"/>
          <w:sz w:val="20"/>
          <w:szCs w:val="20"/>
        </w:rPr>
        <w:t>ā</w:t>
      </w:r>
      <w:r w:rsidRPr="00C0499E">
        <w:rPr>
          <w:rFonts w:ascii="Arial" w:hAnsi="Arial" w:cs="Arial"/>
          <w:sz w:val="20"/>
          <w:szCs w:val="20"/>
        </w:rPr>
        <w:t xml:space="preserve"> apkop</w:t>
      </w:r>
      <w:r w:rsidR="00EA11DD">
        <w:rPr>
          <w:rFonts w:ascii="Arial" w:hAnsi="Arial" w:cs="Arial"/>
          <w:sz w:val="20"/>
          <w:szCs w:val="20"/>
        </w:rPr>
        <w:t xml:space="preserve">e </w:t>
      </w:r>
      <w:r w:rsidRPr="00C0499E">
        <w:rPr>
          <w:rFonts w:ascii="Arial" w:hAnsi="Arial" w:cs="Arial"/>
          <w:sz w:val="20"/>
          <w:szCs w:val="20"/>
        </w:rPr>
        <w:t>u.c.)</w:t>
      </w:r>
      <w:r>
        <w:rPr>
          <w:rFonts w:ascii="Arial" w:hAnsi="Arial" w:cs="Arial"/>
          <w:sz w:val="20"/>
          <w:szCs w:val="20"/>
        </w:rPr>
        <w:t>.</w:t>
      </w:r>
    </w:p>
    <w:p w14:paraId="28AA2EA3" w14:textId="77777777" w:rsidR="007B0610" w:rsidRPr="007B0610" w:rsidRDefault="007B0610" w:rsidP="007B0610">
      <w:pPr>
        <w:pStyle w:val="ListParagraph"/>
        <w:numPr>
          <w:ilvl w:val="0"/>
          <w:numId w:val="2"/>
        </w:numPr>
        <w:spacing w:before="120" w:after="120" w:line="240" w:lineRule="auto"/>
        <w:ind w:left="357" w:hanging="357"/>
        <w:contextualSpacing w:val="0"/>
        <w:jc w:val="both"/>
        <w:rPr>
          <w:rFonts w:ascii="Arial" w:hAnsi="Arial" w:cs="Arial"/>
          <w:sz w:val="20"/>
          <w:szCs w:val="20"/>
        </w:rPr>
      </w:pPr>
      <w:r w:rsidRPr="007B0610">
        <w:rPr>
          <w:rFonts w:ascii="Arial" w:hAnsi="Arial" w:cs="Arial"/>
          <w:sz w:val="20"/>
          <w:szCs w:val="20"/>
        </w:rPr>
        <w:t>Šos grozījumus jaudas sadalītājs publicē savā mājaslapā internetā un iesniedz infrastruktūras pārvaldītājam iekļaušanai infrastruktūras tīkla pārskatā.</w:t>
      </w:r>
    </w:p>
    <w:p w14:paraId="63281A39" w14:textId="040420D8" w:rsidR="007B0610" w:rsidRPr="002B255E" w:rsidRDefault="007B0610" w:rsidP="002B255E">
      <w:pPr>
        <w:pStyle w:val="ListParagraph"/>
        <w:numPr>
          <w:ilvl w:val="0"/>
          <w:numId w:val="2"/>
        </w:numPr>
        <w:spacing w:before="120" w:after="120" w:line="240" w:lineRule="auto"/>
        <w:ind w:left="357" w:hanging="357"/>
        <w:contextualSpacing w:val="0"/>
        <w:jc w:val="both"/>
        <w:rPr>
          <w:rFonts w:ascii="Arial" w:hAnsi="Arial" w:cs="Arial"/>
          <w:sz w:val="20"/>
          <w:szCs w:val="20"/>
        </w:rPr>
      </w:pPr>
      <w:r w:rsidRPr="007B0610">
        <w:rPr>
          <w:rFonts w:ascii="Arial" w:hAnsi="Arial" w:cs="Arial"/>
          <w:sz w:val="20"/>
          <w:szCs w:val="20"/>
        </w:rPr>
        <w:t xml:space="preserve"> Šie grozījumi stājas spēkā ar to publicēšanas brīdi. </w:t>
      </w:r>
    </w:p>
    <w:p w14:paraId="3D1EB382" w14:textId="77777777" w:rsidR="002B255E" w:rsidRDefault="002B255E" w:rsidP="002B255E">
      <w:pPr>
        <w:spacing w:after="0" w:line="240" w:lineRule="auto"/>
        <w:ind w:firstLine="709"/>
        <w:jc w:val="both"/>
        <w:rPr>
          <w:rFonts w:ascii="Arial" w:hAnsi="Arial" w:cs="Arial"/>
          <w:sz w:val="20"/>
          <w:szCs w:val="20"/>
        </w:rPr>
      </w:pPr>
    </w:p>
    <w:p w14:paraId="1482E456" w14:textId="77777777" w:rsidR="007B0610" w:rsidRPr="007B0610" w:rsidRDefault="007B0610" w:rsidP="002B255E">
      <w:pPr>
        <w:spacing w:after="0" w:line="240" w:lineRule="auto"/>
        <w:ind w:firstLine="709"/>
        <w:jc w:val="both"/>
        <w:rPr>
          <w:rFonts w:ascii="Arial" w:hAnsi="Arial" w:cs="Arial"/>
          <w:sz w:val="20"/>
          <w:szCs w:val="20"/>
        </w:rPr>
      </w:pPr>
      <w:r w:rsidRPr="007B0610">
        <w:rPr>
          <w:rFonts w:ascii="Arial" w:hAnsi="Arial" w:cs="Arial"/>
          <w:sz w:val="20"/>
          <w:szCs w:val="20"/>
        </w:rPr>
        <w:t>AS "LatRailNet"</w:t>
      </w:r>
    </w:p>
    <w:p w14:paraId="7C7E72BB" w14:textId="77777777" w:rsidR="007B0610" w:rsidRPr="007B0610" w:rsidRDefault="007B0610" w:rsidP="007B0610">
      <w:pPr>
        <w:spacing w:after="0" w:line="240" w:lineRule="auto"/>
        <w:ind w:firstLine="720"/>
        <w:jc w:val="both"/>
        <w:rPr>
          <w:rFonts w:ascii="Arial" w:hAnsi="Arial" w:cs="Arial"/>
          <w:sz w:val="20"/>
          <w:szCs w:val="20"/>
        </w:rPr>
      </w:pPr>
      <w:r w:rsidRPr="007B0610">
        <w:rPr>
          <w:rFonts w:ascii="Arial" w:hAnsi="Arial" w:cs="Arial"/>
          <w:sz w:val="20"/>
          <w:szCs w:val="20"/>
        </w:rPr>
        <w:t xml:space="preserve">jaudas sadales direktors </w:t>
      </w:r>
      <w:r w:rsidRPr="007B0610">
        <w:rPr>
          <w:rFonts w:ascii="Arial" w:hAnsi="Arial" w:cs="Arial"/>
          <w:sz w:val="20"/>
          <w:szCs w:val="20"/>
        </w:rPr>
        <w:tab/>
      </w:r>
      <w:r w:rsidRPr="007B0610">
        <w:rPr>
          <w:rFonts w:ascii="Arial" w:hAnsi="Arial" w:cs="Arial"/>
          <w:sz w:val="20"/>
          <w:szCs w:val="20"/>
        </w:rPr>
        <w:tab/>
      </w:r>
      <w:r w:rsidRPr="007B0610">
        <w:rPr>
          <w:rFonts w:ascii="Arial" w:hAnsi="Arial" w:cs="Arial"/>
          <w:sz w:val="20"/>
          <w:szCs w:val="20"/>
        </w:rPr>
        <w:tab/>
      </w:r>
      <w:r w:rsidRPr="007B0610">
        <w:rPr>
          <w:rFonts w:ascii="Arial" w:hAnsi="Arial" w:cs="Arial"/>
          <w:sz w:val="20"/>
          <w:szCs w:val="20"/>
        </w:rPr>
        <w:tab/>
      </w:r>
      <w:r w:rsidRPr="007B0610">
        <w:rPr>
          <w:rFonts w:ascii="Arial" w:hAnsi="Arial" w:cs="Arial"/>
          <w:sz w:val="20"/>
          <w:szCs w:val="20"/>
        </w:rPr>
        <w:tab/>
      </w:r>
      <w:r w:rsidRPr="007B0610">
        <w:rPr>
          <w:rFonts w:ascii="Arial" w:hAnsi="Arial" w:cs="Arial"/>
          <w:sz w:val="20"/>
          <w:szCs w:val="20"/>
        </w:rPr>
        <w:tab/>
      </w:r>
      <w:r w:rsidRPr="007B0610">
        <w:rPr>
          <w:rFonts w:ascii="Arial" w:hAnsi="Arial" w:cs="Arial"/>
          <w:sz w:val="20"/>
          <w:szCs w:val="20"/>
        </w:rPr>
        <w:tab/>
        <w:t xml:space="preserve">J.Šots </w:t>
      </w:r>
    </w:p>
    <w:p w14:paraId="1A0478AE" w14:textId="77777777" w:rsidR="007B0610" w:rsidRPr="007B0610" w:rsidRDefault="007B0610" w:rsidP="007B0610">
      <w:pPr>
        <w:spacing w:after="0" w:line="240" w:lineRule="auto"/>
        <w:ind w:firstLine="720"/>
        <w:jc w:val="both"/>
        <w:rPr>
          <w:rFonts w:ascii="Arial" w:hAnsi="Arial" w:cs="Arial"/>
          <w:sz w:val="20"/>
          <w:szCs w:val="20"/>
        </w:rPr>
      </w:pPr>
    </w:p>
    <w:p w14:paraId="5DD951A6" w14:textId="77777777" w:rsidR="002B255E" w:rsidRDefault="002B255E" w:rsidP="002B255E">
      <w:pPr>
        <w:spacing w:after="0" w:line="240" w:lineRule="auto"/>
        <w:jc w:val="center"/>
        <w:rPr>
          <w:rFonts w:ascii="Arial" w:hAnsi="Arial" w:cs="Arial"/>
          <w:sz w:val="20"/>
          <w:szCs w:val="20"/>
        </w:rPr>
      </w:pPr>
    </w:p>
    <w:p w14:paraId="389671B8" w14:textId="77777777" w:rsidR="007B0610" w:rsidRPr="00EA11DD" w:rsidRDefault="007B0610" w:rsidP="002B255E">
      <w:pPr>
        <w:spacing w:after="0" w:line="240" w:lineRule="auto"/>
        <w:jc w:val="center"/>
        <w:rPr>
          <w:rFonts w:ascii="Arial" w:hAnsi="Arial" w:cs="Arial"/>
          <w:sz w:val="20"/>
          <w:szCs w:val="20"/>
        </w:rPr>
      </w:pPr>
      <w:r w:rsidRPr="00EA11DD">
        <w:rPr>
          <w:rFonts w:ascii="Arial" w:hAnsi="Arial" w:cs="Arial"/>
          <w:sz w:val="20"/>
          <w:szCs w:val="20"/>
        </w:rPr>
        <w:t>Šis dokuments ir parakstīts ar drošu elektronisko parakstu</w:t>
      </w:r>
    </w:p>
    <w:p w14:paraId="7E9576C2" w14:textId="77777777" w:rsidR="007B0610" w:rsidRPr="007B0610" w:rsidRDefault="007B0610" w:rsidP="007B0610">
      <w:pPr>
        <w:spacing w:after="0" w:line="240" w:lineRule="auto"/>
        <w:ind w:firstLine="720"/>
        <w:jc w:val="both"/>
        <w:rPr>
          <w:rFonts w:ascii="Arial" w:hAnsi="Arial" w:cs="Arial"/>
          <w:sz w:val="20"/>
          <w:szCs w:val="20"/>
        </w:rPr>
      </w:pPr>
    </w:p>
    <w:p w14:paraId="46F9E54A" w14:textId="77777777" w:rsidR="007B0610" w:rsidRPr="007B0610" w:rsidRDefault="007B0610" w:rsidP="001A6871">
      <w:pPr>
        <w:jc w:val="both"/>
        <w:rPr>
          <w:rFonts w:ascii="Arial" w:hAnsi="Arial" w:cs="Arial"/>
          <w:sz w:val="20"/>
          <w:szCs w:val="20"/>
          <w:lang w:val="en-US"/>
        </w:rPr>
      </w:pPr>
    </w:p>
    <w:sectPr w:rsidR="007B0610" w:rsidRPr="007B0610" w:rsidSect="00BA1718">
      <w:headerReference w:type="even" r:id="rId7"/>
      <w:headerReference w:type="default" r:id="rId8"/>
      <w:footerReference w:type="even" r:id="rId9"/>
      <w:footerReference w:type="default" r:id="rId10"/>
      <w:headerReference w:type="first" r:id="rId11"/>
      <w:footerReference w:type="first" r:id="rId12"/>
      <w:pgSz w:w="11906" w:h="16838"/>
      <w:pgMar w:top="709" w:right="567" w:bottom="85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663FD" w14:textId="77777777" w:rsidR="00B6151B" w:rsidRDefault="00B6151B" w:rsidP="004669D2">
      <w:pPr>
        <w:spacing w:after="0" w:line="240" w:lineRule="auto"/>
      </w:pPr>
      <w:r>
        <w:separator/>
      </w:r>
    </w:p>
  </w:endnote>
  <w:endnote w:type="continuationSeparator" w:id="0">
    <w:p w14:paraId="0DF931A5" w14:textId="77777777" w:rsidR="00B6151B" w:rsidRDefault="00B6151B" w:rsidP="0046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7D7C33" w14:textId="77777777" w:rsidR="004669D2" w:rsidRDefault="004669D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1AFA4" w14:textId="77777777" w:rsidR="004669D2" w:rsidRDefault="004669D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533D" w14:textId="77777777" w:rsidR="004669D2" w:rsidRDefault="004669D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AC2E" w14:textId="77777777" w:rsidR="00B6151B" w:rsidRDefault="00B6151B" w:rsidP="004669D2">
      <w:pPr>
        <w:spacing w:after="0" w:line="240" w:lineRule="auto"/>
      </w:pPr>
      <w:r>
        <w:separator/>
      </w:r>
    </w:p>
  </w:footnote>
  <w:footnote w:type="continuationSeparator" w:id="0">
    <w:p w14:paraId="34F534A8" w14:textId="77777777" w:rsidR="00B6151B" w:rsidRDefault="00B6151B" w:rsidP="004669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DBEE" w14:textId="77777777" w:rsidR="004669D2" w:rsidRDefault="004669D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A892A" w14:textId="77777777" w:rsidR="004669D2" w:rsidRDefault="004669D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4650" w14:textId="77777777" w:rsidR="004669D2" w:rsidRDefault="004669D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3F6AAE"/>
    <w:multiLevelType w:val="hybridMultilevel"/>
    <w:tmpl w:val="1BAAAC90"/>
    <w:lvl w:ilvl="0" w:tplc="8236CA44">
      <w:start w:val="3601"/>
      <w:numFmt w:val="bullet"/>
      <w:lvlText w:val=""/>
      <w:lvlJc w:val="left"/>
      <w:pPr>
        <w:ind w:left="720" w:hanging="360"/>
      </w:pPr>
      <w:rPr>
        <w:rFonts w:ascii="Symbol" w:eastAsiaTheme="minorHAnsi"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CB60B0A"/>
    <w:multiLevelType w:val="multilevel"/>
    <w:tmpl w:val="7AC444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6D3"/>
    <w:rsid w:val="00001F78"/>
    <w:rsid w:val="00012BA0"/>
    <w:rsid w:val="0003623E"/>
    <w:rsid w:val="0007701F"/>
    <w:rsid w:val="00097318"/>
    <w:rsid w:val="000B4AFB"/>
    <w:rsid w:val="00191870"/>
    <w:rsid w:val="001A6871"/>
    <w:rsid w:val="001D2C12"/>
    <w:rsid w:val="00201553"/>
    <w:rsid w:val="00202C57"/>
    <w:rsid w:val="002275DC"/>
    <w:rsid w:val="0024065A"/>
    <w:rsid w:val="002A5B70"/>
    <w:rsid w:val="002B255E"/>
    <w:rsid w:val="002B749D"/>
    <w:rsid w:val="0030100A"/>
    <w:rsid w:val="003204EA"/>
    <w:rsid w:val="003340C9"/>
    <w:rsid w:val="00374FB6"/>
    <w:rsid w:val="00381F99"/>
    <w:rsid w:val="00386A4E"/>
    <w:rsid w:val="003E0529"/>
    <w:rsid w:val="003F0431"/>
    <w:rsid w:val="00414C85"/>
    <w:rsid w:val="00432834"/>
    <w:rsid w:val="00463019"/>
    <w:rsid w:val="004669D2"/>
    <w:rsid w:val="00534F01"/>
    <w:rsid w:val="00584DC4"/>
    <w:rsid w:val="0059218A"/>
    <w:rsid w:val="005A3970"/>
    <w:rsid w:val="005A4595"/>
    <w:rsid w:val="005C68A8"/>
    <w:rsid w:val="005F0D59"/>
    <w:rsid w:val="00607C3C"/>
    <w:rsid w:val="006A5E40"/>
    <w:rsid w:val="006D666A"/>
    <w:rsid w:val="007174F1"/>
    <w:rsid w:val="007B0610"/>
    <w:rsid w:val="007C18F9"/>
    <w:rsid w:val="00831293"/>
    <w:rsid w:val="00841855"/>
    <w:rsid w:val="008B4EC0"/>
    <w:rsid w:val="008D6444"/>
    <w:rsid w:val="008E5570"/>
    <w:rsid w:val="00916915"/>
    <w:rsid w:val="0096176D"/>
    <w:rsid w:val="0098236C"/>
    <w:rsid w:val="0098361C"/>
    <w:rsid w:val="00997335"/>
    <w:rsid w:val="009B3D5F"/>
    <w:rsid w:val="00A151C4"/>
    <w:rsid w:val="00A7560E"/>
    <w:rsid w:val="00A7596D"/>
    <w:rsid w:val="00AE03C8"/>
    <w:rsid w:val="00AE06D3"/>
    <w:rsid w:val="00AF28AA"/>
    <w:rsid w:val="00B6151B"/>
    <w:rsid w:val="00BA1718"/>
    <w:rsid w:val="00C0499E"/>
    <w:rsid w:val="00C14D04"/>
    <w:rsid w:val="00C20434"/>
    <w:rsid w:val="00C509DE"/>
    <w:rsid w:val="00C70555"/>
    <w:rsid w:val="00CE201A"/>
    <w:rsid w:val="00D01C46"/>
    <w:rsid w:val="00D33477"/>
    <w:rsid w:val="00D75CC7"/>
    <w:rsid w:val="00E31373"/>
    <w:rsid w:val="00E529EC"/>
    <w:rsid w:val="00E77A15"/>
    <w:rsid w:val="00EA11DD"/>
    <w:rsid w:val="00FB47BB"/>
    <w:rsid w:val="00FE5F80"/>
  </w:rsids>
  <m:mathPr>
    <m:mathFont m:val="Cambria Math"/>
    <m:brkBin m:val="before"/>
    <m:brkBinSub m:val="--"/>
    <m:smallFrac m:val="0"/>
    <m:dispDef/>
    <m:lMargin m:val="0"/>
    <m:rMargin m:val="0"/>
    <m:defJc m:val="centerGroup"/>
    <m:wrapIndent m:val="1440"/>
    <m:intLim m:val="subSup"/>
    <m:naryLim m:val="undOvr"/>
  </m:mathPr>
  <w:themeFontLang w:val="lv-LV"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DA3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418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001F78"/>
    <w:pPr>
      <w:spacing w:after="200" w:line="240" w:lineRule="auto"/>
    </w:pPr>
    <w:rPr>
      <w:b/>
      <w:bCs/>
      <w:color w:val="4472C4" w:themeColor="accent1"/>
      <w:sz w:val="18"/>
      <w:szCs w:val="18"/>
    </w:rPr>
  </w:style>
  <w:style w:type="paragraph" w:styleId="ListParagraph">
    <w:name w:val="List Paragraph"/>
    <w:basedOn w:val="Normal"/>
    <w:uiPriority w:val="34"/>
    <w:qFormat/>
    <w:rsid w:val="003F0431"/>
    <w:pPr>
      <w:ind w:left="720"/>
      <w:contextualSpacing/>
    </w:pPr>
  </w:style>
  <w:style w:type="paragraph" w:customStyle="1" w:styleId="Default">
    <w:name w:val="Default"/>
    <w:rsid w:val="001A687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669D2"/>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69D2"/>
  </w:style>
  <w:style w:type="paragraph" w:styleId="Footer">
    <w:name w:val="footer"/>
    <w:basedOn w:val="Normal"/>
    <w:link w:val="FooterChar"/>
    <w:uiPriority w:val="99"/>
    <w:unhideWhenUsed/>
    <w:rsid w:val="004669D2"/>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69D2"/>
  </w:style>
  <w:style w:type="paragraph" w:styleId="BalloonText">
    <w:name w:val="Balloon Text"/>
    <w:basedOn w:val="Normal"/>
    <w:link w:val="BalloonTextChar"/>
    <w:uiPriority w:val="99"/>
    <w:semiHidden/>
    <w:unhideWhenUsed/>
    <w:rsid w:val="00C14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1276</Words>
  <Characters>7274</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8533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Jevgēnijs Šots</dc:creator>
  <cp:lastModifiedBy>Māris Andiņš</cp:lastModifiedBy>
  <cp:revision>3</cp:revision>
  <cp:lastPrinted>2019-09-19T06:02:00Z</cp:lastPrinted>
  <dcterms:created xsi:type="dcterms:W3CDTF">2019-09-25T11:24:00Z</dcterms:created>
  <dcterms:modified xsi:type="dcterms:W3CDTF">2019-09-25T11:25:00Z</dcterms:modified>
</cp:coreProperties>
</file>