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98B39" w14:textId="77777777" w:rsidR="004060BD" w:rsidRPr="00892F86" w:rsidRDefault="005873AC" w:rsidP="00EC4F79">
      <w:pPr>
        <w:spacing w:after="0" w:line="240" w:lineRule="auto"/>
        <w:ind w:left="4320"/>
        <w:jc w:val="right"/>
        <w:rPr>
          <w:rFonts w:ascii="Arial" w:hAnsi="Arial" w:cs="Arial"/>
          <w:i/>
          <w:sz w:val="20"/>
          <w:szCs w:val="20"/>
          <w:lang w:val="lv-LV"/>
        </w:rPr>
      </w:pPr>
      <w:r w:rsidRPr="00892F86">
        <w:rPr>
          <w:rFonts w:ascii="Arial" w:hAnsi="Arial" w:cs="Arial"/>
          <w:i/>
          <w:sz w:val="20"/>
          <w:szCs w:val="20"/>
          <w:highlight w:val="yellow"/>
          <w:lang w:val="lv-LV"/>
        </w:rPr>
        <w:t>PROJEKTS</w:t>
      </w:r>
    </w:p>
    <w:p w14:paraId="68BEECE9" w14:textId="77777777" w:rsidR="005873AC" w:rsidRDefault="005873AC" w:rsidP="00EC4F79">
      <w:pPr>
        <w:spacing w:after="0" w:line="240" w:lineRule="auto"/>
        <w:ind w:left="4320"/>
        <w:jc w:val="right"/>
        <w:rPr>
          <w:rFonts w:ascii="Arial" w:hAnsi="Arial" w:cs="Arial"/>
          <w:sz w:val="20"/>
          <w:szCs w:val="20"/>
          <w:lang w:val="lv-LV"/>
        </w:rPr>
      </w:pPr>
    </w:p>
    <w:p w14:paraId="7F93935D" w14:textId="77777777" w:rsidR="003E6F4D" w:rsidRDefault="003E6F4D" w:rsidP="00EC4F79">
      <w:pPr>
        <w:spacing w:after="0" w:line="240" w:lineRule="auto"/>
        <w:ind w:left="4320"/>
        <w:jc w:val="right"/>
        <w:rPr>
          <w:rFonts w:ascii="Arial" w:hAnsi="Arial" w:cs="Arial"/>
          <w:sz w:val="20"/>
          <w:szCs w:val="20"/>
          <w:lang w:val="lv-LV"/>
        </w:rPr>
      </w:pPr>
    </w:p>
    <w:p w14:paraId="5B894621" w14:textId="77777777" w:rsidR="004F56E3" w:rsidRPr="00654582" w:rsidRDefault="004F56E3" w:rsidP="00EC4F79">
      <w:pPr>
        <w:spacing w:after="0" w:line="240" w:lineRule="auto"/>
        <w:ind w:left="4320"/>
        <w:jc w:val="right"/>
        <w:rPr>
          <w:rFonts w:ascii="Arial" w:hAnsi="Arial" w:cs="Arial"/>
          <w:sz w:val="20"/>
          <w:szCs w:val="20"/>
          <w:lang w:val="lv-LV"/>
        </w:rPr>
      </w:pPr>
      <w:r w:rsidRPr="00654582">
        <w:rPr>
          <w:rFonts w:ascii="Arial" w:hAnsi="Arial" w:cs="Arial"/>
          <w:sz w:val="20"/>
          <w:szCs w:val="20"/>
          <w:lang w:val="lv-LV"/>
        </w:rPr>
        <w:t xml:space="preserve">APSTIPRINĀTS </w:t>
      </w:r>
    </w:p>
    <w:p w14:paraId="3C5436D5" w14:textId="77777777" w:rsidR="004F56E3" w:rsidRPr="00654582" w:rsidRDefault="0042691B" w:rsidP="00EC4F79">
      <w:pPr>
        <w:spacing w:after="0" w:line="240" w:lineRule="auto"/>
        <w:ind w:left="4320"/>
        <w:jc w:val="right"/>
        <w:rPr>
          <w:rFonts w:ascii="Arial" w:hAnsi="Arial" w:cs="Arial"/>
          <w:sz w:val="20"/>
          <w:szCs w:val="20"/>
          <w:lang w:val="lv-LV"/>
        </w:rPr>
      </w:pPr>
      <w:r>
        <w:rPr>
          <w:rFonts w:ascii="Arial" w:hAnsi="Arial" w:cs="Arial"/>
          <w:sz w:val="20"/>
          <w:szCs w:val="20"/>
          <w:lang w:val="lv-LV"/>
        </w:rPr>
        <w:t xml:space="preserve">ar </w:t>
      </w:r>
      <w:r w:rsidR="004F56E3" w:rsidRPr="00654582">
        <w:rPr>
          <w:rFonts w:ascii="Arial" w:hAnsi="Arial" w:cs="Arial"/>
          <w:sz w:val="20"/>
          <w:szCs w:val="20"/>
          <w:lang w:val="lv-LV"/>
        </w:rPr>
        <w:t xml:space="preserve">akciju sabiedrības "LatRailNet" </w:t>
      </w:r>
    </w:p>
    <w:p w14:paraId="05C850DD" w14:textId="77777777" w:rsidR="0042691B" w:rsidRDefault="004F56E3" w:rsidP="00EC4F79">
      <w:pPr>
        <w:spacing w:after="0" w:line="240" w:lineRule="auto"/>
        <w:ind w:left="4320"/>
        <w:jc w:val="right"/>
        <w:rPr>
          <w:rFonts w:ascii="Arial" w:hAnsi="Arial" w:cs="Arial"/>
          <w:sz w:val="20"/>
          <w:szCs w:val="20"/>
          <w:lang w:val="lv-LV"/>
        </w:rPr>
      </w:pPr>
      <w:r w:rsidRPr="00654582">
        <w:rPr>
          <w:rFonts w:ascii="Arial" w:hAnsi="Arial" w:cs="Arial"/>
          <w:sz w:val="20"/>
          <w:szCs w:val="20"/>
          <w:lang w:val="lv-LV"/>
        </w:rPr>
        <w:t>201</w:t>
      </w:r>
      <w:r w:rsidR="00BD7F56" w:rsidRPr="00654582">
        <w:rPr>
          <w:rFonts w:ascii="Arial" w:hAnsi="Arial" w:cs="Arial"/>
          <w:sz w:val="20"/>
          <w:szCs w:val="20"/>
          <w:lang w:val="lv-LV"/>
        </w:rPr>
        <w:t>9</w:t>
      </w:r>
      <w:r w:rsidRPr="00654582">
        <w:rPr>
          <w:rFonts w:ascii="Arial" w:hAnsi="Arial" w:cs="Arial"/>
          <w:sz w:val="20"/>
          <w:szCs w:val="20"/>
          <w:lang w:val="lv-LV"/>
        </w:rPr>
        <w:t xml:space="preserve">.gada </w:t>
      </w:r>
      <w:proofErr w:type="spellStart"/>
      <w:r w:rsidR="00892F86" w:rsidRPr="0034789A">
        <w:rPr>
          <w:rFonts w:ascii="Arial" w:hAnsi="Arial" w:cs="Arial"/>
          <w:sz w:val="20"/>
          <w:szCs w:val="20"/>
          <w:highlight w:val="yellow"/>
          <w:lang w:val="lv-LV"/>
        </w:rPr>
        <w:t>XX.</w:t>
      </w:r>
      <w:r w:rsidR="0034789A" w:rsidRPr="0034789A">
        <w:rPr>
          <w:rFonts w:ascii="Arial" w:hAnsi="Arial" w:cs="Arial"/>
          <w:sz w:val="20"/>
          <w:szCs w:val="20"/>
          <w:highlight w:val="yellow"/>
          <w:lang w:val="lv-LV"/>
        </w:rPr>
        <w:t>septembra</w:t>
      </w:r>
      <w:proofErr w:type="spellEnd"/>
      <w:r w:rsidRPr="007671C8">
        <w:rPr>
          <w:rFonts w:ascii="Arial" w:hAnsi="Arial" w:cs="Arial"/>
          <w:sz w:val="20"/>
          <w:szCs w:val="20"/>
          <w:lang w:val="lv-LV"/>
        </w:rPr>
        <w:t xml:space="preserve"> </w:t>
      </w:r>
      <w:r w:rsidR="0042691B" w:rsidRPr="00654582">
        <w:rPr>
          <w:rFonts w:ascii="Arial" w:hAnsi="Arial" w:cs="Arial"/>
          <w:sz w:val="20"/>
          <w:szCs w:val="20"/>
          <w:lang w:val="lv-LV"/>
        </w:rPr>
        <w:t>valdes</w:t>
      </w:r>
      <w:r w:rsidR="0042691B" w:rsidRPr="007671C8">
        <w:rPr>
          <w:rFonts w:ascii="Arial" w:hAnsi="Arial" w:cs="Arial"/>
          <w:sz w:val="20"/>
          <w:szCs w:val="20"/>
          <w:lang w:val="lv-LV"/>
        </w:rPr>
        <w:t xml:space="preserve"> </w:t>
      </w:r>
    </w:p>
    <w:p w14:paraId="70D2ECB3" w14:textId="77777777" w:rsidR="004F56E3" w:rsidRPr="003947AE" w:rsidRDefault="003947AE" w:rsidP="003947AE">
      <w:pPr>
        <w:spacing w:after="0" w:line="240" w:lineRule="auto"/>
        <w:ind w:left="4320"/>
        <w:jc w:val="center"/>
        <w:rPr>
          <w:rFonts w:ascii="Arial" w:hAnsi="Arial" w:cs="Arial"/>
          <w:sz w:val="20"/>
          <w:szCs w:val="20"/>
          <w:lang w:val="lv-LV"/>
        </w:rPr>
      </w:pPr>
      <w:r>
        <w:rPr>
          <w:rFonts w:ascii="Arial" w:hAnsi="Arial" w:cs="Arial"/>
          <w:sz w:val="20"/>
          <w:szCs w:val="20"/>
          <w:lang w:val="lv-LV"/>
        </w:rPr>
        <w:t xml:space="preserve">                        </w:t>
      </w:r>
      <w:r w:rsidR="004F56E3" w:rsidRPr="007671C8">
        <w:rPr>
          <w:rFonts w:ascii="Arial" w:hAnsi="Arial" w:cs="Arial"/>
          <w:sz w:val="20"/>
          <w:szCs w:val="20"/>
          <w:lang w:val="lv-LV"/>
        </w:rPr>
        <w:t>sēd</w:t>
      </w:r>
      <w:r w:rsidR="0042691B">
        <w:rPr>
          <w:rFonts w:ascii="Arial" w:hAnsi="Arial" w:cs="Arial"/>
          <w:sz w:val="20"/>
          <w:szCs w:val="20"/>
          <w:lang w:val="lv-LV"/>
        </w:rPr>
        <w:t xml:space="preserve">es </w:t>
      </w:r>
      <w:r w:rsidR="0042691B" w:rsidRPr="003947AE">
        <w:rPr>
          <w:rFonts w:ascii="Arial" w:hAnsi="Arial" w:cs="Arial"/>
          <w:sz w:val="20"/>
          <w:szCs w:val="20"/>
          <w:lang w:val="lv-LV"/>
        </w:rPr>
        <w:t xml:space="preserve">lēmumu Nr. </w:t>
      </w:r>
      <w:r w:rsidR="0042691B" w:rsidRPr="003E6F4D">
        <w:rPr>
          <w:rFonts w:ascii="Arial" w:hAnsi="Arial" w:cs="Arial"/>
          <w:sz w:val="20"/>
          <w:szCs w:val="20"/>
          <w:highlight w:val="yellow"/>
          <w:lang w:val="lv-LV"/>
        </w:rPr>
        <w:t>JALP-</w:t>
      </w:r>
      <w:r w:rsidRPr="003E6F4D">
        <w:rPr>
          <w:rFonts w:ascii="Arial" w:hAnsi="Arial" w:cs="Arial"/>
          <w:sz w:val="20"/>
          <w:szCs w:val="20"/>
          <w:highlight w:val="yellow"/>
          <w:lang w:val="lv-LV"/>
        </w:rPr>
        <w:t>1.3./</w:t>
      </w:r>
      <w:r w:rsidR="0074233F" w:rsidRPr="003E6F4D">
        <w:rPr>
          <w:rFonts w:ascii="Arial" w:hAnsi="Arial" w:cs="Arial"/>
          <w:sz w:val="20"/>
          <w:szCs w:val="20"/>
          <w:highlight w:val="yellow"/>
          <w:lang w:val="lv-LV"/>
        </w:rPr>
        <w:t>xx</w:t>
      </w:r>
      <w:r w:rsidRPr="003E6F4D">
        <w:rPr>
          <w:rFonts w:ascii="Arial" w:hAnsi="Arial" w:cs="Arial"/>
          <w:sz w:val="20"/>
          <w:szCs w:val="20"/>
          <w:highlight w:val="yellow"/>
          <w:lang w:val="lv-LV"/>
        </w:rPr>
        <w:t>-2019</w:t>
      </w:r>
      <w:r w:rsidR="004F56E3" w:rsidRPr="003947AE">
        <w:rPr>
          <w:rFonts w:ascii="Arial" w:hAnsi="Arial" w:cs="Arial"/>
          <w:sz w:val="20"/>
          <w:szCs w:val="20"/>
          <w:lang w:val="lv-LV"/>
        </w:rPr>
        <w:t xml:space="preserve"> </w:t>
      </w:r>
    </w:p>
    <w:p w14:paraId="66CF74A1" w14:textId="77777777" w:rsidR="004F56E3" w:rsidRPr="00654582" w:rsidRDefault="00E06AA4" w:rsidP="00EC4F79">
      <w:pPr>
        <w:spacing w:after="0" w:line="240" w:lineRule="auto"/>
        <w:ind w:left="4320"/>
        <w:jc w:val="right"/>
        <w:rPr>
          <w:rFonts w:ascii="Arial" w:hAnsi="Arial" w:cs="Arial"/>
          <w:sz w:val="20"/>
          <w:szCs w:val="20"/>
          <w:lang w:val="lv-LV"/>
        </w:rPr>
      </w:pPr>
      <w:r w:rsidRPr="003947AE">
        <w:rPr>
          <w:rFonts w:ascii="Arial" w:hAnsi="Arial" w:cs="Arial"/>
          <w:sz w:val="20"/>
          <w:szCs w:val="20"/>
          <w:lang w:val="lv-LV"/>
        </w:rPr>
        <w:t>prot.</w:t>
      </w:r>
      <w:r w:rsidR="003947AE" w:rsidRPr="003947AE">
        <w:rPr>
          <w:rFonts w:ascii="Arial" w:hAnsi="Arial" w:cs="Arial"/>
          <w:sz w:val="20"/>
          <w:szCs w:val="20"/>
          <w:lang w:val="lv-LV"/>
        </w:rPr>
        <w:t xml:space="preserve"> </w:t>
      </w:r>
      <w:r w:rsidRPr="003947AE">
        <w:rPr>
          <w:rFonts w:ascii="Arial" w:hAnsi="Arial" w:cs="Arial"/>
          <w:sz w:val="20"/>
          <w:szCs w:val="20"/>
          <w:lang w:val="lv-LV"/>
        </w:rPr>
        <w:t>Nr.</w:t>
      </w:r>
      <w:r w:rsidR="003947AE" w:rsidRPr="003947AE">
        <w:rPr>
          <w:rFonts w:ascii="Arial" w:hAnsi="Arial" w:cs="Arial"/>
          <w:sz w:val="20"/>
          <w:szCs w:val="20"/>
          <w:lang w:val="lv-LV"/>
        </w:rPr>
        <w:t xml:space="preserve"> </w:t>
      </w:r>
      <w:r w:rsidRPr="003E6F4D">
        <w:rPr>
          <w:rFonts w:ascii="Arial" w:hAnsi="Arial" w:cs="Arial"/>
          <w:sz w:val="20"/>
          <w:szCs w:val="20"/>
          <w:highlight w:val="yellow"/>
          <w:lang w:val="lv-LV"/>
        </w:rPr>
        <w:t>JALP-1.2</w:t>
      </w:r>
      <w:r w:rsidR="003947AE" w:rsidRPr="003E6F4D">
        <w:rPr>
          <w:rFonts w:ascii="Arial" w:hAnsi="Arial" w:cs="Arial"/>
          <w:sz w:val="20"/>
          <w:szCs w:val="20"/>
          <w:highlight w:val="yellow"/>
          <w:lang w:val="lv-LV"/>
        </w:rPr>
        <w:t>.</w:t>
      </w:r>
      <w:r w:rsidRPr="003E6F4D">
        <w:rPr>
          <w:rFonts w:ascii="Arial" w:hAnsi="Arial" w:cs="Arial"/>
          <w:sz w:val="20"/>
          <w:szCs w:val="20"/>
          <w:highlight w:val="yellow"/>
          <w:lang w:val="lv-LV"/>
        </w:rPr>
        <w:t>/</w:t>
      </w:r>
      <w:r w:rsidR="0074233F" w:rsidRPr="003E6F4D">
        <w:rPr>
          <w:rFonts w:ascii="Arial" w:hAnsi="Arial" w:cs="Arial"/>
          <w:sz w:val="20"/>
          <w:szCs w:val="20"/>
          <w:highlight w:val="yellow"/>
          <w:lang w:val="lv-LV"/>
        </w:rPr>
        <w:t>xx</w:t>
      </w:r>
      <w:r w:rsidR="004F56E3" w:rsidRPr="003E6F4D">
        <w:rPr>
          <w:rFonts w:ascii="Arial" w:hAnsi="Arial" w:cs="Arial"/>
          <w:sz w:val="20"/>
          <w:szCs w:val="20"/>
          <w:highlight w:val="yellow"/>
          <w:lang w:val="lv-LV"/>
        </w:rPr>
        <w:t>-201</w:t>
      </w:r>
      <w:r w:rsidR="00BD7F56" w:rsidRPr="003E6F4D">
        <w:rPr>
          <w:rFonts w:ascii="Arial" w:hAnsi="Arial" w:cs="Arial"/>
          <w:sz w:val="20"/>
          <w:szCs w:val="20"/>
          <w:highlight w:val="yellow"/>
          <w:lang w:val="lv-LV"/>
        </w:rPr>
        <w:t>9</w:t>
      </w:r>
    </w:p>
    <w:p w14:paraId="3FBA2A04" w14:textId="77777777" w:rsidR="004060BD" w:rsidRPr="00654582" w:rsidRDefault="004060BD" w:rsidP="00EC4F79">
      <w:pPr>
        <w:spacing w:after="0" w:line="240" w:lineRule="auto"/>
        <w:rPr>
          <w:rFonts w:ascii="Arial" w:hAnsi="Arial" w:cs="Arial"/>
          <w:sz w:val="20"/>
          <w:szCs w:val="20"/>
          <w:lang w:val="lv-LV"/>
        </w:rPr>
      </w:pPr>
    </w:p>
    <w:p w14:paraId="63EABA03" w14:textId="77777777" w:rsidR="00BD7F56" w:rsidRPr="00654582" w:rsidRDefault="00BD7F56" w:rsidP="00EC4F79">
      <w:pPr>
        <w:spacing w:after="0" w:line="240" w:lineRule="auto"/>
        <w:jc w:val="center"/>
        <w:rPr>
          <w:rFonts w:ascii="Arial" w:hAnsi="Arial" w:cs="Arial"/>
          <w:sz w:val="20"/>
          <w:szCs w:val="20"/>
          <w:lang w:val="lv-LV"/>
        </w:rPr>
      </w:pPr>
    </w:p>
    <w:p w14:paraId="3EEEE7C5" w14:textId="77777777" w:rsidR="004F56E3" w:rsidRPr="00654582" w:rsidRDefault="004F56E3" w:rsidP="00EC4F79">
      <w:pPr>
        <w:spacing w:after="0" w:line="240" w:lineRule="auto"/>
        <w:jc w:val="center"/>
        <w:rPr>
          <w:rFonts w:ascii="Arial" w:hAnsi="Arial" w:cs="Arial"/>
          <w:sz w:val="20"/>
          <w:szCs w:val="20"/>
          <w:lang w:val="lv-LV"/>
        </w:rPr>
      </w:pPr>
      <w:r w:rsidRPr="00654582">
        <w:rPr>
          <w:rFonts w:ascii="Arial" w:hAnsi="Arial" w:cs="Arial"/>
          <w:sz w:val="20"/>
          <w:szCs w:val="20"/>
          <w:lang w:val="lv-LV"/>
        </w:rPr>
        <w:t>N O T E I K U M I</w:t>
      </w:r>
    </w:p>
    <w:p w14:paraId="6E3E52DF" w14:textId="77777777" w:rsidR="004F56E3" w:rsidRPr="00654582" w:rsidRDefault="004F56E3" w:rsidP="00EC4F79">
      <w:pPr>
        <w:spacing w:after="0" w:line="240" w:lineRule="auto"/>
        <w:rPr>
          <w:rFonts w:ascii="Arial" w:hAnsi="Arial" w:cs="Arial"/>
          <w:sz w:val="20"/>
          <w:szCs w:val="20"/>
          <w:lang w:val="lv-LV"/>
        </w:rPr>
      </w:pPr>
    </w:p>
    <w:p w14:paraId="67FE1AD6" w14:textId="77777777" w:rsidR="004F56E3" w:rsidRPr="00654582" w:rsidRDefault="004F56E3" w:rsidP="00EC4F79">
      <w:pPr>
        <w:spacing w:after="0" w:line="240" w:lineRule="auto"/>
        <w:jc w:val="center"/>
        <w:rPr>
          <w:rFonts w:ascii="Arial" w:hAnsi="Arial" w:cs="Arial"/>
          <w:sz w:val="20"/>
          <w:szCs w:val="20"/>
          <w:lang w:val="lv-LV"/>
        </w:rPr>
      </w:pPr>
      <w:r w:rsidRPr="00654582">
        <w:rPr>
          <w:rFonts w:ascii="Arial" w:hAnsi="Arial" w:cs="Arial"/>
          <w:sz w:val="20"/>
          <w:szCs w:val="20"/>
          <w:lang w:val="lv-LV"/>
        </w:rPr>
        <w:t>Rīgā</w:t>
      </w:r>
    </w:p>
    <w:p w14:paraId="1A587E41" w14:textId="77777777" w:rsidR="00BD7F56" w:rsidRPr="00654582" w:rsidRDefault="00BD7F56" w:rsidP="00EC4F79">
      <w:pPr>
        <w:spacing w:after="0" w:line="240" w:lineRule="auto"/>
        <w:rPr>
          <w:rFonts w:ascii="Arial" w:hAnsi="Arial" w:cs="Arial"/>
          <w:sz w:val="20"/>
          <w:szCs w:val="20"/>
          <w:lang w:val="lv-LV"/>
        </w:rPr>
      </w:pPr>
    </w:p>
    <w:p w14:paraId="4FF0366A" w14:textId="77777777" w:rsidR="004F56E3" w:rsidRPr="00654582" w:rsidRDefault="009A32A4" w:rsidP="00EC4F79">
      <w:pPr>
        <w:spacing w:after="0" w:line="240" w:lineRule="auto"/>
        <w:rPr>
          <w:rFonts w:ascii="Arial" w:hAnsi="Arial" w:cs="Arial"/>
          <w:sz w:val="20"/>
          <w:szCs w:val="20"/>
          <w:highlight w:val="yellow"/>
          <w:lang w:val="lv-LV"/>
        </w:rPr>
      </w:pPr>
      <w:r w:rsidRPr="00654582">
        <w:rPr>
          <w:rFonts w:ascii="Arial" w:hAnsi="Arial" w:cs="Arial"/>
          <w:sz w:val="20"/>
          <w:szCs w:val="20"/>
          <w:lang w:val="lv-LV"/>
        </w:rPr>
        <w:t>201</w:t>
      </w:r>
      <w:r w:rsidR="00BD7F56" w:rsidRPr="00654582">
        <w:rPr>
          <w:rFonts w:ascii="Arial" w:hAnsi="Arial" w:cs="Arial"/>
          <w:sz w:val="20"/>
          <w:szCs w:val="20"/>
          <w:lang w:val="lv-LV"/>
        </w:rPr>
        <w:t>9</w:t>
      </w:r>
      <w:r w:rsidR="00567E8C" w:rsidRPr="00654582">
        <w:rPr>
          <w:rFonts w:ascii="Arial" w:hAnsi="Arial" w:cs="Arial"/>
          <w:sz w:val="20"/>
          <w:szCs w:val="20"/>
          <w:lang w:val="lv-LV"/>
        </w:rPr>
        <w:t xml:space="preserve">.gada </w:t>
      </w:r>
      <w:proofErr w:type="spellStart"/>
      <w:r w:rsidR="00331561">
        <w:rPr>
          <w:rFonts w:ascii="Arial" w:hAnsi="Arial" w:cs="Arial"/>
          <w:sz w:val="20"/>
          <w:szCs w:val="20"/>
          <w:highlight w:val="yellow"/>
          <w:lang w:val="lv-LV"/>
        </w:rPr>
        <w:t>XX</w:t>
      </w:r>
      <w:r w:rsidR="00E06AA4" w:rsidRPr="003E6F4D">
        <w:rPr>
          <w:rFonts w:ascii="Arial" w:hAnsi="Arial" w:cs="Arial"/>
          <w:sz w:val="20"/>
          <w:szCs w:val="20"/>
          <w:highlight w:val="yellow"/>
          <w:lang w:val="lv-LV"/>
        </w:rPr>
        <w:t>.</w:t>
      </w:r>
      <w:r w:rsidR="00AF3425">
        <w:rPr>
          <w:rFonts w:ascii="Arial" w:hAnsi="Arial" w:cs="Arial"/>
          <w:sz w:val="20"/>
          <w:szCs w:val="20"/>
          <w:lang w:val="lv-LV"/>
        </w:rPr>
        <w:t>septembrī</w:t>
      </w:r>
      <w:proofErr w:type="spellEnd"/>
      <w:r w:rsidR="00E06AA4" w:rsidRPr="007671C8">
        <w:rPr>
          <w:rFonts w:ascii="Arial" w:hAnsi="Arial" w:cs="Arial"/>
          <w:sz w:val="20"/>
          <w:szCs w:val="20"/>
          <w:lang w:val="lv-LV"/>
        </w:rPr>
        <w:tab/>
      </w:r>
      <w:r w:rsidR="00E06AA4" w:rsidRPr="007671C8">
        <w:rPr>
          <w:rFonts w:ascii="Arial" w:hAnsi="Arial" w:cs="Arial"/>
          <w:sz w:val="20"/>
          <w:szCs w:val="20"/>
          <w:lang w:val="lv-LV"/>
        </w:rPr>
        <w:tab/>
      </w:r>
      <w:r w:rsidR="00E06AA4" w:rsidRPr="007671C8">
        <w:rPr>
          <w:rFonts w:ascii="Arial" w:hAnsi="Arial" w:cs="Arial"/>
          <w:sz w:val="20"/>
          <w:szCs w:val="20"/>
          <w:lang w:val="lv-LV"/>
        </w:rPr>
        <w:tab/>
      </w:r>
      <w:r w:rsidR="00E06AA4" w:rsidRPr="007671C8">
        <w:rPr>
          <w:rFonts w:ascii="Arial" w:hAnsi="Arial" w:cs="Arial"/>
          <w:sz w:val="20"/>
          <w:szCs w:val="20"/>
          <w:lang w:val="lv-LV"/>
        </w:rPr>
        <w:tab/>
      </w:r>
      <w:r w:rsidR="00E06AA4" w:rsidRPr="007671C8">
        <w:rPr>
          <w:rFonts w:ascii="Arial" w:hAnsi="Arial" w:cs="Arial"/>
          <w:sz w:val="20"/>
          <w:szCs w:val="20"/>
          <w:lang w:val="lv-LV"/>
        </w:rPr>
        <w:tab/>
      </w:r>
      <w:r w:rsidRPr="007671C8">
        <w:rPr>
          <w:rFonts w:ascii="Arial" w:hAnsi="Arial" w:cs="Arial"/>
          <w:sz w:val="20"/>
          <w:szCs w:val="20"/>
          <w:lang w:val="lv-LV"/>
        </w:rPr>
        <w:tab/>
        <w:t xml:space="preserve">         </w:t>
      </w:r>
      <w:r w:rsidR="003D5CE7" w:rsidRPr="007671C8">
        <w:rPr>
          <w:rFonts w:ascii="Arial" w:hAnsi="Arial" w:cs="Arial"/>
          <w:sz w:val="20"/>
          <w:szCs w:val="20"/>
          <w:lang w:val="lv-LV"/>
        </w:rPr>
        <w:t xml:space="preserve"> </w:t>
      </w:r>
      <w:r w:rsidR="00E06AA4" w:rsidRPr="007671C8">
        <w:rPr>
          <w:rFonts w:ascii="Arial" w:hAnsi="Arial" w:cs="Arial"/>
          <w:sz w:val="20"/>
          <w:szCs w:val="20"/>
          <w:lang w:val="lv-LV"/>
        </w:rPr>
        <w:t>Nr.JALP-7.6/</w:t>
      </w:r>
      <w:r w:rsidR="0034789A" w:rsidRPr="0034789A">
        <w:rPr>
          <w:rFonts w:ascii="Arial" w:hAnsi="Arial" w:cs="Arial"/>
          <w:sz w:val="20"/>
          <w:szCs w:val="20"/>
          <w:highlight w:val="yellow"/>
          <w:lang w:val="lv-LV"/>
        </w:rPr>
        <w:t>XX</w:t>
      </w:r>
      <w:r w:rsidRPr="007671C8">
        <w:rPr>
          <w:rFonts w:ascii="Arial" w:hAnsi="Arial" w:cs="Arial"/>
          <w:sz w:val="20"/>
          <w:szCs w:val="20"/>
          <w:lang w:val="lv-LV"/>
        </w:rPr>
        <w:t>-201</w:t>
      </w:r>
      <w:r w:rsidR="00BD7F56" w:rsidRPr="007671C8">
        <w:rPr>
          <w:rFonts w:ascii="Arial" w:hAnsi="Arial" w:cs="Arial"/>
          <w:sz w:val="20"/>
          <w:szCs w:val="20"/>
          <w:lang w:val="lv-LV"/>
        </w:rPr>
        <w:t>9</w:t>
      </w:r>
    </w:p>
    <w:p w14:paraId="4D646031" w14:textId="77777777" w:rsidR="004F56E3" w:rsidRPr="00654582" w:rsidRDefault="004F56E3" w:rsidP="00EC4F79">
      <w:pPr>
        <w:spacing w:after="0" w:line="240" w:lineRule="auto"/>
        <w:rPr>
          <w:rFonts w:ascii="Arial" w:hAnsi="Arial" w:cs="Arial"/>
          <w:sz w:val="20"/>
          <w:szCs w:val="20"/>
          <w:highlight w:val="yellow"/>
          <w:lang w:val="lv-LV"/>
        </w:rPr>
      </w:pPr>
    </w:p>
    <w:p w14:paraId="1ECB0FEB" w14:textId="77777777" w:rsidR="00BD7F56" w:rsidRPr="00654582" w:rsidRDefault="00BD7F56" w:rsidP="00EC4F79">
      <w:pPr>
        <w:spacing w:after="0" w:line="240" w:lineRule="auto"/>
        <w:jc w:val="center"/>
        <w:rPr>
          <w:rFonts w:ascii="Arial" w:hAnsi="Arial" w:cs="Arial"/>
          <w:b/>
          <w:sz w:val="20"/>
          <w:szCs w:val="20"/>
          <w:lang w:val="lv-LV"/>
        </w:rPr>
      </w:pPr>
    </w:p>
    <w:p w14:paraId="6F2E7539" w14:textId="77777777" w:rsidR="004F56E3" w:rsidRPr="00654582" w:rsidRDefault="004F56E3" w:rsidP="00EC4F79">
      <w:pPr>
        <w:spacing w:after="0" w:line="240" w:lineRule="auto"/>
        <w:jc w:val="center"/>
        <w:rPr>
          <w:rFonts w:ascii="Arial" w:hAnsi="Arial" w:cs="Arial"/>
          <w:b/>
          <w:sz w:val="20"/>
          <w:szCs w:val="20"/>
          <w:lang w:val="lv-LV"/>
        </w:rPr>
      </w:pPr>
      <w:r w:rsidRPr="00654582">
        <w:rPr>
          <w:rFonts w:ascii="Arial" w:hAnsi="Arial" w:cs="Arial"/>
          <w:b/>
          <w:sz w:val="20"/>
          <w:szCs w:val="20"/>
          <w:lang w:val="lv-LV"/>
        </w:rPr>
        <w:t>Grozījumi AS "LatRailNet" 2017.gada 30.jūnija noteikumos Nr.JALP-7.6/0</w:t>
      </w:r>
      <w:r w:rsidR="00BD7F56" w:rsidRPr="00654582">
        <w:rPr>
          <w:rFonts w:ascii="Arial" w:hAnsi="Arial" w:cs="Arial"/>
          <w:b/>
          <w:sz w:val="20"/>
          <w:szCs w:val="20"/>
          <w:lang w:val="lv-LV"/>
        </w:rPr>
        <w:t>1</w:t>
      </w:r>
      <w:r w:rsidRPr="00654582">
        <w:rPr>
          <w:rFonts w:ascii="Arial" w:hAnsi="Arial" w:cs="Arial"/>
          <w:b/>
          <w:sz w:val="20"/>
          <w:szCs w:val="20"/>
          <w:lang w:val="lv-LV"/>
        </w:rPr>
        <w:t xml:space="preserve">-2017 "Maksas </w:t>
      </w:r>
      <w:r w:rsidR="00BD7F56" w:rsidRPr="00654582">
        <w:rPr>
          <w:rFonts w:ascii="Arial" w:hAnsi="Arial" w:cs="Arial"/>
          <w:b/>
          <w:sz w:val="20"/>
          <w:szCs w:val="20"/>
          <w:lang w:val="lv-LV"/>
        </w:rPr>
        <w:t>aprēķināšanas</w:t>
      </w:r>
      <w:r w:rsidRPr="00654582">
        <w:rPr>
          <w:rFonts w:ascii="Arial" w:hAnsi="Arial" w:cs="Arial"/>
          <w:b/>
          <w:sz w:val="20"/>
          <w:szCs w:val="20"/>
          <w:lang w:val="lv-LV"/>
        </w:rPr>
        <w:t xml:space="preserve"> shēma"</w:t>
      </w:r>
    </w:p>
    <w:p w14:paraId="6453F727" w14:textId="77777777" w:rsidR="004F56E3" w:rsidRPr="00654582" w:rsidRDefault="004F56E3" w:rsidP="00EC4F79">
      <w:pPr>
        <w:spacing w:after="0" w:line="276" w:lineRule="auto"/>
        <w:rPr>
          <w:rFonts w:ascii="Arial" w:hAnsi="Arial" w:cs="Arial"/>
          <w:sz w:val="20"/>
          <w:szCs w:val="20"/>
          <w:lang w:val="lv-LV"/>
        </w:rPr>
      </w:pPr>
    </w:p>
    <w:p w14:paraId="043D7F4B" w14:textId="77777777" w:rsidR="00EC4F79" w:rsidRPr="00654582" w:rsidRDefault="00EC4F79" w:rsidP="00654582">
      <w:pPr>
        <w:spacing w:after="0" w:line="276" w:lineRule="auto"/>
        <w:ind w:firstLine="426"/>
        <w:jc w:val="both"/>
        <w:rPr>
          <w:rFonts w:ascii="Arial" w:hAnsi="Arial" w:cs="Arial"/>
          <w:sz w:val="20"/>
          <w:szCs w:val="20"/>
          <w:lang w:val="lv-LV"/>
        </w:rPr>
      </w:pPr>
      <w:r w:rsidRPr="00654582">
        <w:rPr>
          <w:rFonts w:ascii="Arial" w:hAnsi="Arial" w:cs="Arial"/>
          <w:sz w:val="20"/>
          <w:szCs w:val="20"/>
          <w:lang w:val="lv-LV"/>
        </w:rPr>
        <w:t xml:space="preserve">1. </w:t>
      </w:r>
      <w:r w:rsidR="004F56E3" w:rsidRPr="00654582">
        <w:rPr>
          <w:rFonts w:ascii="Arial" w:hAnsi="Arial" w:cs="Arial"/>
          <w:sz w:val="20"/>
          <w:szCs w:val="20"/>
          <w:lang w:val="lv-LV"/>
        </w:rPr>
        <w:t>Izdarīt AS "LatRailNet" 2017.gada 30.jūnija noteikum</w:t>
      </w:r>
      <w:r w:rsidR="009A32A4" w:rsidRPr="00654582">
        <w:rPr>
          <w:rFonts w:ascii="Arial" w:hAnsi="Arial" w:cs="Arial"/>
          <w:sz w:val="20"/>
          <w:szCs w:val="20"/>
          <w:lang w:val="lv-LV"/>
        </w:rPr>
        <w:t>os Nr.JALP-7.6/0</w:t>
      </w:r>
      <w:r w:rsidR="00BD7F56" w:rsidRPr="00654582">
        <w:rPr>
          <w:rFonts w:ascii="Arial" w:hAnsi="Arial" w:cs="Arial"/>
          <w:sz w:val="20"/>
          <w:szCs w:val="20"/>
          <w:lang w:val="lv-LV"/>
        </w:rPr>
        <w:t>1</w:t>
      </w:r>
      <w:r w:rsidR="009A32A4" w:rsidRPr="00654582">
        <w:rPr>
          <w:rFonts w:ascii="Arial" w:hAnsi="Arial" w:cs="Arial"/>
          <w:sz w:val="20"/>
          <w:szCs w:val="20"/>
          <w:lang w:val="lv-LV"/>
        </w:rPr>
        <w:t xml:space="preserve">-2017 </w:t>
      </w:r>
      <w:r w:rsidR="004F56E3" w:rsidRPr="00654582">
        <w:rPr>
          <w:rFonts w:ascii="Arial" w:hAnsi="Arial" w:cs="Arial"/>
          <w:sz w:val="20"/>
          <w:szCs w:val="20"/>
          <w:lang w:val="lv-LV"/>
        </w:rPr>
        <w:t xml:space="preserve">"Maksas </w:t>
      </w:r>
      <w:r w:rsidR="00BD7F56" w:rsidRPr="00654582">
        <w:rPr>
          <w:rFonts w:ascii="Arial" w:hAnsi="Arial" w:cs="Arial"/>
          <w:sz w:val="20"/>
          <w:szCs w:val="20"/>
          <w:lang w:val="lv-LV"/>
        </w:rPr>
        <w:t>aprēķināšanas</w:t>
      </w:r>
      <w:r w:rsidR="004F56E3" w:rsidRPr="00654582">
        <w:rPr>
          <w:rFonts w:ascii="Arial" w:hAnsi="Arial" w:cs="Arial"/>
          <w:sz w:val="20"/>
          <w:szCs w:val="20"/>
          <w:lang w:val="lv-LV"/>
        </w:rPr>
        <w:t xml:space="preserve"> shēma</w:t>
      </w:r>
      <w:r w:rsidR="00BD7F56" w:rsidRPr="00654582">
        <w:rPr>
          <w:rFonts w:ascii="Arial" w:hAnsi="Arial" w:cs="Arial"/>
          <w:sz w:val="20"/>
          <w:szCs w:val="20"/>
          <w:lang w:val="lv-LV"/>
        </w:rPr>
        <w:t>"</w:t>
      </w:r>
      <w:r w:rsidR="00FA4847" w:rsidRPr="00654582">
        <w:rPr>
          <w:rFonts w:ascii="Arial" w:hAnsi="Arial" w:cs="Arial"/>
          <w:sz w:val="20"/>
          <w:szCs w:val="20"/>
          <w:lang w:val="lv-LV"/>
        </w:rPr>
        <w:t xml:space="preserve"> (turpmāk – </w:t>
      </w:r>
      <w:r w:rsidR="00AA108A">
        <w:rPr>
          <w:rFonts w:ascii="Arial" w:hAnsi="Arial" w:cs="Arial"/>
          <w:sz w:val="20"/>
          <w:szCs w:val="20"/>
          <w:lang w:val="lv-LV"/>
        </w:rPr>
        <w:t>shēma</w:t>
      </w:r>
      <w:r w:rsidR="00FA4847" w:rsidRPr="00654582">
        <w:rPr>
          <w:rFonts w:ascii="Arial" w:hAnsi="Arial" w:cs="Arial"/>
          <w:sz w:val="20"/>
          <w:szCs w:val="20"/>
          <w:lang w:val="lv-LV"/>
        </w:rPr>
        <w:t>)</w:t>
      </w:r>
      <w:r w:rsidR="004F56E3" w:rsidRPr="00654582">
        <w:rPr>
          <w:rFonts w:ascii="Arial" w:hAnsi="Arial" w:cs="Arial"/>
          <w:sz w:val="20"/>
          <w:szCs w:val="20"/>
          <w:lang w:val="lv-LV"/>
        </w:rPr>
        <w:t xml:space="preserve"> šādus grozījumus: </w:t>
      </w:r>
    </w:p>
    <w:p w14:paraId="464917D8" w14:textId="77777777" w:rsidR="00BD7F56" w:rsidRPr="00654582" w:rsidRDefault="00BD7F56" w:rsidP="00251B7B">
      <w:pPr>
        <w:spacing w:after="0" w:line="276" w:lineRule="auto"/>
        <w:jc w:val="both"/>
        <w:rPr>
          <w:rFonts w:ascii="Arial" w:hAnsi="Arial" w:cs="Arial"/>
          <w:sz w:val="20"/>
          <w:szCs w:val="20"/>
          <w:lang w:val="lv-LV"/>
        </w:rPr>
      </w:pPr>
    </w:p>
    <w:p w14:paraId="7D248AC3" w14:textId="77777777" w:rsidR="00E431D7" w:rsidRPr="00FA76F8" w:rsidRDefault="00B140F7" w:rsidP="002031A5">
      <w:pPr>
        <w:spacing w:after="0" w:line="276" w:lineRule="auto"/>
        <w:ind w:firstLine="426"/>
        <w:jc w:val="both"/>
        <w:rPr>
          <w:rFonts w:ascii="Arial" w:hAnsi="Arial" w:cs="Arial"/>
          <w:sz w:val="20"/>
          <w:szCs w:val="20"/>
          <w:lang w:val="lv-LV"/>
        </w:rPr>
      </w:pPr>
      <w:r w:rsidRPr="00FA76F8">
        <w:rPr>
          <w:rFonts w:ascii="Arial" w:hAnsi="Arial" w:cs="Arial"/>
          <w:sz w:val="20"/>
          <w:szCs w:val="20"/>
          <w:lang w:val="lv-LV"/>
        </w:rPr>
        <w:t>1</w:t>
      </w:r>
      <w:r w:rsidR="00E431D7" w:rsidRPr="00FA76F8">
        <w:rPr>
          <w:rFonts w:ascii="Arial" w:hAnsi="Arial" w:cs="Arial"/>
          <w:sz w:val="20"/>
          <w:szCs w:val="20"/>
          <w:lang w:val="lv-LV"/>
        </w:rPr>
        <w:t>.</w:t>
      </w:r>
      <w:r w:rsidRPr="00FA76F8">
        <w:rPr>
          <w:rFonts w:ascii="Arial" w:hAnsi="Arial" w:cs="Arial"/>
          <w:sz w:val="20"/>
          <w:szCs w:val="20"/>
          <w:lang w:val="lv-LV"/>
        </w:rPr>
        <w:t>1</w:t>
      </w:r>
      <w:r w:rsidR="00E431D7" w:rsidRPr="00FA76F8">
        <w:rPr>
          <w:rFonts w:ascii="Arial" w:hAnsi="Arial" w:cs="Arial"/>
          <w:sz w:val="20"/>
          <w:szCs w:val="20"/>
          <w:lang w:val="lv-LV"/>
        </w:rPr>
        <w:t xml:space="preserve">. </w:t>
      </w:r>
      <w:r w:rsidR="002921EC" w:rsidRPr="00FA76F8">
        <w:rPr>
          <w:rFonts w:ascii="Arial" w:hAnsi="Arial" w:cs="Arial"/>
          <w:sz w:val="20"/>
          <w:szCs w:val="20"/>
          <w:lang w:val="lv-LV"/>
        </w:rPr>
        <w:t>Izteikt</w:t>
      </w:r>
      <w:r w:rsidR="00E431D7" w:rsidRPr="00FA76F8">
        <w:rPr>
          <w:rFonts w:ascii="Arial" w:hAnsi="Arial" w:cs="Arial"/>
          <w:sz w:val="20"/>
          <w:szCs w:val="20"/>
          <w:lang w:val="lv-LV"/>
        </w:rPr>
        <w:t xml:space="preserve"> </w:t>
      </w:r>
      <w:r w:rsidR="00051919" w:rsidRPr="00FA76F8">
        <w:rPr>
          <w:rFonts w:ascii="Arial" w:hAnsi="Arial" w:cs="Arial"/>
          <w:sz w:val="20"/>
          <w:szCs w:val="20"/>
          <w:lang w:val="lv-LV"/>
        </w:rPr>
        <w:t xml:space="preserve">shēmas </w:t>
      </w:r>
      <w:r w:rsidR="002921EC" w:rsidRPr="00FA76F8">
        <w:rPr>
          <w:rFonts w:ascii="Arial" w:hAnsi="Arial" w:cs="Arial"/>
          <w:sz w:val="20"/>
          <w:szCs w:val="20"/>
          <w:lang w:val="lv-LV"/>
        </w:rPr>
        <w:t>1</w:t>
      </w:r>
      <w:r w:rsidR="00E431D7" w:rsidRPr="00FA76F8">
        <w:rPr>
          <w:rFonts w:ascii="Arial" w:hAnsi="Arial" w:cs="Arial"/>
          <w:sz w:val="20"/>
          <w:szCs w:val="20"/>
          <w:lang w:val="lv-LV"/>
        </w:rPr>
        <w:t>.punktu šādā redakcijā:</w:t>
      </w:r>
    </w:p>
    <w:p w14:paraId="7DEC5E1C" w14:textId="77777777" w:rsidR="00E431D7" w:rsidRPr="00FA76F8" w:rsidRDefault="00DF4706" w:rsidP="00F528D6">
      <w:pPr>
        <w:ind w:firstLine="426"/>
        <w:jc w:val="both"/>
        <w:rPr>
          <w:rFonts w:ascii="Arial" w:hAnsi="Arial" w:cs="Arial"/>
          <w:sz w:val="20"/>
          <w:szCs w:val="20"/>
          <w:lang w:val="lv-LV"/>
        </w:rPr>
      </w:pPr>
      <w:r w:rsidRPr="00FA76F8">
        <w:rPr>
          <w:rFonts w:ascii="Arial" w:hAnsi="Arial" w:cs="Arial"/>
          <w:sz w:val="20"/>
          <w:szCs w:val="20"/>
          <w:lang w:val="lv-LV"/>
        </w:rPr>
        <w:t>"</w:t>
      </w:r>
      <w:r w:rsidR="002921EC" w:rsidRPr="00FA76F8">
        <w:rPr>
          <w:rFonts w:ascii="Arial" w:hAnsi="Arial" w:cs="Arial"/>
          <w:iCs/>
          <w:sz w:val="20"/>
          <w:szCs w:val="20"/>
          <w:lang w:val="lv-LV" w:eastAsia="ru-RU"/>
        </w:rPr>
        <w:t>1. Šie noteikumi (turpmāk – shēma) nosaka kārtību, kādā maksas noteicējs aprēķina maksu par Dzelzceļa likuma 12.</w:t>
      </w:r>
      <w:r w:rsidR="002921EC" w:rsidRPr="00FA76F8">
        <w:rPr>
          <w:rFonts w:ascii="Arial" w:hAnsi="Arial" w:cs="Arial"/>
          <w:iCs/>
          <w:sz w:val="20"/>
          <w:szCs w:val="20"/>
          <w:vertAlign w:val="superscript"/>
          <w:lang w:val="lv-LV" w:eastAsia="ru-RU"/>
        </w:rPr>
        <w:t>1</w:t>
      </w:r>
      <w:r w:rsidR="002921EC" w:rsidRPr="00FA76F8">
        <w:rPr>
          <w:rFonts w:ascii="Arial" w:hAnsi="Arial" w:cs="Arial"/>
          <w:iCs/>
          <w:sz w:val="20"/>
          <w:szCs w:val="20"/>
          <w:lang w:val="lv-LV" w:eastAsia="ru-RU"/>
        </w:rPr>
        <w:t>panta pirmajā daļā minēto minimālo piekļuves pakalpojumu kompleksu un par piekļuvi publiskās lietošanas dzelzceļa infrastruktūrai (turpmāk – dzelzceļa infrastruktūra), kas savieno dzelzceļa infrastruktūru ar apkalpes vietām, (turpmāk – infrastruktūras maksa) atbilstoši dzelzceļa infrastruktūras pārvaldītāja VAS "Latvijas dzelzceļš" tīkla pārskata aktuālajā redakcijā norādītajām sniegto pakalpoju</w:t>
      </w:r>
      <w:r w:rsidR="000362B3" w:rsidRPr="00FA76F8">
        <w:rPr>
          <w:rFonts w:ascii="Arial" w:hAnsi="Arial" w:cs="Arial"/>
          <w:iCs/>
          <w:sz w:val="20"/>
          <w:szCs w:val="20"/>
          <w:lang w:val="lv-LV" w:eastAsia="ru-RU"/>
        </w:rPr>
        <w:t>mu apjoma robežām</w:t>
      </w:r>
      <w:r w:rsidRPr="00FA76F8">
        <w:rPr>
          <w:rFonts w:ascii="Arial" w:hAnsi="Arial" w:cs="Arial"/>
          <w:sz w:val="20"/>
          <w:szCs w:val="20"/>
          <w:lang w:val="lv-LV"/>
        </w:rPr>
        <w:t>.";</w:t>
      </w:r>
    </w:p>
    <w:p w14:paraId="6FE3615D" w14:textId="77777777" w:rsidR="001020D4" w:rsidRPr="00FA76F8" w:rsidRDefault="00B140F7" w:rsidP="001020D4">
      <w:pPr>
        <w:spacing w:after="0"/>
        <w:ind w:firstLine="426"/>
        <w:jc w:val="both"/>
        <w:rPr>
          <w:rFonts w:ascii="Arial" w:hAnsi="Arial" w:cs="Arial"/>
          <w:sz w:val="20"/>
          <w:szCs w:val="20"/>
          <w:lang w:val="lv-LV"/>
        </w:rPr>
      </w:pPr>
      <w:r w:rsidRPr="00FA76F8">
        <w:rPr>
          <w:rFonts w:ascii="Arial" w:hAnsi="Arial" w:cs="Arial"/>
          <w:sz w:val="20"/>
          <w:szCs w:val="20"/>
          <w:lang w:val="lv-LV"/>
        </w:rPr>
        <w:t>1</w:t>
      </w:r>
      <w:r w:rsidR="004118A4" w:rsidRPr="00FA76F8">
        <w:rPr>
          <w:rFonts w:ascii="Arial" w:hAnsi="Arial" w:cs="Arial"/>
          <w:sz w:val="20"/>
          <w:szCs w:val="20"/>
          <w:lang w:val="lv-LV"/>
        </w:rPr>
        <w:t>.</w:t>
      </w:r>
      <w:r w:rsidRPr="00FA76F8">
        <w:rPr>
          <w:rFonts w:ascii="Arial" w:hAnsi="Arial" w:cs="Arial"/>
          <w:sz w:val="20"/>
          <w:szCs w:val="20"/>
          <w:lang w:val="lv-LV"/>
        </w:rPr>
        <w:t>2</w:t>
      </w:r>
      <w:r w:rsidR="004118A4" w:rsidRPr="00FA76F8">
        <w:rPr>
          <w:rFonts w:ascii="Arial" w:hAnsi="Arial" w:cs="Arial"/>
          <w:sz w:val="20"/>
          <w:szCs w:val="20"/>
          <w:lang w:val="lv-LV"/>
        </w:rPr>
        <w:t xml:space="preserve">. </w:t>
      </w:r>
      <w:r w:rsidR="001020D4" w:rsidRPr="00FA76F8">
        <w:rPr>
          <w:rFonts w:ascii="Arial" w:hAnsi="Arial" w:cs="Arial"/>
          <w:sz w:val="20"/>
          <w:szCs w:val="20"/>
          <w:lang w:val="lv-LV"/>
        </w:rPr>
        <w:t>Papildinā</w:t>
      </w:r>
      <w:r w:rsidR="00311FDC" w:rsidRPr="00FA76F8">
        <w:rPr>
          <w:rFonts w:ascii="Arial" w:hAnsi="Arial" w:cs="Arial"/>
          <w:sz w:val="20"/>
          <w:szCs w:val="20"/>
          <w:lang w:val="lv-LV"/>
        </w:rPr>
        <w:t>t</w:t>
      </w:r>
      <w:r w:rsidR="004118A4" w:rsidRPr="00FA76F8">
        <w:rPr>
          <w:rFonts w:ascii="Arial" w:hAnsi="Arial" w:cs="Arial"/>
          <w:sz w:val="20"/>
          <w:szCs w:val="20"/>
          <w:lang w:val="lv-LV"/>
        </w:rPr>
        <w:t xml:space="preserve"> </w:t>
      </w:r>
      <w:r w:rsidR="008C1E3E" w:rsidRPr="00FA76F8">
        <w:rPr>
          <w:rFonts w:ascii="Arial" w:hAnsi="Arial" w:cs="Arial"/>
          <w:sz w:val="20"/>
          <w:szCs w:val="20"/>
          <w:lang w:val="lv-LV"/>
        </w:rPr>
        <w:t>shēmu</w:t>
      </w:r>
      <w:r w:rsidR="00051919" w:rsidRPr="00FA76F8">
        <w:rPr>
          <w:rFonts w:ascii="Arial" w:hAnsi="Arial" w:cs="Arial"/>
          <w:sz w:val="20"/>
          <w:szCs w:val="20"/>
          <w:lang w:val="lv-LV"/>
        </w:rPr>
        <w:t xml:space="preserve"> </w:t>
      </w:r>
      <w:r w:rsidR="004118A4" w:rsidRPr="00FA76F8">
        <w:rPr>
          <w:rFonts w:ascii="Arial" w:hAnsi="Arial" w:cs="Arial"/>
          <w:sz w:val="20"/>
          <w:szCs w:val="20"/>
          <w:lang w:val="lv-LV"/>
        </w:rPr>
        <w:t xml:space="preserve">ar </w:t>
      </w:r>
      <w:r w:rsidR="001020D4" w:rsidRPr="00FA76F8">
        <w:rPr>
          <w:rFonts w:ascii="Arial" w:hAnsi="Arial" w:cs="Arial"/>
          <w:sz w:val="20"/>
          <w:szCs w:val="20"/>
          <w:lang w:val="lv-LV"/>
        </w:rPr>
        <w:t>2.5.</w:t>
      </w:r>
      <w:r w:rsidR="001020D4" w:rsidRPr="00FA76F8">
        <w:rPr>
          <w:rFonts w:ascii="Arial" w:hAnsi="Arial" w:cs="Arial"/>
          <w:sz w:val="20"/>
          <w:szCs w:val="20"/>
          <w:vertAlign w:val="superscript"/>
          <w:lang w:val="lv-LV"/>
        </w:rPr>
        <w:t xml:space="preserve">1 </w:t>
      </w:r>
      <w:r w:rsidR="004118A4" w:rsidRPr="00FA76F8">
        <w:rPr>
          <w:rFonts w:ascii="Arial" w:hAnsi="Arial" w:cs="Arial"/>
          <w:sz w:val="20"/>
          <w:szCs w:val="20"/>
          <w:lang w:val="lv-LV"/>
        </w:rPr>
        <w:t>punktu šādā redakcijā:</w:t>
      </w:r>
    </w:p>
    <w:p w14:paraId="011B1D1B" w14:textId="77777777" w:rsidR="008C1E3E" w:rsidRDefault="001020D4" w:rsidP="00F528D6">
      <w:pPr>
        <w:ind w:firstLine="426"/>
        <w:jc w:val="both"/>
        <w:rPr>
          <w:rFonts w:ascii="Arial" w:hAnsi="Arial" w:cs="Arial"/>
          <w:sz w:val="20"/>
          <w:szCs w:val="20"/>
          <w:lang w:val="lv-LV"/>
        </w:rPr>
      </w:pPr>
      <w:r w:rsidRPr="00FA76F8">
        <w:rPr>
          <w:rFonts w:ascii="Arial" w:hAnsi="Arial" w:cs="Arial"/>
          <w:sz w:val="20"/>
          <w:szCs w:val="20"/>
          <w:lang w:val="lv-LV"/>
        </w:rPr>
        <w:t>"2.5.</w:t>
      </w:r>
      <w:r w:rsidRPr="00FA76F8">
        <w:rPr>
          <w:rFonts w:ascii="Arial" w:hAnsi="Arial" w:cs="Arial"/>
          <w:sz w:val="20"/>
          <w:szCs w:val="20"/>
          <w:vertAlign w:val="superscript"/>
          <w:lang w:val="lv-LV"/>
        </w:rPr>
        <w:t>1</w:t>
      </w:r>
      <w:r w:rsidRPr="00FA76F8">
        <w:rPr>
          <w:rFonts w:ascii="Arial" w:hAnsi="Arial" w:cs="Arial"/>
          <w:sz w:val="20"/>
          <w:szCs w:val="20"/>
          <w:lang w:val="lv-LV"/>
        </w:rPr>
        <w:t xml:space="preserve"> </w:t>
      </w:r>
      <w:r w:rsidRPr="00FA76F8">
        <w:rPr>
          <w:rFonts w:ascii="Arial" w:hAnsi="Arial" w:cs="Arial"/>
          <w:b/>
          <w:sz w:val="20"/>
          <w:szCs w:val="20"/>
          <w:lang w:val="lv-LV"/>
        </w:rPr>
        <w:t>Eiropas Ekonomikas zona (EEZ)</w:t>
      </w:r>
      <w:r w:rsidRPr="00FA76F8">
        <w:rPr>
          <w:rFonts w:ascii="Arial" w:hAnsi="Arial" w:cs="Arial"/>
          <w:sz w:val="20"/>
          <w:szCs w:val="20"/>
          <w:lang w:val="lv-LV"/>
        </w:rPr>
        <w:t xml:space="preserve"> –</w:t>
      </w:r>
      <w:r w:rsidR="00095EE3" w:rsidRPr="00FA76F8">
        <w:rPr>
          <w:rFonts w:ascii="Arial" w:hAnsi="Arial" w:cs="Arial"/>
          <w:sz w:val="20"/>
          <w:szCs w:val="20"/>
          <w:lang w:val="lv-LV"/>
        </w:rPr>
        <w:t xml:space="preserve"> </w:t>
      </w:r>
      <w:r w:rsidRPr="00FA76F8">
        <w:rPr>
          <w:rFonts w:ascii="Arial" w:hAnsi="Arial" w:cs="Arial"/>
          <w:sz w:val="20"/>
          <w:szCs w:val="20"/>
          <w:lang w:val="lv-LV"/>
        </w:rPr>
        <w:t>ir brīvās tirdzniecības zona, kurā ietilpst Eiropas Savienības un trīs Eiropas brīvās tirdzniecības asociācijas valstis (Islande, Lihtenšteina un Norvēģija), kas ir izveidojušas iekšējo tirgu, kurā darbojas vienādi pamatnoteikumi;"</w:t>
      </w:r>
      <w:r w:rsidR="00311FDC" w:rsidRPr="00FA76F8">
        <w:rPr>
          <w:rFonts w:ascii="Arial" w:hAnsi="Arial" w:cs="Arial"/>
          <w:sz w:val="20"/>
          <w:szCs w:val="20"/>
          <w:lang w:val="lv-LV"/>
        </w:rPr>
        <w:t>;</w:t>
      </w:r>
    </w:p>
    <w:p w14:paraId="08385314" w14:textId="77A35216" w:rsidR="003F0680" w:rsidRPr="006C04B0" w:rsidRDefault="0077009B" w:rsidP="003F0680">
      <w:pPr>
        <w:spacing w:after="0"/>
        <w:ind w:firstLine="426"/>
        <w:jc w:val="both"/>
        <w:rPr>
          <w:rFonts w:ascii="Arial" w:hAnsi="Arial" w:cs="Arial"/>
          <w:sz w:val="20"/>
          <w:szCs w:val="20"/>
          <w:lang w:val="lv-LV"/>
        </w:rPr>
      </w:pPr>
      <w:r w:rsidRPr="006C04B0">
        <w:rPr>
          <w:rFonts w:ascii="Arial" w:hAnsi="Arial" w:cs="Arial"/>
          <w:sz w:val="20"/>
          <w:szCs w:val="20"/>
          <w:lang w:val="lv-LV"/>
        </w:rPr>
        <w:t>1</w:t>
      </w:r>
      <w:r w:rsidR="003F0680" w:rsidRPr="006C04B0">
        <w:rPr>
          <w:rFonts w:ascii="Arial" w:hAnsi="Arial" w:cs="Arial"/>
          <w:sz w:val="20"/>
          <w:szCs w:val="20"/>
          <w:lang w:val="lv-LV"/>
        </w:rPr>
        <w:t>.</w:t>
      </w:r>
      <w:r w:rsidRPr="006C04B0">
        <w:rPr>
          <w:rFonts w:ascii="Arial" w:hAnsi="Arial" w:cs="Arial"/>
          <w:sz w:val="20"/>
          <w:szCs w:val="20"/>
          <w:lang w:val="lv-LV"/>
        </w:rPr>
        <w:t>3</w:t>
      </w:r>
      <w:r w:rsidR="003F0680" w:rsidRPr="006C04B0">
        <w:rPr>
          <w:rFonts w:ascii="Arial" w:hAnsi="Arial" w:cs="Arial"/>
          <w:sz w:val="20"/>
          <w:szCs w:val="20"/>
          <w:lang w:val="lv-LV"/>
        </w:rPr>
        <w:t>. Papildināt shēmu ar 2.16.</w:t>
      </w:r>
      <w:r w:rsidR="003F0680" w:rsidRPr="006C04B0">
        <w:rPr>
          <w:rFonts w:ascii="Arial" w:hAnsi="Arial" w:cs="Arial"/>
          <w:sz w:val="20"/>
          <w:szCs w:val="20"/>
          <w:vertAlign w:val="superscript"/>
          <w:lang w:val="lv-LV"/>
        </w:rPr>
        <w:t xml:space="preserve">1 </w:t>
      </w:r>
      <w:r w:rsidR="003F0680" w:rsidRPr="006C04B0">
        <w:rPr>
          <w:rFonts w:ascii="Arial" w:hAnsi="Arial" w:cs="Arial"/>
          <w:sz w:val="20"/>
          <w:szCs w:val="20"/>
          <w:lang w:val="lv-LV"/>
        </w:rPr>
        <w:t>punktu šādā redakcijā:</w:t>
      </w:r>
    </w:p>
    <w:p w14:paraId="73D7D791" w14:textId="7AFC252C" w:rsidR="003F0680" w:rsidRPr="006C04B0" w:rsidRDefault="003F0680" w:rsidP="003F0680">
      <w:pPr>
        <w:ind w:firstLine="426"/>
        <w:jc w:val="both"/>
        <w:rPr>
          <w:rFonts w:ascii="Arial" w:hAnsi="Arial" w:cs="Arial"/>
          <w:sz w:val="20"/>
          <w:szCs w:val="20"/>
          <w:lang w:val="lv-LV"/>
        </w:rPr>
      </w:pPr>
      <w:r w:rsidRPr="006C04B0">
        <w:rPr>
          <w:rFonts w:ascii="Arial" w:hAnsi="Arial" w:cs="Arial"/>
          <w:sz w:val="20"/>
          <w:szCs w:val="20"/>
          <w:lang w:val="lv-LV"/>
        </w:rPr>
        <w:t>"2.16.</w:t>
      </w:r>
      <w:r w:rsidRPr="006C04B0">
        <w:rPr>
          <w:rFonts w:ascii="Arial" w:hAnsi="Arial" w:cs="Arial"/>
          <w:sz w:val="20"/>
          <w:szCs w:val="20"/>
          <w:vertAlign w:val="superscript"/>
          <w:lang w:val="lv-LV"/>
        </w:rPr>
        <w:t>1</w:t>
      </w:r>
      <w:r w:rsidRPr="006C04B0">
        <w:rPr>
          <w:rFonts w:ascii="Arial" w:hAnsi="Arial" w:cs="Arial"/>
          <w:sz w:val="20"/>
          <w:szCs w:val="20"/>
          <w:lang w:val="lv-LV"/>
        </w:rPr>
        <w:t xml:space="preserve"> </w:t>
      </w:r>
      <w:r w:rsidRPr="006C04B0">
        <w:rPr>
          <w:rFonts w:ascii="Arial" w:hAnsi="Arial" w:cs="Arial"/>
          <w:b/>
          <w:sz w:val="20"/>
          <w:szCs w:val="20"/>
          <w:lang w:val="lv-LV"/>
        </w:rPr>
        <w:t>neregulāra satiksme</w:t>
      </w:r>
      <w:r w:rsidRPr="006C04B0">
        <w:rPr>
          <w:rFonts w:ascii="Arial" w:hAnsi="Arial" w:cs="Arial"/>
          <w:sz w:val="20"/>
          <w:szCs w:val="20"/>
          <w:lang w:val="lv-LV"/>
        </w:rPr>
        <w:t xml:space="preserve"> – </w:t>
      </w:r>
      <w:r w:rsidR="00B44AD9" w:rsidRPr="006C04B0">
        <w:rPr>
          <w:rFonts w:ascii="Arial" w:hAnsi="Arial" w:cs="Arial"/>
          <w:sz w:val="20"/>
          <w:szCs w:val="20"/>
          <w:lang w:val="lv-LV"/>
        </w:rPr>
        <w:t>pārvadājumi pēc speciāla saraksta, kuriem vilcienu ceļus piešķir operatīvā jaudas sadales procesa ietvaros</w:t>
      </w:r>
      <w:r w:rsidRPr="006C04B0">
        <w:rPr>
          <w:rFonts w:ascii="Arial" w:hAnsi="Arial" w:cs="Arial"/>
          <w:sz w:val="20"/>
          <w:szCs w:val="20"/>
          <w:lang w:val="lv-LV"/>
        </w:rPr>
        <w:t>;";</w:t>
      </w:r>
    </w:p>
    <w:p w14:paraId="3A75CEF3" w14:textId="75297715" w:rsidR="008C1E3E" w:rsidRPr="006C04B0" w:rsidRDefault="0077009B" w:rsidP="008C1E3E">
      <w:pPr>
        <w:spacing w:after="0"/>
        <w:ind w:firstLine="426"/>
        <w:jc w:val="both"/>
        <w:rPr>
          <w:rFonts w:ascii="Arial" w:hAnsi="Arial" w:cs="Arial"/>
          <w:sz w:val="20"/>
          <w:szCs w:val="20"/>
          <w:lang w:val="lv-LV"/>
        </w:rPr>
      </w:pPr>
      <w:r w:rsidRPr="006C04B0">
        <w:rPr>
          <w:rFonts w:ascii="Arial" w:hAnsi="Arial" w:cs="Arial"/>
          <w:sz w:val="20"/>
          <w:szCs w:val="20"/>
          <w:lang w:val="lv-LV"/>
        </w:rPr>
        <w:t>1</w:t>
      </w:r>
      <w:r w:rsidR="008C1E3E" w:rsidRPr="006C04B0">
        <w:rPr>
          <w:rFonts w:ascii="Arial" w:hAnsi="Arial" w:cs="Arial"/>
          <w:sz w:val="20"/>
          <w:szCs w:val="20"/>
          <w:lang w:val="lv-LV"/>
        </w:rPr>
        <w:t>.</w:t>
      </w:r>
      <w:r w:rsidRPr="006C04B0">
        <w:rPr>
          <w:rFonts w:ascii="Arial" w:hAnsi="Arial" w:cs="Arial"/>
          <w:sz w:val="20"/>
          <w:szCs w:val="20"/>
          <w:lang w:val="lv-LV"/>
        </w:rPr>
        <w:t>4</w:t>
      </w:r>
      <w:r w:rsidR="008C1E3E" w:rsidRPr="006C04B0">
        <w:rPr>
          <w:rFonts w:ascii="Arial" w:hAnsi="Arial" w:cs="Arial"/>
          <w:sz w:val="20"/>
          <w:szCs w:val="20"/>
          <w:lang w:val="lv-LV"/>
        </w:rPr>
        <w:t>. Papildināt shēmu ar 2.</w:t>
      </w:r>
      <w:r w:rsidR="009D6F12" w:rsidRPr="006C04B0">
        <w:rPr>
          <w:rFonts w:ascii="Arial" w:hAnsi="Arial" w:cs="Arial"/>
          <w:sz w:val="20"/>
          <w:szCs w:val="20"/>
          <w:lang w:val="lv-LV"/>
        </w:rPr>
        <w:t>24</w:t>
      </w:r>
      <w:r w:rsidR="008C1E3E" w:rsidRPr="006C04B0">
        <w:rPr>
          <w:rFonts w:ascii="Arial" w:hAnsi="Arial" w:cs="Arial"/>
          <w:sz w:val="20"/>
          <w:szCs w:val="20"/>
          <w:lang w:val="lv-LV"/>
        </w:rPr>
        <w:t>.</w:t>
      </w:r>
      <w:r w:rsidR="008C1E3E" w:rsidRPr="006C04B0">
        <w:rPr>
          <w:rFonts w:ascii="Arial" w:hAnsi="Arial" w:cs="Arial"/>
          <w:sz w:val="20"/>
          <w:szCs w:val="20"/>
          <w:vertAlign w:val="superscript"/>
          <w:lang w:val="lv-LV"/>
        </w:rPr>
        <w:t xml:space="preserve">1 </w:t>
      </w:r>
      <w:r w:rsidR="008C1E3E" w:rsidRPr="006C04B0">
        <w:rPr>
          <w:rFonts w:ascii="Arial" w:hAnsi="Arial" w:cs="Arial"/>
          <w:sz w:val="20"/>
          <w:szCs w:val="20"/>
          <w:lang w:val="lv-LV"/>
        </w:rPr>
        <w:t>punktu šādā redakcijā:</w:t>
      </w:r>
    </w:p>
    <w:p w14:paraId="5491067C" w14:textId="3E411949" w:rsidR="008C1E3E" w:rsidRPr="006C04B0" w:rsidRDefault="008C1E3E" w:rsidP="008C1E3E">
      <w:pPr>
        <w:ind w:firstLine="426"/>
        <w:jc w:val="both"/>
        <w:rPr>
          <w:rFonts w:ascii="Arial" w:hAnsi="Arial" w:cs="Arial"/>
          <w:sz w:val="20"/>
          <w:szCs w:val="20"/>
          <w:lang w:val="lv-LV"/>
        </w:rPr>
      </w:pPr>
      <w:r w:rsidRPr="006C04B0">
        <w:rPr>
          <w:rFonts w:ascii="Arial" w:hAnsi="Arial" w:cs="Arial"/>
          <w:sz w:val="20"/>
          <w:szCs w:val="20"/>
          <w:lang w:val="lv-LV"/>
        </w:rPr>
        <w:t>"</w:t>
      </w:r>
      <w:r w:rsidR="009D6F12" w:rsidRPr="006C04B0">
        <w:rPr>
          <w:rFonts w:ascii="Arial" w:hAnsi="Arial" w:cs="Arial"/>
          <w:sz w:val="20"/>
          <w:szCs w:val="20"/>
          <w:lang w:val="lv-LV"/>
        </w:rPr>
        <w:t>2.24</w:t>
      </w:r>
      <w:r w:rsidRPr="006C04B0">
        <w:rPr>
          <w:rFonts w:ascii="Arial" w:hAnsi="Arial" w:cs="Arial"/>
          <w:sz w:val="20"/>
          <w:szCs w:val="20"/>
          <w:lang w:val="lv-LV"/>
        </w:rPr>
        <w:t>.</w:t>
      </w:r>
      <w:r w:rsidRPr="006C04B0">
        <w:rPr>
          <w:rFonts w:ascii="Arial" w:hAnsi="Arial" w:cs="Arial"/>
          <w:sz w:val="20"/>
          <w:szCs w:val="20"/>
          <w:vertAlign w:val="superscript"/>
          <w:lang w:val="lv-LV"/>
        </w:rPr>
        <w:t>1</w:t>
      </w:r>
      <w:r w:rsidRPr="006C04B0">
        <w:rPr>
          <w:rFonts w:ascii="Arial" w:hAnsi="Arial" w:cs="Arial"/>
          <w:sz w:val="20"/>
          <w:szCs w:val="20"/>
          <w:lang w:val="lv-LV"/>
        </w:rPr>
        <w:t xml:space="preserve"> </w:t>
      </w:r>
      <w:r w:rsidRPr="006C04B0">
        <w:rPr>
          <w:rFonts w:ascii="Arial" w:hAnsi="Arial" w:cs="Arial"/>
          <w:b/>
          <w:sz w:val="20"/>
          <w:szCs w:val="20"/>
          <w:lang w:val="lv-LV"/>
        </w:rPr>
        <w:t>regulāra satiksme</w:t>
      </w:r>
      <w:r w:rsidRPr="006C04B0">
        <w:rPr>
          <w:rFonts w:ascii="Arial" w:hAnsi="Arial" w:cs="Arial"/>
          <w:sz w:val="20"/>
          <w:szCs w:val="20"/>
          <w:lang w:val="lv-LV"/>
        </w:rPr>
        <w:t xml:space="preserve"> – </w:t>
      </w:r>
      <w:r w:rsidR="00B44AD9" w:rsidRPr="006C04B0">
        <w:rPr>
          <w:rFonts w:ascii="Arial" w:hAnsi="Arial" w:cs="Arial"/>
          <w:sz w:val="20"/>
          <w:szCs w:val="20"/>
          <w:lang w:val="lv-LV"/>
        </w:rPr>
        <w:t>pārvadājumi pēc saraksta saskaņā vilcienu kustības gada grafiku</w:t>
      </w:r>
      <w:r w:rsidRPr="006C04B0">
        <w:rPr>
          <w:rFonts w:ascii="Arial" w:hAnsi="Arial" w:cs="Arial"/>
          <w:sz w:val="20"/>
          <w:szCs w:val="20"/>
          <w:lang w:val="lv-LV"/>
        </w:rPr>
        <w:t>;";</w:t>
      </w:r>
    </w:p>
    <w:p w14:paraId="5AB2A474" w14:textId="3F476C85" w:rsidR="008C1E3E" w:rsidRPr="006C04B0" w:rsidRDefault="0077009B" w:rsidP="008C1E3E">
      <w:pPr>
        <w:spacing w:after="0"/>
        <w:ind w:firstLine="426"/>
        <w:jc w:val="both"/>
        <w:rPr>
          <w:rFonts w:ascii="Arial" w:hAnsi="Arial" w:cs="Arial"/>
          <w:sz w:val="20"/>
          <w:szCs w:val="20"/>
          <w:lang w:val="lv-LV"/>
        </w:rPr>
      </w:pPr>
      <w:r w:rsidRPr="006C04B0">
        <w:rPr>
          <w:rFonts w:ascii="Arial" w:hAnsi="Arial" w:cs="Arial"/>
          <w:sz w:val="20"/>
          <w:szCs w:val="20"/>
          <w:lang w:val="lv-LV"/>
        </w:rPr>
        <w:t>1</w:t>
      </w:r>
      <w:r w:rsidR="008C1E3E" w:rsidRPr="006C04B0">
        <w:rPr>
          <w:rFonts w:ascii="Arial" w:hAnsi="Arial" w:cs="Arial"/>
          <w:sz w:val="20"/>
          <w:szCs w:val="20"/>
          <w:lang w:val="lv-LV"/>
        </w:rPr>
        <w:t>.</w:t>
      </w:r>
      <w:r w:rsidRPr="006C04B0">
        <w:rPr>
          <w:rFonts w:ascii="Arial" w:hAnsi="Arial" w:cs="Arial"/>
          <w:sz w:val="20"/>
          <w:szCs w:val="20"/>
          <w:lang w:val="lv-LV"/>
        </w:rPr>
        <w:t>5</w:t>
      </w:r>
      <w:r w:rsidR="008C1E3E" w:rsidRPr="006C04B0">
        <w:rPr>
          <w:rFonts w:ascii="Arial" w:hAnsi="Arial" w:cs="Arial"/>
          <w:sz w:val="20"/>
          <w:szCs w:val="20"/>
          <w:lang w:val="lv-LV"/>
        </w:rPr>
        <w:t>. Papildināt shēmu ar 2.</w:t>
      </w:r>
      <w:r w:rsidR="009D6F12" w:rsidRPr="006C04B0">
        <w:rPr>
          <w:rFonts w:ascii="Arial" w:hAnsi="Arial" w:cs="Arial"/>
          <w:sz w:val="20"/>
          <w:szCs w:val="20"/>
          <w:lang w:val="lv-LV"/>
        </w:rPr>
        <w:t>24</w:t>
      </w:r>
      <w:r w:rsidR="008C1E3E" w:rsidRPr="006C04B0">
        <w:rPr>
          <w:rFonts w:ascii="Arial" w:hAnsi="Arial" w:cs="Arial"/>
          <w:sz w:val="20"/>
          <w:szCs w:val="20"/>
          <w:lang w:val="lv-LV"/>
        </w:rPr>
        <w:t>.</w:t>
      </w:r>
      <w:r w:rsidR="008C1E3E" w:rsidRPr="006C04B0">
        <w:rPr>
          <w:rFonts w:ascii="Arial" w:hAnsi="Arial" w:cs="Arial"/>
          <w:sz w:val="20"/>
          <w:szCs w:val="20"/>
          <w:vertAlign w:val="superscript"/>
          <w:lang w:val="lv-LV"/>
        </w:rPr>
        <w:t xml:space="preserve">2 </w:t>
      </w:r>
      <w:r w:rsidR="008C1E3E" w:rsidRPr="006C04B0">
        <w:rPr>
          <w:rFonts w:ascii="Arial" w:hAnsi="Arial" w:cs="Arial"/>
          <w:sz w:val="20"/>
          <w:szCs w:val="20"/>
          <w:lang w:val="lv-LV"/>
        </w:rPr>
        <w:t>punktu šādā redakcijā:</w:t>
      </w:r>
    </w:p>
    <w:p w14:paraId="125BD514" w14:textId="132B85A3" w:rsidR="008C1E3E" w:rsidRPr="006C04B0" w:rsidRDefault="008C1E3E" w:rsidP="008C1E3E">
      <w:pPr>
        <w:ind w:firstLine="426"/>
        <w:jc w:val="both"/>
        <w:rPr>
          <w:rFonts w:ascii="Arial" w:hAnsi="Arial" w:cs="Arial"/>
          <w:sz w:val="20"/>
          <w:szCs w:val="20"/>
          <w:lang w:val="lv-LV"/>
        </w:rPr>
      </w:pPr>
      <w:r w:rsidRPr="006C04B0">
        <w:rPr>
          <w:rFonts w:ascii="Arial" w:hAnsi="Arial" w:cs="Arial"/>
          <w:sz w:val="20"/>
          <w:szCs w:val="20"/>
          <w:lang w:val="lv-LV"/>
        </w:rPr>
        <w:t>"</w:t>
      </w:r>
      <w:r w:rsidR="009D6F12" w:rsidRPr="006C04B0">
        <w:rPr>
          <w:rFonts w:ascii="Arial" w:hAnsi="Arial" w:cs="Arial"/>
          <w:sz w:val="20"/>
          <w:szCs w:val="20"/>
          <w:lang w:val="lv-LV"/>
        </w:rPr>
        <w:t>2.24</w:t>
      </w:r>
      <w:r w:rsidRPr="006C04B0">
        <w:rPr>
          <w:rFonts w:ascii="Arial" w:hAnsi="Arial" w:cs="Arial"/>
          <w:sz w:val="20"/>
          <w:szCs w:val="20"/>
          <w:lang w:val="lv-LV"/>
        </w:rPr>
        <w:t>.</w:t>
      </w:r>
      <w:r w:rsidRPr="006C04B0">
        <w:rPr>
          <w:rFonts w:ascii="Arial" w:hAnsi="Arial" w:cs="Arial"/>
          <w:sz w:val="20"/>
          <w:szCs w:val="20"/>
          <w:vertAlign w:val="superscript"/>
          <w:lang w:val="lv-LV"/>
        </w:rPr>
        <w:t>2</w:t>
      </w:r>
      <w:r w:rsidRPr="006C04B0">
        <w:rPr>
          <w:rFonts w:ascii="Arial" w:hAnsi="Arial" w:cs="Arial"/>
          <w:sz w:val="20"/>
          <w:szCs w:val="20"/>
          <w:lang w:val="lv-LV"/>
        </w:rPr>
        <w:t xml:space="preserve"> </w:t>
      </w:r>
      <w:r w:rsidRPr="006C04B0">
        <w:rPr>
          <w:rFonts w:ascii="Arial" w:hAnsi="Arial" w:cs="Arial"/>
          <w:b/>
          <w:sz w:val="20"/>
          <w:szCs w:val="20"/>
          <w:lang w:val="lv-LV"/>
        </w:rPr>
        <w:t>rezervēt</w:t>
      </w:r>
      <w:r w:rsidR="001F6DE0" w:rsidRPr="006C04B0">
        <w:rPr>
          <w:rFonts w:ascii="Arial" w:hAnsi="Arial" w:cs="Arial"/>
          <w:b/>
          <w:sz w:val="20"/>
          <w:szCs w:val="20"/>
          <w:lang w:val="lv-LV"/>
        </w:rPr>
        <w:t>s</w:t>
      </w:r>
      <w:r w:rsidRPr="006C04B0">
        <w:rPr>
          <w:rFonts w:ascii="Arial" w:hAnsi="Arial" w:cs="Arial"/>
          <w:b/>
          <w:sz w:val="20"/>
          <w:szCs w:val="20"/>
          <w:lang w:val="lv-LV"/>
        </w:rPr>
        <w:t xml:space="preserve"> vilcienu ceļ</w:t>
      </w:r>
      <w:r w:rsidR="001F6DE0" w:rsidRPr="006C04B0">
        <w:rPr>
          <w:rFonts w:ascii="Arial" w:hAnsi="Arial" w:cs="Arial"/>
          <w:b/>
          <w:sz w:val="20"/>
          <w:szCs w:val="20"/>
          <w:lang w:val="lv-LV"/>
        </w:rPr>
        <w:t>š</w:t>
      </w:r>
      <w:r w:rsidRPr="006C04B0">
        <w:rPr>
          <w:rFonts w:ascii="Arial" w:hAnsi="Arial" w:cs="Arial"/>
          <w:sz w:val="20"/>
          <w:szCs w:val="20"/>
          <w:lang w:val="lv-LV"/>
        </w:rPr>
        <w:t xml:space="preserve"> – </w:t>
      </w:r>
      <w:r w:rsidR="005E3BC8" w:rsidRPr="006C04B0">
        <w:rPr>
          <w:rFonts w:ascii="Arial" w:hAnsi="Arial" w:cs="Arial"/>
          <w:sz w:val="20"/>
          <w:szCs w:val="20"/>
          <w:lang w:val="lv-LV"/>
        </w:rPr>
        <w:t>vilcienu ceļš ar konkrēti noteiktu vilcienu kustības regularitāti un vilcienu kustības sarakstu</w:t>
      </w:r>
      <w:r w:rsidR="001F6DE0" w:rsidRPr="006C04B0">
        <w:rPr>
          <w:rFonts w:ascii="Arial" w:hAnsi="Arial" w:cs="Arial"/>
          <w:sz w:val="20"/>
          <w:szCs w:val="20"/>
          <w:lang w:val="lv-LV"/>
        </w:rPr>
        <w:t>,</w:t>
      </w:r>
      <w:r w:rsidR="005E3BC8" w:rsidRPr="006C04B0">
        <w:rPr>
          <w:rFonts w:ascii="Arial" w:hAnsi="Arial" w:cs="Arial"/>
          <w:sz w:val="20"/>
          <w:szCs w:val="20"/>
          <w:lang w:val="lv-LV"/>
        </w:rPr>
        <w:t xml:space="preserve"> par kuru pieteikuma iesniedzējs ir iemaksājis dzelzceļa infrastruktūras jaudas nodrošinājuma maksu</w:t>
      </w:r>
      <w:r w:rsidRPr="006C04B0">
        <w:rPr>
          <w:rFonts w:ascii="Arial" w:hAnsi="Arial" w:cs="Arial"/>
          <w:sz w:val="20"/>
          <w:szCs w:val="20"/>
          <w:lang w:val="lv-LV"/>
        </w:rPr>
        <w:t>;";</w:t>
      </w:r>
    </w:p>
    <w:p w14:paraId="680A190F" w14:textId="39B700F4" w:rsidR="00311FDC" w:rsidRPr="006C04B0" w:rsidRDefault="0077009B" w:rsidP="00311FDC">
      <w:pPr>
        <w:spacing w:after="0"/>
        <w:ind w:firstLine="426"/>
        <w:jc w:val="both"/>
        <w:rPr>
          <w:rFonts w:ascii="Arial" w:hAnsi="Arial" w:cs="Arial"/>
          <w:sz w:val="20"/>
          <w:szCs w:val="20"/>
          <w:lang w:val="lv-LV"/>
        </w:rPr>
      </w:pPr>
      <w:r w:rsidRPr="006C04B0">
        <w:rPr>
          <w:rFonts w:ascii="Arial" w:hAnsi="Arial" w:cs="Arial"/>
          <w:sz w:val="20"/>
          <w:szCs w:val="20"/>
          <w:lang w:val="lv-LV"/>
        </w:rPr>
        <w:t>1</w:t>
      </w:r>
      <w:r w:rsidR="00311FDC" w:rsidRPr="006C04B0">
        <w:rPr>
          <w:rFonts w:ascii="Arial" w:hAnsi="Arial" w:cs="Arial"/>
          <w:sz w:val="20"/>
          <w:szCs w:val="20"/>
          <w:lang w:val="lv-LV"/>
        </w:rPr>
        <w:t>.</w:t>
      </w:r>
      <w:r w:rsidRPr="006C04B0">
        <w:rPr>
          <w:rFonts w:ascii="Arial" w:hAnsi="Arial" w:cs="Arial"/>
          <w:sz w:val="20"/>
          <w:szCs w:val="20"/>
          <w:lang w:val="lv-LV"/>
        </w:rPr>
        <w:t>6</w:t>
      </w:r>
      <w:r w:rsidR="00311FDC" w:rsidRPr="006C04B0">
        <w:rPr>
          <w:rFonts w:ascii="Arial" w:hAnsi="Arial" w:cs="Arial"/>
          <w:sz w:val="20"/>
          <w:szCs w:val="20"/>
          <w:lang w:val="lv-LV"/>
        </w:rPr>
        <w:t xml:space="preserve">. Izteikt </w:t>
      </w:r>
      <w:r w:rsidR="00051919" w:rsidRPr="006C04B0">
        <w:rPr>
          <w:rFonts w:ascii="Arial" w:hAnsi="Arial" w:cs="Arial"/>
          <w:sz w:val="20"/>
          <w:szCs w:val="20"/>
          <w:lang w:val="lv-LV"/>
        </w:rPr>
        <w:t xml:space="preserve">shēmas </w:t>
      </w:r>
      <w:r w:rsidR="00311FDC" w:rsidRPr="006C04B0">
        <w:rPr>
          <w:rFonts w:ascii="Arial" w:hAnsi="Arial" w:cs="Arial"/>
          <w:sz w:val="20"/>
          <w:szCs w:val="20"/>
          <w:lang w:val="lv-LV"/>
        </w:rPr>
        <w:t>2.8.punktu šādā redakcijā:</w:t>
      </w:r>
    </w:p>
    <w:p w14:paraId="66704883" w14:textId="77777777" w:rsidR="00D53BD6" w:rsidRPr="006C04B0" w:rsidRDefault="00311FDC" w:rsidP="00D53BD6">
      <w:pPr>
        <w:ind w:firstLine="426"/>
        <w:jc w:val="both"/>
        <w:rPr>
          <w:rFonts w:ascii="Arial" w:hAnsi="Arial" w:cs="Arial"/>
          <w:sz w:val="20"/>
          <w:szCs w:val="20"/>
          <w:lang w:val="lv-LV"/>
        </w:rPr>
      </w:pPr>
      <w:r w:rsidRPr="006C04B0">
        <w:rPr>
          <w:rFonts w:ascii="Arial" w:hAnsi="Arial" w:cs="Arial"/>
          <w:sz w:val="20"/>
          <w:szCs w:val="20"/>
          <w:lang w:val="lv-LV"/>
        </w:rPr>
        <w:t xml:space="preserve">"2.8. </w:t>
      </w:r>
      <w:r w:rsidRPr="006C04B0">
        <w:rPr>
          <w:rFonts w:ascii="Arial" w:hAnsi="Arial" w:cs="Arial"/>
          <w:b/>
          <w:sz w:val="20"/>
          <w:szCs w:val="20"/>
          <w:lang w:val="lv-LV"/>
        </w:rPr>
        <w:t>infrastruktūras pārvaldītājs</w:t>
      </w:r>
      <w:r w:rsidRPr="006C04B0">
        <w:rPr>
          <w:rFonts w:ascii="Arial" w:hAnsi="Arial" w:cs="Arial"/>
          <w:sz w:val="20"/>
          <w:szCs w:val="20"/>
          <w:lang w:val="lv-LV"/>
        </w:rPr>
        <w:t xml:space="preserve"> – dzelzceļa infrastruktūras pārvaldītājs – VAS "Latvijas dzelzceļš" (turpmāk arī LDZ);";</w:t>
      </w:r>
    </w:p>
    <w:p w14:paraId="7C9AB14A" w14:textId="3CB1AB8A" w:rsidR="00F528D6" w:rsidRPr="006C04B0" w:rsidRDefault="00B140F7" w:rsidP="00F528D6">
      <w:pPr>
        <w:spacing w:after="0" w:line="276" w:lineRule="auto"/>
        <w:ind w:firstLine="426"/>
        <w:jc w:val="both"/>
        <w:rPr>
          <w:rFonts w:ascii="Arial" w:hAnsi="Arial" w:cs="Arial"/>
          <w:sz w:val="20"/>
          <w:szCs w:val="20"/>
          <w:lang w:val="lv-LV"/>
        </w:rPr>
      </w:pPr>
      <w:r w:rsidRPr="006C04B0">
        <w:rPr>
          <w:rFonts w:ascii="Arial" w:hAnsi="Arial" w:cs="Arial"/>
          <w:sz w:val="20"/>
          <w:szCs w:val="20"/>
          <w:lang w:val="lv-LV"/>
        </w:rPr>
        <w:t>1</w:t>
      </w:r>
      <w:r w:rsidR="00F528D6" w:rsidRPr="006C04B0">
        <w:rPr>
          <w:rFonts w:ascii="Arial" w:hAnsi="Arial" w:cs="Arial"/>
          <w:sz w:val="20"/>
          <w:szCs w:val="20"/>
          <w:lang w:val="lv-LV"/>
        </w:rPr>
        <w:t>.</w:t>
      </w:r>
      <w:r w:rsidR="0077009B" w:rsidRPr="006C04B0">
        <w:rPr>
          <w:rFonts w:ascii="Arial" w:hAnsi="Arial" w:cs="Arial"/>
          <w:sz w:val="20"/>
          <w:szCs w:val="20"/>
          <w:lang w:val="lv-LV"/>
        </w:rPr>
        <w:t>7</w:t>
      </w:r>
      <w:r w:rsidR="00F528D6" w:rsidRPr="006C04B0">
        <w:rPr>
          <w:rFonts w:ascii="Arial" w:hAnsi="Arial" w:cs="Arial"/>
          <w:sz w:val="20"/>
          <w:szCs w:val="20"/>
          <w:lang w:val="lv-LV"/>
        </w:rPr>
        <w:t xml:space="preserve">. </w:t>
      </w:r>
      <w:r w:rsidR="00051919" w:rsidRPr="006C04B0">
        <w:rPr>
          <w:rFonts w:ascii="Arial" w:hAnsi="Arial" w:cs="Arial"/>
          <w:sz w:val="20"/>
          <w:szCs w:val="20"/>
          <w:lang w:val="lv-LV"/>
        </w:rPr>
        <w:t xml:space="preserve">Papildināt shēmu ar </w:t>
      </w:r>
      <w:r w:rsidR="00FF1DF6" w:rsidRPr="006C04B0">
        <w:rPr>
          <w:rFonts w:ascii="Arial" w:hAnsi="Arial" w:cs="Arial"/>
          <w:sz w:val="20"/>
          <w:szCs w:val="20"/>
          <w:lang w:val="lv-LV"/>
        </w:rPr>
        <w:t>16.1</w:t>
      </w:r>
      <w:r w:rsidR="00051919" w:rsidRPr="006C04B0">
        <w:rPr>
          <w:rFonts w:ascii="Arial" w:hAnsi="Arial" w:cs="Arial"/>
          <w:sz w:val="20"/>
          <w:szCs w:val="20"/>
          <w:lang w:val="lv-LV"/>
        </w:rPr>
        <w:t>7</w:t>
      </w:r>
      <w:r w:rsidR="00FF1DF6" w:rsidRPr="006C04B0">
        <w:rPr>
          <w:rFonts w:ascii="Arial" w:hAnsi="Arial" w:cs="Arial"/>
          <w:sz w:val="20"/>
          <w:szCs w:val="20"/>
          <w:lang w:val="lv-LV"/>
        </w:rPr>
        <w:t xml:space="preserve">.apakšpunktu </w:t>
      </w:r>
      <w:r w:rsidR="00F528D6" w:rsidRPr="006C04B0">
        <w:rPr>
          <w:rFonts w:ascii="Arial" w:hAnsi="Arial" w:cs="Arial"/>
          <w:sz w:val="20"/>
          <w:szCs w:val="20"/>
          <w:lang w:val="lv-LV"/>
        </w:rPr>
        <w:t>šādā redakcijā:</w:t>
      </w:r>
    </w:p>
    <w:p w14:paraId="55904CB5" w14:textId="77777777" w:rsidR="00F528D6" w:rsidRPr="006C04B0" w:rsidRDefault="00FF1DF6" w:rsidP="00B12976">
      <w:pPr>
        <w:ind w:firstLine="426"/>
        <w:jc w:val="both"/>
        <w:rPr>
          <w:rFonts w:ascii="Arial" w:hAnsi="Arial" w:cs="Arial"/>
          <w:sz w:val="20"/>
          <w:szCs w:val="20"/>
          <w:lang w:val="lv-LV"/>
        </w:rPr>
      </w:pPr>
      <w:r w:rsidRPr="006C04B0">
        <w:rPr>
          <w:rFonts w:ascii="Arial" w:hAnsi="Arial" w:cs="Arial"/>
          <w:sz w:val="20"/>
          <w:szCs w:val="20"/>
          <w:lang w:val="lv-LV"/>
        </w:rPr>
        <w:t>"</w:t>
      </w:r>
      <w:bookmarkStart w:id="0" w:name="_Hlk19775059"/>
      <w:r w:rsidRPr="006C04B0">
        <w:rPr>
          <w:rFonts w:ascii="Arial" w:hAnsi="Arial" w:cs="Arial"/>
          <w:sz w:val="20"/>
          <w:szCs w:val="20"/>
          <w:lang w:val="lv-LV"/>
        </w:rPr>
        <w:t>16.1</w:t>
      </w:r>
      <w:r w:rsidR="00051919" w:rsidRPr="006C04B0">
        <w:rPr>
          <w:rFonts w:ascii="Arial" w:hAnsi="Arial" w:cs="Arial"/>
          <w:sz w:val="20"/>
          <w:szCs w:val="20"/>
          <w:lang w:val="lv-LV"/>
        </w:rPr>
        <w:t>7</w:t>
      </w:r>
      <w:r w:rsidRPr="006C04B0">
        <w:rPr>
          <w:rFonts w:ascii="Arial" w:hAnsi="Arial" w:cs="Arial"/>
          <w:sz w:val="20"/>
          <w:szCs w:val="20"/>
          <w:lang w:val="lv-LV"/>
        </w:rPr>
        <w:t>. informāciju un dokumentus, ar ku</w:t>
      </w:r>
      <w:r w:rsidR="00B12976" w:rsidRPr="006C04B0">
        <w:rPr>
          <w:rFonts w:ascii="Arial" w:hAnsi="Arial" w:cs="Arial"/>
          <w:sz w:val="20"/>
          <w:szCs w:val="20"/>
          <w:lang w:val="lv-LV"/>
        </w:rPr>
        <w:t xml:space="preserve">riem paskaidro </w:t>
      </w:r>
      <w:r w:rsidRPr="006C04B0">
        <w:rPr>
          <w:rFonts w:ascii="Arial" w:hAnsi="Arial" w:cs="Arial"/>
          <w:sz w:val="20"/>
          <w:szCs w:val="20"/>
          <w:lang w:val="lv-LV"/>
        </w:rPr>
        <w:t>dzelzceļa infrastruktūras tīkla pārskata aktuālajā redakcijā iekļauto informāciju</w:t>
      </w:r>
      <w:r w:rsidR="0011761B" w:rsidRPr="006C04B0">
        <w:rPr>
          <w:rFonts w:ascii="Arial" w:hAnsi="Arial" w:cs="Arial"/>
          <w:sz w:val="20"/>
          <w:szCs w:val="20"/>
          <w:lang w:val="lv-LV"/>
        </w:rPr>
        <w:t xml:space="preserve"> par pakalpojumu apjoma robežām</w:t>
      </w:r>
      <w:r w:rsidR="001651CB" w:rsidRPr="006C04B0">
        <w:rPr>
          <w:rFonts w:ascii="Arial" w:hAnsi="Arial" w:cs="Arial"/>
          <w:sz w:val="20"/>
          <w:szCs w:val="20"/>
          <w:lang w:val="lv-LV"/>
        </w:rPr>
        <w:t xml:space="preserve"> infrastruktūras maks</w:t>
      </w:r>
      <w:r w:rsidR="007C36D3" w:rsidRPr="006C04B0">
        <w:rPr>
          <w:rFonts w:ascii="Arial" w:hAnsi="Arial" w:cs="Arial"/>
          <w:sz w:val="20"/>
          <w:szCs w:val="20"/>
          <w:lang w:val="lv-LV"/>
        </w:rPr>
        <w:t>as noteikšanas</w:t>
      </w:r>
      <w:r w:rsidR="001651CB" w:rsidRPr="006C04B0">
        <w:rPr>
          <w:rFonts w:ascii="Arial" w:hAnsi="Arial" w:cs="Arial"/>
          <w:sz w:val="20"/>
          <w:szCs w:val="20"/>
          <w:lang w:val="lv-LV"/>
        </w:rPr>
        <w:t xml:space="preserve"> plānošanas periodā</w:t>
      </w:r>
      <w:r w:rsidR="00051919" w:rsidRPr="006C04B0">
        <w:rPr>
          <w:rFonts w:ascii="Arial" w:hAnsi="Arial" w:cs="Arial"/>
          <w:sz w:val="20"/>
          <w:szCs w:val="20"/>
          <w:lang w:val="lv-LV"/>
        </w:rPr>
        <w:t xml:space="preserve"> vai pamato</w:t>
      </w:r>
      <w:r w:rsidR="001651CB" w:rsidRPr="006C04B0">
        <w:rPr>
          <w:rFonts w:ascii="Arial" w:hAnsi="Arial" w:cs="Arial"/>
          <w:sz w:val="20"/>
          <w:szCs w:val="20"/>
          <w:lang w:val="lv-LV"/>
        </w:rPr>
        <w:t xml:space="preserve"> atšķirības no tās</w:t>
      </w:r>
      <w:bookmarkEnd w:id="0"/>
      <w:r w:rsidRPr="006C04B0">
        <w:rPr>
          <w:rFonts w:ascii="Arial" w:hAnsi="Arial" w:cs="Arial"/>
          <w:sz w:val="20"/>
          <w:szCs w:val="20"/>
          <w:lang w:val="lv-LV"/>
        </w:rPr>
        <w:t>.";</w:t>
      </w:r>
    </w:p>
    <w:p w14:paraId="1BDB9A17" w14:textId="55F2299B" w:rsidR="00AA0983" w:rsidRPr="006C04B0" w:rsidRDefault="00AA0983" w:rsidP="00AA0983">
      <w:pPr>
        <w:spacing w:after="0" w:line="276" w:lineRule="auto"/>
        <w:ind w:firstLine="426"/>
        <w:jc w:val="both"/>
        <w:rPr>
          <w:rFonts w:ascii="Arial" w:hAnsi="Arial" w:cs="Arial"/>
          <w:sz w:val="20"/>
          <w:szCs w:val="20"/>
          <w:lang w:val="lv-LV"/>
        </w:rPr>
      </w:pPr>
      <w:r w:rsidRPr="006C04B0">
        <w:rPr>
          <w:rFonts w:ascii="Arial" w:hAnsi="Arial" w:cs="Arial"/>
          <w:sz w:val="20"/>
          <w:szCs w:val="20"/>
          <w:lang w:val="lv-LV"/>
        </w:rPr>
        <w:t>1.</w:t>
      </w:r>
      <w:r w:rsidR="0077009B" w:rsidRPr="006C04B0">
        <w:rPr>
          <w:rFonts w:ascii="Arial" w:hAnsi="Arial" w:cs="Arial"/>
          <w:sz w:val="20"/>
          <w:szCs w:val="20"/>
          <w:lang w:val="lv-LV"/>
        </w:rPr>
        <w:t>8</w:t>
      </w:r>
      <w:r w:rsidRPr="006C04B0">
        <w:rPr>
          <w:rFonts w:ascii="Arial" w:hAnsi="Arial" w:cs="Arial"/>
          <w:sz w:val="20"/>
          <w:szCs w:val="20"/>
          <w:lang w:val="lv-LV"/>
        </w:rPr>
        <w:t>. Papildināt shēmu ar 22.</w:t>
      </w:r>
      <w:r w:rsidRPr="006C04B0">
        <w:rPr>
          <w:rFonts w:ascii="Arial" w:hAnsi="Arial" w:cs="Arial"/>
          <w:sz w:val="20"/>
          <w:szCs w:val="20"/>
          <w:vertAlign w:val="superscript"/>
          <w:lang w:val="lv-LV"/>
        </w:rPr>
        <w:t>2</w:t>
      </w:r>
      <w:r w:rsidRPr="006C04B0">
        <w:rPr>
          <w:rFonts w:ascii="Arial" w:hAnsi="Arial" w:cs="Arial"/>
          <w:sz w:val="20"/>
          <w:szCs w:val="20"/>
          <w:lang w:val="lv-LV"/>
        </w:rPr>
        <w:t>punktu šādā redakcijā:</w:t>
      </w:r>
    </w:p>
    <w:p w14:paraId="52B33221" w14:textId="77777777" w:rsidR="00AA0983" w:rsidRDefault="00AA0983" w:rsidP="00AA0983">
      <w:pPr>
        <w:ind w:firstLine="426"/>
        <w:jc w:val="both"/>
        <w:rPr>
          <w:rFonts w:ascii="Arial" w:hAnsi="Arial" w:cs="Arial"/>
          <w:sz w:val="20"/>
          <w:szCs w:val="20"/>
          <w:lang w:val="lv-LV"/>
        </w:rPr>
      </w:pPr>
      <w:r w:rsidRPr="006C04B0">
        <w:rPr>
          <w:rFonts w:ascii="Arial" w:hAnsi="Arial" w:cs="Arial"/>
          <w:sz w:val="20"/>
          <w:szCs w:val="20"/>
          <w:lang w:val="lv-LV"/>
        </w:rPr>
        <w:t>"22.</w:t>
      </w:r>
      <w:r w:rsidRPr="006C04B0">
        <w:rPr>
          <w:rFonts w:ascii="Arial" w:hAnsi="Arial" w:cs="Arial"/>
          <w:sz w:val="20"/>
          <w:szCs w:val="20"/>
          <w:vertAlign w:val="superscript"/>
          <w:lang w:val="lv-LV"/>
        </w:rPr>
        <w:t>2</w:t>
      </w:r>
      <w:r w:rsidRPr="006C04B0">
        <w:rPr>
          <w:rFonts w:ascii="Arial" w:hAnsi="Arial" w:cs="Arial"/>
          <w:sz w:val="20"/>
          <w:szCs w:val="20"/>
          <w:lang w:val="lv-LV"/>
        </w:rPr>
        <w:t>. Ja maksas noteicējs saskaņā ar shēmas 16.17.apakšpunktā minēto informāciju ir pieņēmis lēmumu par pakalpojumu apjomu, kas ir atšķirīgs no infrastruktūras pārvaldītāja tīkla pārskata aktuālajā redakcijā norādītajām pakalpojumu apjoma robežām, tas lēmumā par infrastruktūras maksas</w:t>
      </w:r>
      <w:r w:rsidRPr="00D53BD6">
        <w:rPr>
          <w:rFonts w:ascii="Arial" w:hAnsi="Arial" w:cs="Arial"/>
          <w:sz w:val="20"/>
          <w:szCs w:val="20"/>
          <w:lang w:val="lv-LV"/>
        </w:rPr>
        <w:t xml:space="preserve"> </w:t>
      </w:r>
      <w:r w:rsidRPr="00D53BD6">
        <w:rPr>
          <w:rFonts w:ascii="Arial" w:hAnsi="Arial" w:cs="Arial"/>
          <w:sz w:val="20"/>
          <w:szCs w:val="20"/>
          <w:lang w:val="lv-LV"/>
        </w:rPr>
        <w:lastRenderedPageBreak/>
        <w:t>noteikšanu norāda informāciju pa</w:t>
      </w:r>
      <w:r>
        <w:rPr>
          <w:rFonts w:ascii="Arial" w:hAnsi="Arial" w:cs="Arial"/>
          <w:sz w:val="20"/>
          <w:szCs w:val="20"/>
          <w:lang w:val="lv-LV"/>
        </w:rPr>
        <w:t>r infrastruktūras maksā ietvertā</w:t>
      </w:r>
      <w:r w:rsidRPr="00D53BD6">
        <w:rPr>
          <w:rFonts w:ascii="Arial" w:hAnsi="Arial" w:cs="Arial"/>
          <w:sz w:val="20"/>
          <w:szCs w:val="20"/>
          <w:lang w:val="lv-LV"/>
        </w:rPr>
        <w:t xml:space="preserve"> pakalpojumu apjoma robežām un</w:t>
      </w:r>
      <w:r>
        <w:rPr>
          <w:rFonts w:ascii="Arial" w:hAnsi="Arial" w:cs="Arial"/>
          <w:sz w:val="20"/>
          <w:szCs w:val="20"/>
          <w:lang w:val="lv-LV"/>
        </w:rPr>
        <w:t xml:space="preserve"> šo atšķirību pamatojumu.</w:t>
      </w:r>
      <w:r w:rsidRPr="00881002">
        <w:rPr>
          <w:rFonts w:ascii="Arial" w:hAnsi="Arial" w:cs="Arial"/>
          <w:sz w:val="20"/>
          <w:szCs w:val="20"/>
          <w:lang w:val="lv-LV"/>
        </w:rPr>
        <w:t>";</w:t>
      </w:r>
    </w:p>
    <w:p w14:paraId="3F970AA8" w14:textId="2D6A4E85" w:rsidR="00E87858" w:rsidRPr="006C04B0" w:rsidRDefault="00B140F7" w:rsidP="00E87858">
      <w:pPr>
        <w:spacing w:after="0" w:line="276" w:lineRule="auto"/>
        <w:ind w:firstLine="426"/>
        <w:jc w:val="both"/>
        <w:rPr>
          <w:rFonts w:ascii="Arial" w:hAnsi="Arial" w:cs="Arial"/>
          <w:sz w:val="20"/>
          <w:szCs w:val="20"/>
          <w:lang w:val="lv-LV"/>
        </w:rPr>
      </w:pPr>
      <w:r w:rsidRPr="006C04B0">
        <w:rPr>
          <w:rFonts w:ascii="Arial" w:hAnsi="Arial" w:cs="Arial"/>
          <w:sz w:val="20"/>
          <w:szCs w:val="20"/>
          <w:lang w:val="lv-LV"/>
        </w:rPr>
        <w:t>1</w:t>
      </w:r>
      <w:r w:rsidR="00E87858" w:rsidRPr="006C04B0">
        <w:rPr>
          <w:rFonts w:ascii="Arial" w:hAnsi="Arial" w:cs="Arial"/>
          <w:sz w:val="20"/>
          <w:szCs w:val="20"/>
          <w:lang w:val="lv-LV"/>
        </w:rPr>
        <w:t>.</w:t>
      </w:r>
      <w:r w:rsidR="0077009B" w:rsidRPr="006C04B0">
        <w:rPr>
          <w:rFonts w:ascii="Arial" w:hAnsi="Arial" w:cs="Arial"/>
          <w:sz w:val="20"/>
          <w:szCs w:val="20"/>
          <w:lang w:val="lv-LV"/>
        </w:rPr>
        <w:t>9</w:t>
      </w:r>
      <w:r w:rsidR="00E87858" w:rsidRPr="006C04B0">
        <w:rPr>
          <w:rFonts w:ascii="Arial" w:hAnsi="Arial" w:cs="Arial"/>
          <w:sz w:val="20"/>
          <w:szCs w:val="20"/>
          <w:lang w:val="lv-LV"/>
        </w:rPr>
        <w:t xml:space="preserve">. Izteikt </w:t>
      </w:r>
      <w:r w:rsidR="00051919" w:rsidRPr="006C04B0">
        <w:rPr>
          <w:rFonts w:ascii="Arial" w:hAnsi="Arial" w:cs="Arial"/>
          <w:sz w:val="20"/>
          <w:szCs w:val="20"/>
          <w:lang w:val="lv-LV"/>
        </w:rPr>
        <w:t xml:space="preserve">shēmas </w:t>
      </w:r>
      <w:r w:rsidR="00E87858" w:rsidRPr="006C04B0">
        <w:rPr>
          <w:rFonts w:ascii="Arial" w:hAnsi="Arial" w:cs="Arial"/>
          <w:sz w:val="20"/>
          <w:szCs w:val="20"/>
          <w:lang w:val="lv-LV"/>
        </w:rPr>
        <w:t>44.punktu šādā redakcijā:</w:t>
      </w:r>
    </w:p>
    <w:p w14:paraId="2080B3BD" w14:textId="77777777" w:rsidR="00E87858" w:rsidRPr="006C04B0" w:rsidRDefault="00E87858" w:rsidP="00E87858">
      <w:pPr>
        <w:ind w:firstLine="426"/>
        <w:jc w:val="both"/>
        <w:rPr>
          <w:rFonts w:ascii="Arial" w:hAnsi="Arial" w:cs="Arial"/>
          <w:sz w:val="20"/>
          <w:szCs w:val="20"/>
          <w:lang w:val="lv-LV"/>
        </w:rPr>
      </w:pPr>
      <w:r w:rsidRPr="006C04B0">
        <w:rPr>
          <w:rFonts w:ascii="Arial" w:hAnsi="Arial" w:cs="Arial"/>
          <w:sz w:val="20"/>
          <w:szCs w:val="20"/>
          <w:lang w:val="lv-LV"/>
        </w:rPr>
        <w:t>"44. Infrastruktūras pārvaldītājs informāciju par tīkla darbības uzlabošanas shēmā noteiktajiem kavējumiem un to cēloņiem uzkrāj, bet maksājumus par tiem neaprēķina."</w:t>
      </w:r>
      <w:r w:rsidR="00493C42" w:rsidRPr="006C04B0">
        <w:rPr>
          <w:rFonts w:ascii="Arial" w:hAnsi="Arial" w:cs="Arial"/>
          <w:sz w:val="20"/>
          <w:szCs w:val="20"/>
          <w:lang w:val="lv-LV"/>
        </w:rPr>
        <w:t>;</w:t>
      </w:r>
    </w:p>
    <w:p w14:paraId="047C11EF" w14:textId="2817E8F5" w:rsidR="002031A5" w:rsidRPr="006C04B0" w:rsidRDefault="00B140F7" w:rsidP="002031A5">
      <w:pPr>
        <w:spacing w:after="0" w:line="276" w:lineRule="auto"/>
        <w:ind w:firstLine="426"/>
        <w:jc w:val="both"/>
        <w:rPr>
          <w:rFonts w:ascii="Arial" w:hAnsi="Arial" w:cs="Arial"/>
          <w:sz w:val="20"/>
          <w:szCs w:val="20"/>
          <w:lang w:val="lv-LV"/>
        </w:rPr>
      </w:pPr>
      <w:r w:rsidRPr="006C04B0">
        <w:rPr>
          <w:rFonts w:ascii="Arial" w:hAnsi="Arial" w:cs="Arial"/>
          <w:sz w:val="20"/>
          <w:szCs w:val="20"/>
          <w:lang w:val="lv-LV"/>
        </w:rPr>
        <w:t>1</w:t>
      </w:r>
      <w:r w:rsidR="002031A5" w:rsidRPr="006C04B0">
        <w:rPr>
          <w:rFonts w:ascii="Arial" w:hAnsi="Arial" w:cs="Arial"/>
          <w:sz w:val="20"/>
          <w:szCs w:val="20"/>
          <w:lang w:val="lv-LV"/>
        </w:rPr>
        <w:t>.</w:t>
      </w:r>
      <w:r w:rsidR="0077009B" w:rsidRPr="006C04B0">
        <w:rPr>
          <w:rFonts w:ascii="Arial" w:hAnsi="Arial" w:cs="Arial"/>
          <w:sz w:val="20"/>
          <w:szCs w:val="20"/>
          <w:lang w:val="lv-LV"/>
        </w:rPr>
        <w:t>10</w:t>
      </w:r>
      <w:r w:rsidR="002031A5" w:rsidRPr="006C04B0">
        <w:rPr>
          <w:rFonts w:ascii="Arial" w:hAnsi="Arial" w:cs="Arial"/>
          <w:sz w:val="20"/>
          <w:szCs w:val="20"/>
          <w:lang w:val="lv-LV"/>
        </w:rPr>
        <w:t xml:space="preserve">. Izteikt </w:t>
      </w:r>
      <w:r w:rsidR="00051919" w:rsidRPr="006C04B0">
        <w:rPr>
          <w:rFonts w:ascii="Arial" w:hAnsi="Arial" w:cs="Arial"/>
          <w:sz w:val="20"/>
          <w:szCs w:val="20"/>
          <w:lang w:val="lv-LV"/>
        </w:rPr>
        <w:t xml:space="preserve">shēmas </w:t>
      </w:r>
      <w:r w:rsidR="002031A5" w:rsidRPr="006C04B0">
        <w:rPr>
          <w:rFonts w:ascii="Arial" w:hAnsi="Arial" w:cs="Arial"/>
          <w:sz w:val="20"/>
          <w:szCs w:val="20"/>
          <w:lang w:val="lv-LV"/>
        </w:rPr>
        <w:t>47.punkt</w:t>
      </w:r>
      <w:r w:rsidR="0074233F" w:rsidRPr="006C04B0">
        <w:rPr>
          <w:rFonts w:ascii="Arial" w:hAnsi="Arial" w:cs="Arial"/>
          <w:sz w:val="20"/>
          <w:szCs w:val="20"/>
          <w:lang w:val="lv-LV"/>
        </w:rPr>
        <w:t>ā lietoto apzīmējumu</w:t>
      </w:r>
      <w:r w:rsidR="002031A5" w:rsidRPr="006C04B0">
        <w:rPr>
          <w:rFonts w:ascii="Arial" w:hAnsi="Arial" w:cs="Arial"/>
          <w:sz w:val="20"/>
          <w:szCs w:val="20"/>
          <w:lang w:val="lv-LV"/>
        </w:rPr>
        <w:t xml:space="preserve"> </w:t>
      </w:r>
      <w:r w:rsidR="0074233F" w:rsidRPr="006C04B0">
        <w:rPr>
          <w:rFonts w:ascii="Arial" w:hAnsi="Arial" w:cs="Arial"/>
          <w:b/>
          <w:iCs/>
          <w:sz w:val="20"/>
          <w:szCs w:val="20"/>
          <w:lang w:val="lv-LV" w:eastAsia="ru-RU"/>
        </w:rPr>
        <w:t xml:space="preserve">DR </w:t>
      </w:r>
      <w:proofErr w:type="spellStart"/>
      <w:r w:rsidR="0074233F" w:rsidRPr="006C04B0">
        <w:rPr>
          <w:rFonts w:ascii="Arial" w:hAnsi="Arial" w:cs="Arial"/>
          <w:b/>
          <w:iCs/>
          <w:sz w:val="20"/>
          <w:szCs w:val="20"/>
          <w:vertAlign w:val="subscript"/>
          <w:lang w:val="lv-LV" w:eastAsia="ru-RU"/>
        </w:rPr>
        <w:t>bfv</w:t>
      </w:r>
      <w:proofErr w:type="spellEnd"/>
      <w:r w:rsidR="0074233F" w:rsidRPr="006C04B0">
        <w:rPr>
          <w:rFonts w:ascii="Arial" w:hAnsi="Arial" w:cs="Arial"/>
          <w:b/>
          <w:iCs/>
          <w:sz w:val="20"/>
          <w:szCs w:val="20"/>
          <w:vertAlign w:val="subscript"/>
          <w:lang w:val="lv-LV" w:eastAsia="ru-RU"/>
        </w:rPr>
        <w:t xml:space="preserve"> </w:t>
      </w:r>
      <w:proofErr w:type="spellStart"/>
      <w:r w:rsidR="0074233F" w:rsidRPr="006C04B0">
        <w:rPr>
          <w:rFonts w:ascii="Arial" w:hAnsi="Arial" w:cs="Arial"/>
          <w:b/>
          <w:iCs/>
          <w:sz w:val="20"/>
          <w:szCs w:val="20"/>
          <w:vertAlign w:val="subscript"/>
          <w:lang w:val="lv-LV" w:eastAsia="ru-RU"/>
        </w:rPr>
        <w:t>krav</w:t>
      </w:r>
      <w:proofErr w:type="spellEnd"/>
      <w:r w:rsidR="0074233F" w:rsidRPr="006C04B0">
        <w:rPr>
          <w:rFonts w:ascii="Arial" w:hAnsi="Arial" w:cs="Arial"/>
          <w:sz w:val="20"/>
          <w:szCs w:val="20"/>
          <w:lang w:val="lv-LV"/>
        </w:rPr>
        <w:t xml:space="preserve"> </w:t>
      </w:r>
      <w:r w:rsidR="002031A5" w:rsidRPr="006C04B0">
        <w:rPr>
          <w:rFonts w:ascii="Arial" w:hAnsi="Arial" w:cs="Arial"/>
          <w:sz w:val="20"/>
          <w:szCs w:val="20"/>
          <w:lang w:val="lv-LV"/>
        </w:rPr>
        <w:t>šādā redakcijā:</w:t>
      </w:r>
    </w:p>
    <w:p w14:paraId="26C8C11D" w14:textId="7E9D40A6" w:rsidR="008E6563" w:rsidRPr="006C04B0" w:rsidRDefault="002031A5" w:rsidP="007D3D71">
      <w:pPr>
        <w:ind w:firstLine="426"/>
        <w:jc w:val="both"/>
        <w:rPr>
          <w:rFonts w:ascii="Arial" w:hAnsi="Arial" w:cs="Arial"/>
          <w:sz w:val="20"/>
          <w:szCs w:val="20"/>
          <w:lang w:val="lv-LV"/>
        </w:rPr>
      </w:pPr>
      <w:r w:rsidRPr="006C04B0">
        <w:rPr>
          <w:rFonts w:ascii="Arial" w:hAnsi="Arial" w:cs="Arial"/>
          <w:sz w:val="20"/>
          <w:szCs w:val="20"/>
          <w:lang w:val="lv-LV"/>
        </w:rPr>
        <w:t>"</w:t>
      </w:r>
      <w:r w:rsidRPr="006C04B0">
        <w:rPr>
          <w:rFonts w:ascii="Arial" w:hAnsi="Arial" w:cs="Arial"/>
          <w:b/>
          <w:iCs/>
          <w:sz w:val="20"/>
          <w:szCs w:val="20"/>
          <w:lang w:val="lv-LV" w:eastAsia="ru-RU"/>
        </w:rPr>
        <w:t xml:space="preserve">DR </w:t>
      </w:r>
      <w:proofErr w:type="spellStart"/>
      <w:r w:rsidRPr="006C04B0">
        <w:rPr>
          <w:rFonts w:ascii="Arial" w:hAnsi="Arial" w:cs="Arial"/>
          <w:b/>
          <w:iCs/>
          <w:sz w:val="20"/>
          <w:szCs w:val="20"/>
          <w:vertAlign w:val="subscript"/>
          <w:lang w:val="lv-LV" w:eastAsia="ru-RU"/>
        </w:rPr>
        <w:t>bfv</w:t>
      </w:r>
      <w:proofErr w:type="spellEnd"/>
      <w:r w:rsidRPr="006C04B0">
        <w:rPr>
          <w:rFonts w:ascii="Arial" w:hAnsi="Arial" w:cs="Arial"/>
          <w:b/>
          <w:iCs/>
          <w:sz w:val="20"/>
          <w:szCs w:val="20"/>
          <w:vertAlign w:val="subscript"/>
          <w:lang w:val="lv-LV" w:eastAsia="ru-RU"/>
        </w:rPr>
        <w:t xml:space="preserve"> </w:t>
      </w:r>
      <w:proofErr w:type="spellStart"/>
      <w:r w:rsidRPr="006C04B0">
        <w:rPr>
          <w:rFonts w:ascii="Arial" w:hAnsi="Arial" w:cs="Arial"/>
          <w:b/>
          <w:iCs/>
          <w:sz w:val="20"/>
          <w:szCs w:val="20"/>
          <w:vertAlign w:val="subscript"/>
          <w:lang w:val="lv-LV" w:eastAsia="ru-RU"/>
        </w:rPr>
        <w:t>krav</w:t>
      </w:r>
      <w:proofErr w:type="spellEnd"/>
      <w:r w:rsidRPr="006C04B0">
        <w:rPr>
          <w:rFonts w:ascii="Arial" w:hAnsi="Arial" w:cs="Arial"/>
          <w:sz w:val="20"/>
          <w:szCs w:val="20"/>
          <w:lang w:val="lv-LV"/>
        </w:rPr>
        <w:tab/>
        <w:t>– Rīgas, Daugavpils un Jelgavas reģionu jaudas sadales centros jaudas sadales plānā iedalīto vilcienu ceļu skait</w:t>
      </w:r>
      <w:r w:rsidR="009E09D8" w:rsidRPr="006C04B0">
        <w:rPr>
          <w:rFonts w:ascii="Arial" w:hAnsi="Arial" w:cs="Arial"/>
          <w:sz w:val="20"/>
          <w:szCs w:val="20"/>
          <w:lang w:val="lv-LV"/>
        </w:rPr>
        <w:t>a darbības rādītājs</w:t>
      </w:r>
      <w:r w:rsidRPr="006C04B0">
        <w:rPr>
          <w:rFonts w:ascii="Arial" w:hAnsi="Arial" w:cs="Arial"/>
          <w:sz w:val="20"/>
          <w:szCs w:val="20"/>
          <w:lang w:val="lv-LV"/>
        </w:rPr>
        <w:t xml:space="preserve"> </w:t>
      </w:r>
      <w:r w:rsidR="00811AD6" w:rsidRPr="006C04B0">
        <w:rPr>
          <w:rFonts w:ascii="Arial" w:hAnsi="Arial" w:cs="Arial"/>
          <w:sz w:val="20"/>
          <w:szCs w:val="20"/>
          <w:lang w:val="lv-LV"/>
        </w:rPr>
        <w:t>katrā no</w:t>
      </w:r>
      <w:r w:rsidR="0074233F" w:rsidRPr="006C04B0">
        <w:rPr>
          <w:rFonts w:ascii="Arial" w:hAnsi="Arial" w:cs="Arial"/>
          <w:sz w:val="20"/>
          <w:szCs w:val="20"/>
          <w:lang w:val="lv-LV"/>
        </w:rPr>
        <w:t xml:space="preserve"> </w:t>
      </w:r>
      <w:r w:rsidR="00B40095" w:rsidRPr="006C04B0">
        <w:rPr>
          <w:rFonts w:ascii="Arial" w:hAnsi="Arial" w:cs="Arial"/>
          <w:sz w:val="20"/>
          <w:szCs w:val="20"/>
          <w:lang w:val="lv-LV"/>
        </w:rPr>
        <w:t>jaudas sadales shēm</w:t>
      </w:r>
      <w:r w:rsidR="00811AD6" w:rsidRPr="006C04B0">
        <w:rPr>
          <w:rFonts w:ascii="Arial" w:hAnsi="Arial" w:cs="Arial"/>
          <w:sz w:val="20"/>
          <w:szCs w:val="20"/>
          <w:lang w:val="lv-LV"/>
        </w:rPr>
        <w:t>as</w:t>
      </w:r>
      <w:r w:rsidR="00B40095" w:rsidRPr="006C04B0">
        <w:rPr>
          <w:rFonts w:ascii="Arial" w:hAnsi="Arial" w:cs="Arial"/>
          <w:sz w:val="20"/>
          <w:szCs w:val="20"/>
          <w:lang w:val="lv-LV"/>
        </w:rPr>
        <w:t xml:space="preserve"> 3.pielikumā norād</w:t>
      </w:r>
      <w:r w:rsidR="00811AD6" w:rsidRPr="006C04B0">
        <w:rPr>
          <w:rFonts w:ascii="Arial" w:hAnsi="Arial" w:cs="Arial"/>
          <w:sz w:val="20"/>
          <w:szCs w:val="20"/>
          <w:lang w:val="lv-LV"/>
        </w:rPr>
        <w:t>ītajie</w:t>
      </w:r>
      <w:r w:rsidR="00B40095" w:rsidRPr="006C04B0">
        <w:rPr>
          <w:rFonts w:ascii="Arial" w:hAnsi="Arial" w:cs="Arial"/>
          <w:sz w:val="20"/>
          <w:szCs w:val="20"/>
          <w:lang w:val="lv-LV"/>
        </w:rPr>
        <w:t xml:space="preserve">m </w:t>
      </w:r>
      <w:r w:rsidR="00811AD6" w:rsidRPr="006C04B0">
        <w:rPr>
          <w:rFonts w:ascii="Arial" w:hAnsi="Arial" w:cs="Arial"/>
          <w:sz w:val="20"/>
          <w:szCs w:val="20"/>
          <w:lang w:val="lv-LV"/>
        </w:rPr>
        <w:t>dzelzceļa līnijas maršrutie</w:t>
      </w:r>
      <w:r w:rsidR="0074233F" w:rsidRPr="006C04B0">
        <w:rPr>
          <w:rFonts w:ascii="Arial" w:hAnsi="Arial" w:cs="Arial"/>
          <w:sz w:val="20"/>
          <w:szCs w:val="20"/>
          <w:lang w:val="lv-LV"/>
        </w:rPr>
        <w:t>m</w:t>
      </w:r>
      <w:r w:rsidRPr="006C04B0">
        <w:rPr>
          <w:rFonts w:ascii="Arial" w:hAnsi="Arial" w:cs="Arial"/>
          <w:sz w:val="20"/>
          <w:szCs w:val="20"/>
          <w:lang w:val="lv-LV"/>
        </w:rPr>
        <w:t xml:space="preserve"> plānošanas periodā kravu kustībā.";</w:t>
      </w:r>
    </w:p>
    <w:p w14:paraId="7EA52D5A" w14:textId="0E1AA4FC" w:rsidR="002A1904" w:rsidRPr="006C04B0" w:rsidRDefault="00B140F7" w:rsidP="007D3D71">
      <w:pPr>
        <w:ind w:firstLine="426"/>
        <w:jc w:val="both"/>
        <w:rPr>
          <w:rFonts w:ascii="Arial" w:hAnsi="Arial" w:cs="Arial"/>
          <w:sz w:val="20"/>
          <w:szCs w:val="20"/>
          <w:lang w:val="lv-LV"/>
        </w:rPr>
      </w:pPr>
      <w:r w:rsidRPr="006C04B0">
        <w:rPr>
          <w:rFonts w:ascii="Arial" w:hAnsi="Arial" w:cs="Arial"/>
          <w:sz w:val="20"/>
          <w:szCs w:val="20"/>
          <w:lang w:val="lv-LV"/>
        </w:rPr>
        <w:t>1</w:t>
      </w:r>
      <w:r w:rsidR="00CF01E0" w:rsidRPr="006C04B0">
        <w:rPr>
          <w:rFonts w:ascii="Arial" w:hAnsi="Arial" w:cs="Arial"/>
          <w:sz w:val="20"/>
          <w:szCs w:val="20"/>
          <w:lang w:val="lv-LV"/>
        </w:rPr>
        <w:t>.</w:t>
      </w:r>
      <w:r w:rsidR="0077009B" w:rsidRPr="006C04B0">
        <w:rPr>
          <w:rFonts w:ascii="Arial" w:hAnsi="Arial" w:cs="Arial"/>
          <w:sz w:val="20"/>
          <w:szCs w:val="20"/>
          <w:lang w:val="lv-LV"/>
        </w:rPr>
        <w:t>11</w:t>
      </w:r>
      <w:r w:rsidR="00CF01E0" w:rsidRPr="006C04B0">
        <w:rPr>
          <w:rFonts w:ascii="Arial" w:hAnsi="Arial" w:cs="Arial"/>
          <w:sz w:val="20"/>
          <w:szCs w:val="20"/>
          <w:lang w:val="lv-LV"/>
        </w:rPr>
        <w:t xml:space="preserve">. Izteikt </w:t>
      </w:r>
      <w:r w:rsidR="00051919" w:rsidRPr="006C04B0">
        <w:rPr>
          <w:rFonts w:ascii="Arial" w:hAnsi="Arial" w:cs="Arial"/>
          <w:sz w:val="20"/>
          <w:szCs w:val="20"/>
          <w:lang w:val="lv-LV"/>
        </w:rPr>
        <w:t xml:space="preserve">shēmas </w:t>
      </w:r>
      <w:proofErr w:type="spellStart"/>
      <w:r w:rsidR="00CF01E0" w:rsidRPr="006C04B0">
        <w:rPr>
          <w:rFonts w:ascii="Arial" w:hAnsi="Arial" w:cs="Arial"/>
          <w:sz w:val="20"/>
          <w:szCs w:val="20"/>
          <w:lang w:val="lv-LV"/>
        </w:rPr>
        <w:t>XV.nodaļu</w:t>
      </w:r>
      <w:proofErr w:type="spellEnd"/>
      <w:r w:rsidR="00CF01E0" w:rsidRPr="006C04B0">
        <w:rPr>
          <w:rFonts w:ascii="Arial" w:hAnsi="Arial" w:cs="Arial"/>
          <w:sz w:val="20"/>
          <w:szCs w:val="20"/>
          <w:lang w:val="lv-LV"/>
        </w:rPr>
        <w:t xml:space="preserve"> šādā redakcijā:</w:t>
      </w:r>
    </w:p>
    <w:p w14:paraId="21C9E243" w14:textId="77777777" w:rsidR="002A1904" w:rsidRDefault="005D1E31" w:rsidP="002A1904">
      <w:pPr>
        <w:ind w:firstLine="426"/>
        <w:jc w:val="center"/>
        <w:rPr>
          <w:rFonts w:ascii="Arial" w:hAnsi="Arial" w:cs="Arial"/>
          <w:sz w:val="20"/>
          <w:szCs w:val="20"/>
          <w:lang w:val="lv-LV"/>
        </w:rPr>
      </w:pPr>
      <w:r w:rsidRPr="006C04B0">
        <w:rPr>
          <w:rFonts w:ascii="Arial" w:hAnsi="Arial" w:cs="Arial"/>
          <w:sz w:val="20"/>
          <w:szCs w:val="20"/>
          <w:lang w:val="lv-LV"/>
        </w:rPr>
        <w:t>"</w:t>
      </w:r>
      <w:r w:rsidR="002A1904" w:rsidRPr="006C04B0">
        <w:rPr>
          <w:rFonts w:ascii="Arial" w:hAnsi="Arial" w:cs="Arial"/>
          <w:b/>
          <w:sz w:val="20"/>
          <w:szCs w:val="20"/>
          <w:lang w:val="lv-LV"/>
        </w:rPr>
        <w:t xml:space="preserve">XV. </w:t>
      </w:r>
      <w:r w:rsidR="00707B89" w:rsidRPr="006C04B0">
        <w:rPr>
          <w:rFonts w:ascii="Arial" w:hAnsi="Arial" w:cs="Arial"/>
          <w:b/>
          <w:sz w:val="20"/>
          <w:szCs w:val="20"/>
          <w:lang w:val="lv-LV"/>
        </w:rPr>
        <w:t>Dzelzceļa infrastruktūras jaudas nodrošinājuma m</w:t>
      </w:r>
      <w:r w:rsidR="002A1904" w:rsidRPr="006C04B0">
        <w:rPr>
          <w:rFonts w:ascii="Arial" w:hAnsi="Arial" w:cs="Arial"/>
          <w:b/>
          <w:sz w:val="20"/>
          <w:szCs w:val="20"/>
          <w:lang w:val="lv-LV"/>
        </w:rPr>
        <w:t>aksa</w:t>
      </w:r>
      <w:r w:rsidR="00707B89" w:rsidRPr="006C04B0">
        <w:rPr>
          <w:rFonts w:ascii="Arial" w:hAnsi="Arial" w:cs="Arial"/>
          <w:b/>
          <w:sz w:val="20"/>
          <w:szCs w:val="20"/>
          <w:lang w:val="lv-LV"/>
        </w:rPr>
        <w:t>s</w:t>
      </w:r>
      <w:r w:rsidR="002A1904" w:rsidRPr="002A1904">
        <w:rPr>
          <w:rFonts w:ascii="Arial" w:hAnsi="Arial" w:cs="Arial"/>
          <w:b/>
          <w:sz w:val="20"/>
          <w:szCs w:val="20"/>
          <w:lang w:val="lv-LV"/>
        </w:rPr>
        <w:t xml:space="preserve"> </w:t>
      </w:r>
    </w:p>
    <w:p w14:paraId="58F9F4E3" w14:textId="77777777" w:rsidR="00567385" w:rsidRPr="00567385" w:rsidRDefault="005D1E31" w:rsidP="007D3D71">
      <w:pPr>
        <w:ind w:firstLine="426"/>
        <w:jc w:val="both"/>
        <w:rPr>
          <w:rFonts w:ascii="Arial" w:hAnsi="Arial" w:cs="Arial"/>
          <w:iCs/>
          <w:sz w:val="20"/>
          <w:szCs w:val="20"/>
          <w:lang w:val="lv-LV" w:eastAsia="ru-RU"/>
        </w:rPr>
      </w:pPr>
      <w:r w:rsidRPr="00567385">
        <w:rPr>
          <w:rFonts w:ascii="Arial" w:hAnsi="Arial" w:cs="Arial"/>
          <w:sz w:val="20"/>
          <w:szCs w:val="20"/>
          <w:lang w:val="lv-LV"/>
        </w:rPr>
        <w:t>48. Ja</w:t>
      </w:r>
      <w:r w:rsidR="00625A76" w:rsidRPr="00567385">
        <w:rPr>
          <w:rFonts w:ascii="Arial" w:hAnsi="Arial" w:cs="Arial"/>
          <w:sz w:val="20"/>
          <w:szCs w:val="20"/>
          <w:lang w:val="lv-LV"/>
        </w:rPr>
        <w:t xml:space="preserve">, pamatojoties uz shēmas 3.pielikumā paredzēto integrētā piedāvājuma kritēriju vai uz pieteikumu iesniedzēju norādīto apjoma elastību </w:t>
      </w:r>
      <w:r w:rsidR="00625A76" w:rsidRPr="00567385">
        <w:rPr>
          <w:rFonts w:ascii="Arial" w:hAnsi="Arial" w:cs="Arial"/>
          <w:b/>
          <w:sz w:val="20"/>
          <w:szCs w:val="20"/>
          <w:lang w:val="lv-LV"/>
        </w:rPr>
        <w:t xml:space="preserve">J </w:t>
      </w:r>
      <w:r w:rsidR="00625A76" w:rsidRPr="00567385">
        <w:rPr>
          <w:rFonts w:ascii="Arial" w:hAnsi="Arial" w:cs="Arial"/>
          <w:b/>
          <w:sz w:val="20"/>
          <w:szCs w:val="20"/>
          <w:vertAlign w:val="subscript"/>
          <w:lang w:val="lv-LV"/>
        </w:rPr>
        <w:t>s</w:t>
      </w:r>
      <w:r w:rsidR="00625A76" w:rsidRPr="00567385">
        <w:rPr>
          <w:rFonts w:ascii="Arial" w:hAnsi="Arial" w:cs="Arial"/>
          <w:sz w:val="20"/>
          <w:szCs w:val="20"/>
          <w:lang w:val="lv-LV"/>
        </w:rPr>
        <w:t xml:space="preserve"> vērtības vērtēšanā,</w:t>
      </w:r>
      <w:r w:rsidR="00F33AF9" w:rsidRPr="00567385">
        <w:rPr>
          <w:rFonts w:ascii="Arial" w:hAnsi="Arial" w:cs="Arial"/>
          <w:sz w:val="20"/>
          <w:szCs w:val="20"/>
          <w:lang w:val="lv-LV"/>
        </w:rPr>
        <w:t xml:space="preserve"> tiek iz</w:t>
      </w:r>
      <w:r w:rsidRPr="00567385">
        <w:rPr>
          <w:rFonts w:ascii="Arial" w:hAnsi="Arial" w:cs="Arial"/>
          <w:sz w:val="20"/>
          <w:szCs w:val="20"/>
          <w:lang w:val="lv-LV"/>
        </w:rPr>
        <w:t xml:space="preserve">dalīti tirgus segmenti </w:t>
      </w:r>
      <w:r w:rsidR="00B56F33" w:rsidRPr="00567385">
        <w:rPr>
          <w:rFonts w:ascii="Arial" w:hAnsi="Arial" w:cs="Arial"/>
          <w:sz w:val="20"/>
          <w:szCs w:val="20"/>
          <w:lang w:val="lv-LV"/>
        </w:rPr>
        <w:t xml:space="preserve">kuros pārvadājumus veic, izmantojot iepriekš rezervētus vilcienu ceļus, </w:t>
      </w:r>
      <w:r w:rsidRPr="00567385">
        <w:rPr>
          <w:rFonts w:ascii="Arial" w:hAnsi="Arial" w:cs="Arial"/>
          <w:sz w:val="20"/>
          <w:szCs w:val="20"/>
          <w:lang w:val="lv-LV"/>
        </w:rPr>
        <w:t xml:space="preserve">šādiem segmentiem maksas noteicējs var piemērot dzelzceļa infrastruktūras jaudas nodrošinājuma maksas </w:t>
      </w:r>
      <w:r w:rsidRPr="00567385">
        <w:rPr>
          <w:rFonts w:ascii="Arial" w:hAnsi="Arial" w:cs="Arial"/>
          <w:b/>
          <w:sz w:val="20"/>
          <w:szCs w:val="20"/>
          <w:lang w:val="lv-LV"/>
        </w:rPr>
        <w:t>M </w:t>
      </w:r>
      <w:proofErr w:type="spellStart"/>
      <w:r w:rsidR="00063945">
        <w:rPr>
          <w:rFonts w:ascii="Arial" w:hAnsi="Arial" w:cs="Arial"/>
          <w:b/>
          <w:sz w:val="20"/>
          <w:szCs w:val="20"/>
          <w:vertAlign w:val="subscript"/>
          <w:lang w:val="lv-LV"/>
        </w:rPr>
        <w:t>rezer</w:t>
      </w:r>
      <w:proofErr w:type="spellEnd"/>
      <w:r w:rsidR="00063945" w:rsidRPr="00567385">
        <w:rPr>
          <w:rFonts w:ascii="Arial" w:hAnsi="Arial" w:cs="Arial"/>
          <w:b/>
          <w:sz w:val="20"/>
          <w:szCs w:val="20"/>
          <w:vertAlign w:val="subscript"/>
          <w:lang w:val="lv-LV"/>
        </w:rPr>
        <w:t xml:space="preserve"> </w:t>
      </w:r>
      <w:r w:rsidRPr="00567385">
        <w:rPr>
          <w:rFonts w:ascii="Arial" w:hAnsi="Arial" w:cs="Arial"/>
          <w:b/>
          <w:sz w:val="20"/>
          <w:szCs w:val="20"/>
          <w:vertAlign w:val="subscript"/>
          <w:lang w:val="lv-LV"/>
        </w:rPr>
        <w:t>gr s</w:t>
      </w:r>
      <w:r w:rsidRPr="00567385">
        <w:rPr>
          <w:rFonts w:ascii="Arial" w:hAnsi="Arial" w:cs="Arial"/>
          <w:sz w:val="20"/>
          <w:szCs w:val="20"/>
          <w:lang w:val="lv-LV"/>
        </w:rPr>
        <w:t xml:space="preserve"> </w:t>
      </w:r>
      <w:r w:rsidR="003600EF" w:rsidRPr="00567385">
        <w:rPr>
          <w:rFonts w:ascii="Arial" w:hAnsi="Arial" w:cs="Arial"/>
          <w:sz w:val="20"/>
          <w:szCs w:val="20"/>
          <w:lang w:val="lv-LV"/>
        </w:rPr>
        <w:t>. K</w:t>
      </w:r>
      <w:r w:rsidRPr="00567385">
        <w:rPr>
          <w:rFonts w:ascii="Arial" w:hAnsi="Arial" w:cs="Arial"/>
          <w:sz w:val="20"/>
          <w:szCs w:val="20"/>
          <w:lang w:val="lv-LV"/>
        </w:rPr>
        <w:t>atrā no šādiem tirgus segmentiem</w:t>
      </w:r>
      <w:r w:rsidR="003600EF" w:rsidRPr="00567385">
        <w:rPr>
          <w:rFonts w:ascii="Arial" w:hAnsi="Arial" w:cs="Arial"/>
          <w:sz w:val="20"/>
          <w:szCs w:val="20"/>
          <w:lang w:val="lv-LV"/>
        </w:rPr>
        <w:t xml:space="preserve"> dzelzceļa infrastruktūras jaudas nodrošinājuma maksas </w:t>
      </w:r>
      <w:r w:rsidR="003600EF" w:rsidRPr="00567385">
        <w:rPr>
          <w:rFonts w:ascii="Arial" w:hAnsi="Arial" w:cs="Arial"/>
          <w:b/>
          <w:sz w:val="20"/>
          <w:szCs w:val="20"/>
          <w:lang w:val="lv-LV"/>
        </w:rPr>
        <w:t>M </w:t>
      </w:r>
      <w:proofErr w:type="spellStart"/>
      <w:r w:rsidR="00063945">
        <w:rPr>
          <w:rFonts w:ascii="Arial" w:hAnsi="Arial" w:cs="Arial"/>
          <w:b/>
          <w:sz w:val="20"/>
          <w:szCs w:val="20"/>
          <w:vertAlign w:val="subscript"/>
          <w:lang w:val="lv-LV"/>
        </w:rPr>
        <w:t>rezer</w:t>
      </w:r>
      <w:proofErr w:type="spellEnd"/>
      <w:r w:rsidR="00063945" w:rsidRPr="00567385">
        <w:rPr>
          <w:rFonts w:ascii="Arial" w:hAnsi="Arial" w:cs="Arial"/>
          <w:b/>
          <w:sz w:val="20"/>
          <w:szCs w:val="20"/>
          <w:vertAlign w:val="subscript"/>
          <w:lang w:val="lv-LV"/>
        </w:rPr>
        <w:t xml:space="preserve"> </w:t>
      </w:r>
      <w:r w:rsidR="003600EF" w:rsidRPr="00567385">
        <w:rPr>
          <w:rFonts w:ascii="Arial" w:hAnsi="Arial" w:cs="Arial"/>
          <w:b/>
          <w:sz w:val="20"/>
          <w:szCs w:val="20"/>
          <w:vertAlign w:val="subscript"/>
          <w:lang w:val="lv-LV"/>
        </w:rPr>
        <w:t>gr s</w:t>
      </w:r>
      <w:r w:rsidR="003600EF" w:rsidRPr="00567385">
        <w:rPr>
          <w:rFonts w:ascii="Arial" w:hAnsi="Arial" w:cs="Arial"/>
          <w:sz w:val="20"/>
          <w:szCs w:val="20"/>
          <w:lang w:val="lv-LV"/>
        </w:rPr>
        <w:t xml:space="preserve"> nosaka </w:t>
      </w:r>
      <w:r w:rsidR="00601314" w:rsidRPr="00567385">
        <w:rPr>
          <w:rFonts w:ascii="Arial" w:hAnsi="Arial" w:cs="Arial"/>
          <w:sz w:val="20"/>
          <w:szCs w:val="20"/>
          <w:lang w:val="lv-LV"/>
        </w:rPr>
        <w:t xml:space="preserve">kā </w:t>
      </w:r>
      <w:r w:rsidR="00063945">
        <w:rPr>
          <w:rFonts w:ascii="Arial" w:hAnsi="Arial" w:cs="Arial"/>
          <w:sz w:val="20"/>
          <w:szCs w:val="20"/>
          <w:lang w:val="lv-LV"/>
        </w:rPr>
        <w:t xml:space="preserve">konkrētā segmenta </w:t>
      </w:r>
      <w:r w:rsidR="00601314" w:rsidRPr="00567385">
        <w:rPr>
          <w:rFonts w:ascii="Arial" w:hAnsi="Arial" w:cs="Arial"/>
          <w:sz w:val="20"/>
          <w:szCs w:val="20"/>
          <w:lang w:val="lv-LV"/>
        </w:rPr>
        <w:t xml:space="preserve">visu </w:t>
      </w:r>
      <w:r w:rsidR="00625A76" w:rsidRPr="00567385">
        <w:rPr>
          <w:rFonts w:ascii="Arial" w:hAnsi="Arial" w:cs="Arial"/>
          <w:sz w:val="20"/>
          <w:szCs w:val="20"/>
          <w:lang w:val="lv-LV"/>
        </w:rPr>
        <w:t>parametr</w:t>
      </w:r>
      <w:r w:rsidR="00601314" w:rsidRPr="00567385">
        <w:rPr>
          <w:rFonts w:ascii="Arial" w:hAnsi="Arial" w:cs="Arial"/>
          <w:sz w:val="20"/>
          <w:szCs w:val="20"/>
          <w:lang w:val="lv-LV"/>
        </w:rPr>
        <w:t xml:space="preserve">u </w:t>
      </w:r>
      <w:r w:rsidRPr="00567385">
        <w:rPr>
          <w:rFonts w:ascii="Arial" w:hAnsi="Arial" w:cs="Arial"/>
          <w:sz w:val="20"/>
          <w:szCs w:val="20"/>
          <w:lang w:val="lv-LV"/>
        </w:rPr>
        <w:t>maks</w:t>
      </w:r>
      <w:r w:rsidR="00601314" w:rsidRPr="00567385">
        <w:rPr>
          <w:rFonts w:ascii="Arial" w:hAnsi="Arial" w:cs="Arial"/>
          <w:sz w:val="20"/>
          <w:szCs w:val="20"/>
          <w:lang w:val="lv-LV"/>
        </w:rPr>
        <w:t>u</w:t>
      </w:r>
      <w:r w:rsidRPr="00567385">
        <w:rPr>
          <w:rFonts w:ascii="Arial" w:hAnsi="Arial" w:cs="Arial"/>
          <w:sz w:val="20"/>
          <w:szCs w:val="20"/>
          <w:lang w:val="lv-LV"/>
        </w:rPr>
        <w:t xml:space="preserve"> </w:t>
      </w:r>
      <w:r w:rsidRPr="00567385">
        <w:rPr>
          <w:rFonts w:ascii="Arial" w:hAnsi="Arial" w:cs="Arial"/>
          <w:b/>
          <w:iCs/>
          <w:sz w:val="20"/>
          <w:szCs w:val="20"/>
          <w:lang w:val="lv-LV" w:eastAsia="ru-RU"/>
        </w:rPr>
        <w:t xml:space="preserve">M </w:t>
      </w:r>
      <w:proofErr w:type="spellStart"/>
      <w:r w:rsidRPr="00567385">
        <w:rPr>
          <w:rFonts w:ascii="Arial" w:hAnsi="Arial" w:cs="Arial"/>
          <w:b/>
          <w:iCs/>
          <w:sz w:val="20"/>
          <w:szCs w:val="20"/>
          <w:vertAlign w:val="subscript"/>
          <w:lang w:val="lv-LV" w:eastAsia="ru-RU"/>
        </w:rPr>
        <w:t>param</w:t>
      </w:r>
      <w:proofErr w:type="spellEnd"/>
      <w:r w:rsidRPr="00567385">
        <w:rPr>
          <w:rFonts w:ascii="Arial" w:hAnsi="Arial" w:cs="Arial"/>
          <w:b/>
          <w:iCs/>
          <w:sz w:val="20"/>
          <w:szCs w:val="20"/>
          <w:vertAlign w:val="subscript"/>
          <w:lang w:val="lv-LV" w:eastAsia="ru-RU"/>
        </w:rPr>
        <w:t xml:space="preserve"> gr s </w:t>
      </w:r>
      <w:r w:rsidR="00601314" w:rsidRPr="00567385">
        <w:rPr>
          <w:rFonts w:ascii="Arial" w:hAnsi="Arial" w:cs="Arial"/>
          <w:iCs/>
          <w:sz w:val="20"/>
          <w:szCs w:val="20"/>
          <w:lang w:val="lv-LV" w:eastAsia="ru-RU"/>
        </w:rPr>
        <w:t>apvienojumu</w:t>
      </w:r>
      <w:r w:rsidR="00567385" w:rsidRPr="00567385">
        <w:rPr>
          <w:rFonts w:ascii="Arial" w:hAnsi="Arial" w:cs="Arial"/>
          <w:sz w:val="20"/>
          <w:szCs w:val="20"/>
          <w:lang w:val="lv-LV"/>
        </w:rPr>
        <w:t>, kas izteikts kā vidējā maksa par</w:t>
      </w:r>
      <w:r w:rsidR="0093798C">
        <w:rPr>
          <w:rFonts w:ascii="Arial" w:hAnsi="Arial" w:cs="Arial"/>
          <w:sz w:val="20"/>
          <w:szCs w:val="20"/>
          <w:lang w:val="lv-LV"/>
        </w:rPr>
        <w:t xml:space="preserve"> </w:t>
      </w:r>
      <w:r w:rsidR="00063945">
        <w:rPr>
          <w:rFonts w:ascii="Arial" w:hAnsi="Arial" w:cs="Arial"/>
          <w:sz w:val="20"/>
          <w:szCs w:val="20"/>
          <w:lang w:val="lv-LV"/>
        </w:rPr>
        <w:t>attiecīgā</w:t>
      </w:r>
      <w:r w:rsidR="0093798C">
        <w:rPr>
          <w:rFonts w:ascii="Arial" w:hAnsi="Arial" w:cs="Arial"/>
          <w:sz w:val="20"/>
          <w:szCs w:val="20"/>
          <w:lang w:val="lv-LV"/>
        </w:rPr>
        <w:t xml:space="preserve"> tirgus segmenta</w:t>
      </w:r>
      <w:r w:rsidR="00567385" w:rsidRPr="00567385">
        <w:rPr>
          <w:rFonts w:ascii="Arial" w:hAnsi="Arial" w:cs="Arial"/>
          <w:sz w:val="20"/>
          <w:szCs w:val="20"/>
          <w:lang w:val="lv-LV"/>
        </w:rPr>
        <w:t xml:space="preserve"> 1 vilcienu kilometra darbības rādītāja vienību saskaņā ar šādu formulu:</w:t>
      </w:r>
      <w:r w:rsidR="00625A76" w:rsidRPr="00567385">
        <w:rPr>
          <w:rFonts w:ascii="Arial" w:hAnsi="Arial" w:cs="Arial"/>
          <w:iCs/>
          <w:sz w:val="20"/>
          <w:szCs w:val="20"/>
          <w:lang w:val="lv-LV" w:eastAsia="ru-RU"/>
        </w:rPr>
        <w:t xml:space="preserve"> </w:t>
      </w:r>
    </w:p>
    <w:p w14:paraId="08348C6C" w14:textId="77777777" w:rsidR="002E2C1F" w:rsidRDefault="00002796" w:rsidP="007210B1">
      <w:pPr>
        <w:jc w:val="center"/>
        <w:rPr>
          <w:rFonts w:ascii="Arial" w:hAnsi="Arial" w:cs="Arial"/>
          <w:b/>
          <w:sz w:val="20"/>
          <w:szCs w:val="20"/>
          <w:lang w:val="lv-LV"/>
        </w:rPr>
      </w:pPr>
      <w:r w:rsidRPr="00567385">
        <w:rPr>
          <w:rFonts w:ascii="Arial" w:hAnsi="Arial" w:cs="Arial"/>
          <w:b/>
          <w:sz w:val="20"/>
          <w:szCs w:val="20"/>
          <w:lang w:val="lv-LV"/>
        </w:rPr>
        <w:t>M </w:t>
      </w:r>
      <w:proofErr w:type="spellStart"/>
      <w:r w:rsidR="00063945">
        <w:rPr>
          <w:rFonts w:ascii="Arial" w:hAnsi="Arial" w:cs="Arial"/>
          <w:b/>
          <w:sz w:val="20"/>
          <w:szCs w:val="20"/>
          <w:vertAlign w:val="subscript"/>
          <w:lang w:val="lv-LV"/>
        </w:rPr>
        <w:t>rezer</w:t>
      </w:r>
      <w:proofErr w:type="spellEnd"/>
      <w:r w:rsidR="00063945" w:rsidRPr="00567385">
        <w:rPr>
          <w:rFonts w:ascii="Arial" w:hAnsi="Arial" w:cs="Arial"/>
          <w:b/>
          <w:sz w:val="20"/>
          <w:szCs w:val="20"/>
          <w:vertAlign w:val="subscript"/>
          <w:lang w:val="lv-LV"/>
        </w:rPr>
        <w:t xml:space="preserve"> </w:t>
      </w:r>
      <w:r w:rsidRPr="00567385">
        <w:rPr>
          <w:rFonts w:ascii="Arial" w:hAnsi="Arial" w:cs="Arial"/>
          <w:b/>
          <w:sz w:val="20"/>
          <w:szCs w:val="20"/>
          <w:vertAlign w:val="subscript"/>
          <w:lang w:val="lv-LV"/>
        </w:rPr>
        <w:t>gr s</w:t>
      </w:r>
      <w:r>
        <w:rPr>
          <w:rFonts w:ascii="Arial" w:hAnsi="Arial" w:cs="Arial"/>
          <w:b/>
          <w:sz w:val="20"/>
          <w:szCs w:val="20"/>
          <w:lang w:val="lv-LV"/>
        </w:rPr>
        <w:t xml:space="preserve"> =</w:t>
      </w:r>
      <w:r w:rsidR="002E2C1F">
        <w:rPr>
          <w:rFonts w:ascii="Arial" w:hAnsi="Arial" w:cs="Arial"/>
          <w:b/>
          <w:sz w:val="20"/>
          <w:szCs w:val="20"/>
          <w:lang w:val="lv-LV"/>
        </w:rPr>
        <w:t xml:space="preserve"> </w:t>
      </w:r>
      <w:r w:rsidRPr="00567385">
        <w:rPr>
          <w:rFonts w:ascii="Arial" w:hAnsi="Arial" w:cs="Arial"/>
          <w:b/>
          <w:iCs/>
          <w:sz w:val="20"/>
          <w:szCs w:val="20"/>
          <w:lang w:val="lv-LV" w:eastAsia="ru-RU"/>
        </w:rPr>
        <w:t xml:space="preserve">M </w:t>
      </w:r>
      <w:r>
        <w:rPr>
          <w:rFonts w:ascii="Arial" w:hAnsi="Arial" w:cs="Arial"/>
          <w:b/>
          <w:iCs/>
          <w:sz w:val="20"/>
          <w:szCs w:val="20"/>
          <w:vertAlign w:val="subscript"/>
          <w:lang w:val="lv-LV" w:eastAsia="ru-RU"/>
        </w:rPr>
        <w:t xml:space="preserve">ceļ </w:t>
      </w:r>
      <w:r w:rsidR="006A4DA4">
        <w:rPr>
          <w:rFonts w:ascii="Arial" w:hAnsi="Arial" w:cs="Arial"/>
          <w:b/>
          <w:iCs/>
          <w:sz w:val="20"/>
          <w:szCs w:val="20"/>
          <w:vertAlign w:val="subscript"/>
          <w:lang w:val="lv-LV" w:eastAsia="ru-RU"/>
        </w:rPr>
        <w:t xml:space="preserve">uztur </w:t>
      </w:r>
      <w:r w:rsidRPr="00567385">
        <w:rPr>
          <w:rFonts w:ascii="Arial" w:hAnsi="Arial" w:cs="Arial"/>
          <w:b/>
          <w:iCs/>
          <w:sz w:val="20"/>
          <w:szCs w:val="20"/>
          <w:vertAlign w:val="subscript"/>
          <w:lang w:val="lv-LV" w:eastAsia="ru-RU"/>
        </w:rPr>
        <w:t>gr s</w:t>
      </w:r>
      <w:r w:rsidRPr="00002796">
        <w:rPr>
          <w:rFonts w:ascii="Arial" w:hAnsi="Arial" w:cs="Arial"/>
          <w:b/>
          <w:iCs/>
          <w:sz w:val="20"/>
          <w:szCs w:val="20"/>
          <w:lang w:val="lv-LV" w:eastAsia="ru-RU"/>
        </w:rPr>
        <w:t xml:space="preserve"> +</w:t>
      </w:r>
      <w:r>
        <w:rPr>
          <w:rFonts w:ascii="Arial" w:hAnsi="Arial" w:cs="Arial"/>
          <w:b/>
          <w:iCs/>
          <w:sz w:val="20"/>
          <w:szCs w:val="20"/>
          <w:lang w:val="lv-LV" w:eastAsia="ru-RU"/>
        </w:rPr>
        <w:t xml:space="preserve"> </w:t>
      </w:r>
      <w:r w:rsidR="002E2C1F">
        <w:rPr>
          <w:rFonts w:ascii="Arial" w:hAnsi="Arial" w:cs="Arial"/>
          <w:b/>
          <w:iCs/>
          <w:sz w:val="20"/>
          <w:szCs w:val="20"/>
          <w:lang w:val="lv-LV" w:eastAsia="ru-RU"/>
        </w:rPr>
        <w:t xml:space="preserve">( </w:t>
      </w:r>
      <w:r w:rsidRPr="00567385">
        <w:rPr>
          <w:rFonts w:ascii="Arial" w:hAnsi="Arial" w:cs="Arial"/>
          <w:b/>
          <w:iCs/>
          <w:sz w:val="20"/>
          <w:szCs w:val="20"/>
          <w:lang w:val="lv-LV" w:eastAsia="ru-RU"/>
        </w:rPr>
        <w:t xml:space="preserve">M </w:t>
      </w:r>
      <w:proofErr w:type="spellStart"/>
      <w:r>
        <w:rPr>
          <w:rFonts w:ascii="Arial" w:hAnsi="Arial" w:cs="Arial"/>
          <w:b/>
          <w:iCs/>
          <w:sz w:val="20"/>
          <w:szCs w:val="20"/>
          <w:vertAlign w:val="subscript"/>
          <w:lang w:val="lv-LV" w:eastAsia="ru-RU"/>
        </w:rPr>
        <w:t>mez</w:t>
      </w:r>
      <w:proofErr w:type="spellEnd"/>
      <w:r>
        <w:rPr>
          <w:rFonts w:ascii="Arial" w:hAnsi="Arial" w:cs="Arial"/>
          <w:b/>
          <w:iCs/>
          <w:sz w:val="20"/>
          <w:szCs w:val="20"/>
          <w:vertAlign w:val="subscript"/>
          <w:lang w:val="lv-LV" w:eastAsia="ru-RU"/>
        </w:rPr>
        <w:t xml:space="preserve"> </w:t>
      </w:r>
      <w:r w:rsidR="006A4DA4">
        <w:rPr>
          <w:rFonts w:ascii="Arial" w:hAnsi="Arial" w:cs="Arial"/>
          <w:b/>
          <w:iCs/>
          <w:sz w:val="20"/>
          <w:szCs w:val="20"/>
          <w:vertAlign w:val="subscript"/>
          <w:lang w:val="lv-LV" w:eastAsia="ru-RU"/>
        </w:rPr>
        <w:t xml:space="preserve">uztur </w:t>
      </w:r>
      <w:r w:rsidRPr="00567385">
        <w:rPr>
          <w:rFonts w:ascii="Arial" w:hAnsi="Arial" w:cs="Arial"/>
          <w:b/>
          <w:iCs/>
          <w:sz w:val="20"/>
          <w:szCs w:val="20"/>
          <w:vertAlign w:val="subscript"/>
          <w:lang w:val="lv-LV" w:eastAsia="ru-RU"/>
        </w:rPr>
        <w:t>gr s</w:t>
      </w:r>
      <w:r w:rsidRPr="00002796">
        <w:rPr>
          <w:rFonts w:ascii="Arial" w:hAnsi="Arial" w:cs="Arial"/>
          <w:b/>
          <w:iCs/>
          <w:sz w:val="20"/>
          <w:szCs w:val="20"/>
          <w:lang w:val="lv-LV" w:eastAsia="ru-RU"/>
        </w:rPr>
        <w:t xml:space="preserve"> ×</w:t>
      </w:r>
      <w:r>
        <w:rPr>
          <w:rFonts w:ascii="Arial" w:hAnsi="Arial" w:cs="Arial"/>
          <w:b/>
          <w:iCs/>
          <w:sz w:val="20"/>
          <w:szCs w:val="20"/>
          <w:lang w:val="lv-LV" w:eastAsia="ru-RU"/>
        </w:rPr>
        <w:t xml:space="preserve"> DR</w:t>
      </w:r>
      <w:r w:rsidRPr="00567385">
        <w:rPr>
          <w:rFonts w:ascii="Arial" w:hAnsi="Arial" w:cs="Arial"/>
          <w:b/>
          <w:iCs/>
          <w:sz w:val="20"/>
          <w:szCs w:val="20"/>
          <w:lang w:val="lv-LV" w:eastAsia="ru-RU"/>
        </w:rPr>
        <w:t xml:space="preserve"> </w:t>
      </w:r>
      <w:proofErr w:type="spellStart"/>
      <w:r>
        <w:rPr>
          <w:rFonts w:ascii="Arial" w:hAnsi="Arial" w:cs="Arial"/>
          <w:b/>
          <w:iCs/>
          <w:sz w:val="20"/>
          <w:szCs w:val="20"/>
          <w:vertAlign w:val="subscript"/>
          <w:lang w:val="lv-LV" w:eastAsia="ru-RU"/>
        </w:rPr>
        <w:t>mez</w:t>
      </w:r>
      <w:proofErr w:type="spellEnd"/>
      <w:r>
        <w:rPr>
          <w:rFonts w:ascii="Arial" w:hAnsi="Arial" w:cs="Arial"/>
          <w:b/>
          <w:iCs/>
          <w:sz w:val="20"/>
          <w:szCs w:val="20"/>
          <w:vertAlign w:val="subscript"/>
          <w:lang w:val="lv-LV" w:eastAsia="ru-RU"/>
        </w:rPr>
        <w:t xml:space="preserve"> </w:t>
      </w:r>
      <w:r w:rsidR="006A4DA4">
        <w:rPr>
          <w:rFonts w:ascii="Arial" w:hAnsi="Arial" w:cs="Arial"/>
          <w:b/>
          <w:iCs/>
          <w:sz w:val="20"/>
          <w:szCs w:val="20"/>
          <w:vertAlign w:val="subscript"/>
          <w:lang w:val="lv-LV" w:eastAsia="ru-RU"/>
        </w:rPr>
        <w:t xml:space="preserve">uztur </w:t>
      </w:r>
      <w:r w:rsidRPr="00567385">
        <w:rPr>
          <w:rFonts w:ascii="Arial" w:hAnsi="Arial" w:cs="Arial"/>
          <w:b/>
          <w:iCs/>
          <w:sz w:val="20"/>
          <w:szCs w:val="20"/>
          <w:vertAlign w:val="subscript"/>
          <w:lang w:val="lv-LV" w:eastAsia="ru-RU"/>
        </w:rPr>
        <w:t>gr s</w:t>
      </w:r>
      <w:r w:rsidRPr="00002796">
        <w:rPr>
          <w:rFonts w:ascii="Arial" w:hAnsi="Arial" w:cs="Arial"/>
          <w:b/>
          <w:iCs/>
          <w:sz w:val="20"/>
          <w:szCs w:val="20"/>
          <w:lang w:val="lv-LV" w:eastAsia="ru-RU"/>
        </w:rPr>
        <w:t xml:space="preserve"> +</w:t>
      </w:r>
      <w:r>
        <w:rPr>
          <w:rFonts w:ascii="Arial" w:hAnsi="Arial" w:cs="Arial"/>
          <w:b/>
          <w:iCs/>
          <w:sz w:val="20"/>
          <w:szCs w:val="20"/>
          <w:lang w:val="lv-LV" w:eastAsia="ru-RU"/>
        </w:rPr>
        <w:t xml:space="preserve"> </w:t>
      </w:r>
      <w:r w:rsidRPr="00567385">
        <w:rPr>
          <w:rFonts w:ascii="Arial" w:hAnsi="Arial" w:cs="Arial"/>
          <w:b/>
          <w:iCs/>
          <w:sz w:val="20"/>
          <w:szCs w:val="20"/>
          <w:lang w:val="lv-LV" w:eastAsia="ru-RU"/>
        </w:rPr>
        <w:t xml:space="preserve">M </w:t>
      </w:r>
      <w:proofErr w:type="spellStart"/>
      <w:r>
        <w:rPr>
          <w:rFonts w:ascii="Arial" w:hAnsi="Arial" w:cs="Arial"/>
          <w:b/>
          <w:iCs/>
          <w:sz w:val="20"/>
          <w:szCs w:val="20"/>
          <w:vertAlign w:val="subscript"/>
          <w:lang w:val="lv-LV" w:eastAsia="ru-RU"/>
        </w:rPr>
        <w:t>atj</w:t>
      </w:r>
      <w:proofErr w:type="spellEnd"/>
      <w:r w:rsidRPr="00567385">
        <w:rPr>
          <w:rFonts w:ascii="Arial" w:hAnsi="Arial" w:cs="Arial"/>
          <w:b/>
          <w:iCs/>
          <w:sz w:val="20"/>
          <w:szCs w:val="20"/>
          <w:vertAlign w:val="subscript"/>
          <w:lang w:val="lv-LV" w:eastAsia="ru-RU"/>
        </w:rPr>
        <w:t xml:space="preserve"> gr s</w:t>
      </w:r>
      <w:r w:rsidRPr="00002796">
        <w:rPr>
          <w:rFonts w:ascii="Arial" w:hAnsi="Arial" w:cs="Arial"/>
          <w:b/>
          <w:iCs/>
          <w:sz w:val="20"/>
          <w:szCs w:val="20"/>
          <w:lang w:val="lv-LV" w:eastAsia="ru-RU"/>
        </w:rPr>
        <w:t xml:space="preserve"> ×</w:t>
      </w:r>
      <w:r>
        <w:rPr>
          <w:rFonts w:ascii="Arial" w:hAnsi="Arial" w:cs="Arial"/>
          <w:b/>
          <w:iCs/>
          <w:sz w:val="20"/>
          <w:szCs w:val="20"/>
          <w:lang w:val="lv-LV" w:eastAsia="ru-RU"/>
        </w:rPr>
        <w:t xml:space="preserve"> DR</w:t>
      </w:r>
      <w:r w:rsidRPr="00567385">
        <w:rPr>
          <w:rFonts w:ascii="Arial" w:hAnsi="Arial" w:cs="Arial"/>
          <w:b/>
          <w:iCs/>
          <w:sz w:val="20"/>
          <w:szCs w:val="20"/>
          <w:lang w:val="lv-LV" w:eastAsia="ru-RU"/>
        </w:rPr>
        <w:t xml:space="preserve"> </w:t>
      </w:r>
      <w:proofErr w:type="spellStart"/>
      <w:r>
        <w:rPr>
          <w:rFonts w:ascii="Arial" w:hAnsi="Arial" w:cs="Arial"/>
          <w:b/>
          <w:iCs/>
          <w:sz w:val="20"/>
          <w:szCs w:val="20"/>
          <w:vertAlign w:val="subscript"/>
          <w:lang w:val="lv-LV" w:eastAsia="ru-RU"/>
        </w:rPr>
        <w:t>atj</w:t>
      </w:r>
      <w:proofErr w:type="spellEnd"/>
      <w:r>
        <w:rPr>
          <w:rFonts w:ascii="Arial" w:hAnsi="Arial" w:cs="Arial"/>
          <w:b/>
          <w:iCs/>
          <w:sz w:val="20"/>
          <w:szCs w:val="20"/>
          <w:vertAlign w:val="subscript"/>
          <w:lang w:val="lv-LV" w:eastAsia="ru-RU"/>
        </w:rPr>
        <w:t xml:space="preserve"> </w:t>
      </w:r>
      <w:r w:rsidR="006A4DA4">
        <w:rPr>
          <w:rFonts w:ascii="Arial" w:hAnsi="Arial" w:cs="Arial"/>
          <w:b/>
          <w:iCs/>
          <w:sz w:val="20"/>
          <w:szCs w:val="20"/>
          <w:vertAlign w:val="subscript"/>
          <w:lang w:val="lv-LV" w:eastAsia="ru-RU"/>
        </w:rPr>
        <w:t xml:space="preserve">uztur </w:t>
      </w:r>
      <w:r w:rsidRPr="00567385">
        <w:rPr>
          <w:rFonts w:ascii="Arial" w:hAnsi="Arial" w:cs="Arial"/>
          <w:b/>
          <w:iCs/>
          <w:sz w:val="20"/>
          <w:szCs w:val="20"/>
          <w:vertAlign w:val="subscript"/>
          <w:lang w:val="lv-LV" w:eastAsia="ru-RU"/>
        </w:rPr>
        <w:t>gr s</w:t>
      </w:r>
      <w:r>
        <w:rPr>
          <w:rFonts w:ascii="Arial" w:hAnsi="Arial" w:cs="Arial"/>
          <w:b/>
          <w:iCs/>
          <w:sz w:val="20"/>
          <w:szCs w:val="20"/>
          <w:lang w:val="lv-LV" w:eastAsia="ru-RU"/>
        </w:rPr>
        <w:t xml:space="preserve"> ) / DR </w:t>
      </w:r>
      <w:r>
        <w:rPr>
          <w:rFonts w:ascii="Arial" w:hAnsi="Arial" w:cs="Arial"/>
          <w:b/>
          <w:iCs/>
          <w:sz w:val="20"/>
          <w:szCs w:val="20"/>
          <w:vertAlign w:val="subscript"/>
          <w:lang w:val="lv-LV" w:eastAsia="ru-RU"/>
        </w:rPr>
        <w:t>ceļ </w:t>
      </w:r>
      <w:r w:rsidR="006A4DA4">
        <w:rPr>
          <w:rFonts w:ascii="Arial" w:hAnsi="Arial" w:cs="Arial"/>
          <w:b/>
          <w:iCs/>
          <w:sz w:val="20"/>
          <w:szCs w:val="20"/>
          <w:vertAlign w:val="subscript"/>
          <w:lang w:val="lv-LV" w:eastAsia="ru-RU"/>
        </w:rPr>
        <w:t xml:space="preserve">uztur </w:t>
      </w:r>
      <w:r w:rsidRPr="00567385">
        <w:rPr>
          <w:rFonts w:ascii="Arial" w:hAnsi="Arial" w:cs="Arial"/>
          <w:b/>
          <w:iCs/>
          <w:sz w:val="20"/>
          <w:szCs w:val="20"/>
          <w:vertAlign w:val="subscript"/>
          <w:lang w:val="lv-LV" w:eastAsia="ru-RU"/>
        </w:rPr>
        <w:t>gr s</w:t>
      </w:r>
      <w:r>
        <w:rPr>
          <w:rFonts w:ascii="Arial" w:hAnsi="Arial" w:cs="Arial"/>
          <w:b/>
          <w:iCs/>
          <w:sz w:val="20"/>
          <w:szCs w:val="20"/>
          <w:lang w:val="lv-LV" w:eastAsia="ru-RU"/>
        </w:rPr>
        <w:t xml:space="preserve"> </w:t>
      </w:r>
      <w:r w:rsidRPr="00002796">
        <w:rPr>
          <w:rFonts w:ascii="Arial" w:hAnsi="Arial" w:cs="Arial"/>
          <w:iCs/>
          <w:sz w:val="20"/>
          <w:szCs w:val="20"/>
          <w:lang w:val="lv-LV" w:eastAsia="ru-RU"/>
        </w:rPr>
        <w:t>, kur</w:t>
      </w:r>
      <w:r w:rsidR="00707B89">
        <w:rPr>
          <w:rFonts w:ascii="Arial" w:hAnsi="Arial" w:cs="Arial"/>
          <w:iCs/>
          <w:sz w:val="20"/>
          <w:szCs w:val="20"/>
          <w:lang w:val="lv-LV" w:eastAsia="ru-RU"/>
        </w:rPr>
        <w:t>:</w:t>
      </w:r>
    </w:p>
    <w:p w14:paraId="62FBCA8C" w14:textId="77777777" w:rsidR="00063945" w:rsidRPr="002D6422" w:rsidRDefault="00063945" w:rsidP="007210B1">
      <w:pPr>
        <w:jc w:val="both"/>
        <w:rPr>
          <w:rFonts w:ascii="Arial" w:hAnsi="Arial" w:cs="Arial"/>
          <w:sz w:val="20"/>
          <w:szCs w:val="20"/>
          <w:lang w:val="lv-LV"/>
        </w:rPr>
      </w:pPr>
      <w:r w:rsidRPr="002D6422">
        <w:rPr>
          <w:rFonts w:ascii="Arial" w:hAnsi="Arial" w:cs="Arial"/>
          <w:b/>
          <w:sz w:val="20"/>
          <w:szCs w:val="20"/>
          <w:lang w:val="lv-LV"/>
        </w:rPr>
        <w:t>M </w:t>
      </w:r>
      <w:proofErr w:type="spellStart"/>
      <w:r w:rsidR="009235CE">
        <w:rPr>
          <w:rFonts w:ascii="Arial" w:hAnsi="Arial" w:cs="Arial"/>
          <w:b/>
          <w:sz w:val="20"/>
          <w:szCs w:val="20"/>
          <w:vertAlign w:val="subscript"/>
          <w:lang w:val="lv-LV"/>
        </w:rPr>
        <w:t>rezer</w:t>
      </w:r>
      <w:proofErr w:type="spellEnd"/>
      <w:r w:rsidR="009235CE" w:rsidRPr="002D6422">
        <w:rPr>
          <w:rFonts w:ascii="Arial" w:hAnsi="Arial" w:cs="Arial"/>
          <w:b/>
          <w:sz w:val="20"/>
          <w:szCs w:val="20"/>
          <w:vertAlign w:val="subscript"/>
          <w:lang w:val="lv-LV"/>
        </w:rPr>
        <w:t xml:space="preserve"> </w:t>
      </w:r>
      <w:r w:rsidRPr="002D6422">
        <w:rPr>
          <w:rFonts w:ascii="Arial" w:hAnsi="Arial" w:cs="Arial"/>
          <w:b/>
          <w:sz w:val="20"/>
          <w:szCs w:val="20"/>
          <w:vertAlign w:val="subscript"/>
          <w:lang w:val="lv-LV"/>
        </w:rPr>
        <w:t>gr s</w:t>
      </w:r>
      <w:r w:rsidRPr="002D6422">
        <w:rPr>
          <w:rFonts w:ascii="Arial" w:hAnsi="Arial" w:cs="Arial"/>
          <w:b/>
          <w:sz w:val="20"/>
          <w:szCs w:val="20"/>
          <w:vertAlign w:val="subscript"/>
          <w:lang w:val="lv-LV"/>
        </w:rPr>
        <w:tab/>
      </w:r>
      <w:r w:rsidR="007210B1" w:rsidRPr="002D6422">
        <w:rPr>
          <w:rFonts w:ascii="Arial" w:hAnsi="Arial" w:cs="Arial"/>
          <w:b/>
          <w:sz w:val="20"/>
          <w:szCs w:val="20"/>
          <w:vertAlign w:val="subscript"/>
          <w:lang w:val="lv-LV"/>
        </w:rPr>
        <w:tab/>
      </w:r>
      <w:r w:rsidRPr="002D6422">
        <w:rPr>
          <w:rFonts w:ascii="Arial" w:hAnsi="Arial" w:cs="Arial"/>
          <w:sz w:val="20"/>
          <w:szCs w:val="20"/>
          <w:lang w:val="lv-LV"/>
        </w:rPr>
        <w:t xml:space="preserve">‒ </w:t>
      </w:r>
      <w:r w:rsidR="00430EB1" w:rsidRPr="002D6422">
        <w:rPr>
          <w:rFonts w:ascii="Arial" w:hAnsi="Arial" w:cs="Arial"/>
          <w:sz w:val="20"/>
          <w:szCs w:val="20"/>
          <w:lang w:val="lv-LV"/>
        </w:rPr>
        <w:t xml:space="preserve">maksas noteicēja noteikts </w:t>
      </w:r>
      <w:r w:rsidRPr="002D6422">
        <w:rPr>
          <w:rFonts w:ascii="Arial" w:hAnsi="Arial" w:cs="Arial"/>
          <w:sz w:val="20"/>
          <w:szCs w:val="20"/>
          <w:lang w:val="lv-LV"/>
        </w:rPr>
        <w:t xml:space="preserve">dzelzceļa infrastruktūras jaudas nodrošinājuma </w:t>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7210B1" w:rsidRPr="002D6422">
        <w:rPr>
          <w:rFonts w:ascii="Arial" w:hAnsi="Arial" w:cs="Arial"/>
          <w:sz w:val="20"/>
          <w:szCs w:val="20"/>
          <w:lang w:val="lv-LV"/>
        </w:rPr>
        <w:tab/>
      </w:r>
      <w:r w:rsidRPr="002D6422">
        <w:rPr>
          <w:rFonts w:ascii="Arial" w:hAnsi="Arial" w:cs="Arial"/>
          <w:sz w:val="20"/>
          <w:szCs w:val="20"/>
          <w:lang w:val="lv-LV"/>
        </w:rPr>
        <w:t>maksas lielums</w:t>
      </w:r>
      <w:r w:rsidR="00430EB1" w:rsidRPr="002D6422">
        <w:rPr>
          <w:rFonts w:ascii="Arial" w:hAnsi="Arial" w:cs="Arial"/>
          <w:sz w:val="20"/>
          <w:szCs w:val="20"/>
          <w:lang w:val="lv-LV"/>
        </w:rPr>
        <w:t xml:space="preserve"> konkrētā tirgus segmentā, kurā pārvadājumus veic, izmantojot </w:t>
      </w:r>
      <w:r w:rsidR="00034B23" w:rsidRPr="002D6422">
        <w:rPr>
          <w:rFonts w:ascii="Arial" w:hAnsi="Arial" w:cs="Arial"/>
          <w:sz w:val="20"/>
          <w:szCs w:val="20"/>
          <w:lang w:val="lv-LV"/>
        </w:rPr>
        <w:tab/>
      </w:r>
      <w:r w:rsidR="00034B23" w:rsidRPr="002D6422">
        <w:rPr>
          <w:rFonts w:ascii="Arial" w:hAnsi="Arial" w:cs="Arial"/>
          <w:sz w:val="20"/>
          <w:szCs w:val="20"/>
          <w:lang w:val="lv-LV"/>
        </w:rPr>
        <w:tab/>
      </w:r>
      <w:r w:rsidR="00034B23" w:rsidRPr="002D6422">
        <w:rPr>
          <w:rFonts w:ascii="Arial" w:hAnsi="Arial" w:cs="Arial"/>
          <w:sz w:val="20"/>
          <w:szCs w:val="20"/>
          <w:lang w:val="lv-LV"/>
        </w:rPr>
        <w:tab/>
      </w:r>
      <w:r w:rsidR="00430EB1" w:rsidRPr="002D6422">
        <w:rPr>
          <w:rFonts w:ascii="Arial" w:hAnsi="Arial" w:cs="Arial"/>
          <w:sz w:val="20"/>
          <w:szCs w:val="20"/>
          <w:lang w:val="lv-LV"/>
        </w:rPr>
        <w:t>iepriekš rezervētus vilcienu ceļus;</w:t>
      </w:r>
    </w:p>
    <w:p w14:paraId="7096495A" w14:textId="77777777" w:rsidR="00063945" w:rsidRPr="002D6422" w:rsidRDefault="00063945" w:rsidP="007210B1">
      <w:pPr>
        <w:jc w:val="both"/>
        <w:rPr>
          <w:rFonts w:ascii="Arial" w:hAnsi="Arial" w:cs="Arial"/>
          <w:b/>
          <w:iCs/>
          <w:sz w:val="20"/>
          <w:szCs w:val="20"/>
          <w:lang w:val="lv-LV" w:eastAsia="ru-RU"/>
        </w:rPr>
      </w:pPr>
      <w:r w:rsidRPr="002D6422">
        <w:rPr>
          <w:rFonts w:ascii="Arial" w:hAnsi="Arial" w:cs="Arial"/>
          <w:b/>
          <w:iCs/>
          <w:sz w:val="20"/>
          <w:szCs w:val="20"/>
          <w:lang w:val="lv-LV" w:eastAsia="ru-RU"/>
        </w:rPr>
        <w:t xml:space="preserve">M </w:t>
      </w:r>
      <w:r w:rsidRPr="002D6422">
        <w:rPr>
          <w:rFonts w:ascii="Arial" w:hAnsi="Arial" w:cs="Arial"/>
          <w:b/>
          <w:iCs/>
          <w:sz w:val="20"/>
          <w:szCs w:val="20"/>
          <w:vertAlign w:val="subscript"/>
          <w:lang w:val="lv-LV" w:eastAsia="ru-RU"/>
        </w:rPr>
        <w:t>ceļ uzt</w:t>
      </w:r>
      <w:r w:rsidR="00880CD4">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007210B1"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sidR="00430EB1" w:rsidRPr="002D6422">
        <w:rPr>
          <w:rFonts w:ascii="Arial" w:hAnsi="Arial" w:cs="Arial"/>
          <w:sz w:val="20"/>
          <w:szCs w:val="20"/>
          <w:lang w:val="lv-LV"/>
        </w:rPr>
        <w:t xml:space="preserve"> </w:t>
      </w:r>
      <w:r w:rsidR="003D3833" w:rsidRPr="002D6422">
        <w:rPr>
          <w:rFonts w:ascii="Arial" w:hAnsi="Arial" w:cs="Arial"/>
          <w:sz w:val="20"/>
          <w:szCs w:val="20"/>
          <w:lang w:val="lv-LV"/>
        </w:rPr>
        <w:t xml:space="preserve">maksas noteicēja noteikts dzelzceļa infrastruktūras uzturēšanas un kustības </w:t>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3D3833" w:rsidRPr="002D6422">
        <w:rPr>
          <w:rFonts w:ascii="Arial" w:hAnsi="Arial" w:cs="Arial"/>
          <w:sz w:val="20"/>
          <w:szCs w:val="20"/>
          <w:lang w:val="lv-LV"/>
        </w:rPr>
        <w:t xml:space="preserve">vadības maksas parametra maksas lielums </w:t>
      </w:r>
      <w:proofErr w:type="spellStart"/>
      <w:r w:rsidR="003D3833" w:rsidRPr="002D6422">
        <w:rPr>
          <w:rFonts w:ascii="Arial" w:hAnsi="Arial" w:cs="Arial"/>
          <w:sz w:val="20"/>
          <w:szCs w:val="20"/>
          <w:lang w:val="lv-LV"/>
        </w:rPr>
        <w:t>lielums</w:t>
      </w:r>
      <w:proofErr w:type="spellEnd"/>
      <w:r w:rsidR="003D3833" w:rsidRPr="002D6422">
        <w:rPr>
          <w:rFonts w:ascii="Arial" w:hAnsi="Arial" w:cs="Arial"/>
          <w:sz w:val="20"/>
          <w:szCs w:val="20"/>
          <w:lang w:val="lv-LV"/>
        </w:rPr>
        <w:t xml:space="preserve"> konkrētā tirgus segmentā, </w:t>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3D3833" w:rsidRPr="002D6422">
        <w:rPr>
          <w:rFonts w:ascii="Arial" w:hAnsi="Arial" w:cs="Arial"/>
          <w:sz w:val="20"/>
          <w:szCs w:val="20"/>
          <w:lang w:val="lv-LV"/>
        </w:rPr>
        <w:t>kurā</w:t>
      </w:r>
      <w:r w:rsidR="007210B1" w:rsidRPr="002D6422">
        <w:rPr>
          <w:rFonts w:ascii="Arial" w:hAnsi="Arial" w:cs="Arial"/>
          <w:sz w:val="20"/>
          <w:szCs w:val="20"/>
          <w:lang w:val="lv-LV"/>
        </w:rPr>
        <w:t xml:space="preserve"> </w:t>
      </w:r>
      <w:r w:rsidR="003D3833" w:rsidRPr="002D6422">
        <w:rPr>
          <w:rFonts w:ascii="Arial" w:hAnsi="Arial" w:cs="Arial"/>
          <w:sz w:val="20"/>
          <w:szCs w:val="20"/>
          <w:lang w:val="lv-LV"/>
        </w:rPr>
        <w:t>pārvadājumus veic, izmantojot iepriekš rezervētus vilcienu ceļus;</w:t>
      </w:r>
    </w:p>
    <w:p w14:paraId="5089027F" w14:textId="77777777" w:rsidR="00063945" w:rsidRPr="002D6422" w:rsidRDefault="00063945" w:rsidP="007210B1">
      <w:pPr>
        <w:jc w:val="both"/>
        <w:rPr>
          <w:rFonts w:ascii="Arial" w:hAnsi="Arial" w:cs="Arial"/>
          <w:b/>
          <w:iCs/>
          <w:sz w:val="20"/>
          <w:szCs w:val="20"/>
          <w:lang w:val="lv-LV" w:eastAsia="ru-RU"/>
        </w:rPr>
      </w:pPr>
      <w:r w:rsidRPr="002D6422">
        <w:rPr>
          <w:rFonts w:ascii="Arial" w:hAnsi="Arial" w:cs="Arial"/>
          <w:b/>
          <w:iCs/>
          <w:sz w:val="20"/>
          <w:szCs w:val="20"/>
          <w:lang w:val="lv-LV" w:eastAsia="ru-RU"/>
        </w:rPr>
        <w:t xml:space="preserve">M </w:t>
      </w:r>
      <w:proofErr w:type="spellStart"/>
      <w:r w:rsidRPr="002D6422">
        <w:rPr>
          <w:rFonts w:ascii="Arial" w:hAnsi="Arial" w:cs="Arial"/>
          <w:b/>
          <w:iCs/>
          <w:sz w:val="20"/>
          <w:szCs w:val="20"/>
          <w:vertAlign w:val="subscript"/>
          <w:lang w:val="lv-LV" w:eastAsia="ru-RU"/>
        </w:rPr>
        <w:t>mez</w:t>
      </w:r>
      <w:proofErr w:type="spellEnd"/>
      <w:r w:rsidRPr="002D6422">
        <w:rPr>
          <w:rFonts w:ascii="Arial" w:hAnsi="Arial" w:cs="Arial"/>
          <w:b/>
          <w:iCs/>
          <w:sz w:val="20"/>
          <w:szCs w:val="20"/>
          <w:vertAlign w:val="subscript"/>
          <w:lang w:val="lv-LV" w:eastAsia="ru-RU"/>
        </w:rPr>
        <w:t xml:space="preserve"> uzt</w:t>
      </w:r>
      <w:r w:rsidR="00880CD4">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007210B1"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sidR="007210B1" w:rsidRPr="002D6422">
        <w:rPr>
          <w:rFonts w:ascii="Arial" w:hAnsi="Arial" w:cs="Arial"/>
          <w:sz w:val="20"/>
          <w:szCs w:val="20"/>
          <w:lang w:val="lv-LV"/>
        </w:rPr>
        <w:t xml:space="preserve"> maksas noteicēja noteikts dzelzceļa infrastruktūras, kas nodrošina piekļuvi </w:t>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7210B1" w:rsidRPr="002D6422">
        <w:rPr>
          <w:rFonts w:ascii="Arial" w:hAnsi="Arial" w:cs="Arial"/>
          <w:sz w:val="20"/>
          <w:szCs w:val="20"/>
          <w:lang w:val="lv-LV"/>
        </w:rPr>
        <w:tab/>
        <w:t xml:space="preserve">dzelzceļa infrastruktūrai, kas savieno to ar apkalpes vietām, uzturēšanas un </w:t>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7210B1" w:rsidRPr="002D6422">
        <w:rPr>
          <w:rFonts w:ascii="Arial" w:hAnsi="Arial" w:cs="Arial"/>
          <w:sz w:val="20"/>
          <w:szCs w:val="20"/>
          <w:lang w:val="lv-LV"/>
        </w:rPr>
        <w:tab/>
        <w:t xml:space="preserve">kustības vadības maksas parametra maksas lielums </w:t>
      </w:r>
      <w:proofErr w:type="spellStart"/>
      <w:r w:rsidR="007210B1" w:rsidRPr="002D6422">
        <w:rPr>
          <w:rFonts w:ascii="Arial" w:hAnsi="Arial" w:cs="Arial"/>
          <w:sz w:val="20"/>
          <w:szCs w:val="20"/>
          <w:lang w:val="lv-LV"/>
        </w:rPr>
        <w:t>lielums</w:t>
      </w:r>
      <w:proofErr w:type="spellEnd"/>
      <w:r w:rsidR="007210B1" w:rsidRPr="002D6422">
        <w:rPr>
          <w:rFonts w:ascii="Arial" w:hAnsi="Arial" w:cs="Arial"/>
          <w:sz w:val="20"/>
          <w:szCs w:val="20"/>
          <w:lang w:val="lv-LV"/>
        </w:rPr>
        <w:t xml:space="preserve"> konkrētā tirgus </w:t>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7210B1" w:rsidRPr="002D6422">
        <w:rPr>
          <w:rFonts w:ascii="Arial" w:hAnsi="Arial" w:cs="Arial"/>
          <w:sz w:val="20"/>
          <w:szCs w:val="20"/>
          <w:lang w:val="lv-LV"/>
        </w:rPr>
        <w:tab/>
        <w:t xml:space="preserve">segmentā, kurā pārvadājumus veic, izmantojot iepriekš rezervētus vilcienu </w:t>
      </w:r>
      <w:r w:rsidR="007210B1" w:rsidRPr="002D6422">
        <w:rPr>
          <w:rFonts w:ascii="Arial" w:hAnsi="Arial" w:cs="Arial"/>
          <w:sz w:val="20"/>
          <w:szCs w:val="20"/>
          <w:lang w:val="lv-LV"/>
        </w:rPr>
        <w:tab/>
      </w:r>
      <w:r w:rsidR="007210B1" w:rsidRPr="002D6422">
        <w:rPr>
          <w:rFonts w:ascii="Arial" w:hAnsi="Arial" w:cs="Arial"/>
          <w:sz w:val="20"/>
          <w:szCs w:val="20"/>
          <w:lang w:val="lv-LV"/>
        </w:rPr>
        <w:tab/>
      </w:r>
      <w:r w:rsidR="007210B1" w:rsidRPr="002D6422">
        <w:rPr>
          <w:rFonts w:ascii="Arial" w:hAnsi="Arial" w:cs="Arial"/>
          <w:sz w:val="20"/>
          <w:szCs w:val="20"/>
          <w:lang w:val="lv-LV"/>
        </w:rPr>
        <w:tab/>
        <w:t>ceļus;</w:t>
      </w:r>
    </w:p>
    <w:p w14:paraId="3331A545" w14:textId="77777777" w:rsidR="00063945" w:rsidRPr="002D6422" w:rsidRDefault="00063945" w:rsidP="007210B1">
      <w:pPr>
        <w:jc w:val="both"/>
        <w:rPr>
          <w:rFonts w:ascii="Arial" w:hAnsi="Arial" w:cs="Arial"/>
          <w:b/>
          <w:iCs/>
          <w:sz w:val="20"/>
          <w:szCs w:val="20"/>
          <w:lang w:val="lv-LV" w:eastAsia="ru-RU"/>
        </w:rPr>
      </w:pPr>
      <w:r w:rsidRPr="002D6422">
        <w:rPr>
          <w:rFonts w:ascii="Arial" w:hAnsi="Arial" w:cs="Arial"/>
          <w:b/>
          <w:iCs/>
          <w:sz w:val="20"/>
          <w:szCs w:val="20"/>
          <w:lang w:val="lv-LV" w:eastAsia="ru-RU"/>
        </w:rPr>
        <w:t xml:space="preserve">M </w:t>
      </w:r>
      <w:proofErr w:type="spellStart"/>
      <w:r w:rsidRPr="002D6422">
        <w:rPr>
          <w:rFonts w:ascii="Arial" w:hAnsi="Arial" w:cs="Arial"/>
          <w:b/>
          <w:iCs/>
          <w:sz w:val="20"/>
          <w:szCs w:val="20"/>
          <w:vertAlign w:val="subscript"/>
          <w:lang w:val="lv-LV" w:eastAsia="ru-RU"/>
        </w:rPr>
        <w:t>atj</w:t>
      </w:r>
      <w:proofErr w:type="spellEnd"/>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Pr="002D6422">
        <w:rPr>
          <w:rFonts w:ascii="Arial" w:hAnsi="Arial" w:cs="Arial"/>
          <w:b/>
          <w:iCs/>
          <w:sz w:val="20"/>
          <w:szCs w:val="20"/>
          <w:vertAlign w:val="subscript"/>
          <w:lang w:val="lv-LV" w:eastAsia="ru-RU"/>
        </w:rPr>
        <w:tab/>
      </w:r>
      <w:r w:rsidR="007210B1"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sidR="007210B1" w:rsidRPr="002D6422">
        <w:rPr>
          <w:rFonts w:ascii="Arial" w:hAnsi="Arial" w:cs="Arial"/>
          <w:sz w:val="20"/>
          <w:szCs w:val="20"/>
          <w:lang w:val="lv-LV"/>
        </w:rPr>
        <w:t xml:space="preserve"> maksas noteicēja noteikts dzelzceļa infrastruktūras atjaunošanas maksas </w:t>
      </w:r>
      <w:r w:rsidR="00B2447F" w:rsidRPr="002D6422">
        <w:rPr>
          <w:rFonts w:ascii="Arial" w:hAnsi="Arial" w:cs="Arial"/>
          <w:sz w:val="20"/>
          <w:szCs w:val="20"/>
          <w:lang w:val="lv-LV"/>
        </w:rPr>
        <w:tab/>
      </w:r>
      <w:r w:rsidR="00B2447F" w:rsidRPr="002D6422">
        <w:rPr>
          <w:rFonts w:ascii="Arial" w:hAnsi="Arial" w:cs="Arial"/>
          <w:sz w:val="20"/>
          <w:szCs w:val="20"/>
          <w:lang w:val="lv-LV"/>
        </w:rPr>
        <w:tab/>
      </w:r>
      <w:r w:rsidR="00B2447F" w:rsidRPr="002D6422">
        <w:rPr>
          <w:rFonts w:ascii="Arial" w:hAnsi="Arial" w:cs="Arial"/>
          <w:sz w:val="20"/>
          <w:szCs w:val="20"/>
          <w:lang w:val="lv-LV"/>
        </w:rPr>
        <w:tab/>
      </w:r>
      <w:r w:rsidR="007210B1" w:rsidRPr="002D6422">
        <w:rPr>
          <w:rFonts w:ascii="Arial" w:hAnsi="Arial" w:cs="Arial"/>
          <w:sz w:val="20"/>
          <w:szCs w:val="20"/>
          <w:lang w:val="lv-LV"/>
        </w:rPr>
        <w:t xml:space="preserve">parametra maksas lielums </w:t>
      </w:r>
      <w:proofErr w:type="spellStart"/>
      <w:r w:rsidR="007210B1" w:rsidRPr="002D6422">
        <w:rPr>
          <w:rFonts w:ascii="Arial" w:hAnsi="Arial" w:cs="Arial"/>
          <w:sz w:val="20"/>
          <w:szCs w:val="20"/>
          <w:lang w:val="lv-LV"/>
        </w:rPr>
        <w:t>lielums</w:t>
      </w:r>
      <w:proofErr w:type="spellEnd"/>
      <w:r w:rsidR="007210B1" w:rsidRPr="002D6422">
        <w:rPr>
          <w:rFonts w:ascii="Arial" w:hAnsi="Arial" w:cs="Arial"/>
          <w:sz w:val="20"/>
          <w:szCs w:val="20"/>
          <w:lang w:val="lv-LV"/>
        </w:rPr>
        <w:t xml:space="preserve"> konkrētā tirgus segmentā, kurā</w:t>
      </w:r>
      <w:r w:rsidR="00635AD7" w:rsidRPr="002D6422">
        <w:rPr>
          <w:rFonts w:ascii="Arial" w:hAnsi="Arial" w:cs="Arial"/>
          <w:sz w:val="20"/>
          <w:szCs w:val="20"/>
          <w:lang w:val="lv-LV"/>
        </w:rPr>
        <w:t xml:space="preserve"> </w:t>
      </w:r>
      <w:r w:rsidR="00635AD7" w:rsidRPr="002D6422">
        <w:rPr>
          <w:rFonts w:ascii="Arial" w:hAnsi="Arial" w:cs="Arial"/>
          <w:sz w:val="20"/>
          <w:szCs w:val="20"/>
          <w:lang w:val="lv-LV"/>
        </w:rPr>
        <w:tab/>
      </w:r>
      <w:r w:rsidR="00635AD7" w:rsidRPr="002D6422">
        <w:rPr>
          <w:rFonts w:ascii="Arial" w:hAnsi="Arial" w:cs="Arial"/>
          <w:sz w:val="20"/>
          <w:szCs w:val="20"/>
          <w:lang w:val="lv-LV"/>
        </w:rPr>
        <w:tab/>
      </w:r>
      <w:r w:rsidR="00635AD7" w:rsidRPr="002D6422">
        <w:rPr>
          <w:rFonts w:ascii="Arial" w:hAnsi="Arial" w:cs="Arial"/>
          <w:sz w:val="20"/>
          <w:szCs w:val="20"/>
          <w:lang w:val="lv-LV"/>
        </w:rPr>
        <w:tab/>
      </w:r>
      <w:r w:rsidR="00635AD7" w:rsidRPr="002D6422">
        <w:rPr>
          <w:rFonts w:ascii="Arial" w:hAnsi="Arial" w:cs="Arial"/>
          <w:sz w:val="20"/>
          <w:szCs w:val="20"/>
          <w:lang w:val="lv-LV"/>
        </w:rPr>
        <w:tab/>
      </w:r>
      <w:r w:rsidR="007210B1" w:rsidRPr="002D6422">
        <w:rPr>
          <w:rFonts w:ascii="Arial" w:hAnsi="Arial" w:cs="Arial"/>
          <w:sz w:val="20"/>
          <w:szCs w:val="20"/>
          <w:lang w:val="lv-LV"/>
        </w:rPr>
        <w:t>pārvadājumus veic, izmantojot iepriekš rezervētus vilcienu ceļus;</w:t>
      </w:r>
    </w:p>
    <w:p w14:paraId="129E0775" w14:textId="77777777" w:rsidR="00063945" w:rsidRPr="00880CD4" w:rsidRDefault="00063945" w:rsidP="000A5987">
      <w:pPr>
        <w:ind w:left="2160" w:hanging="2160"/>
        <w:jc w:val="both"/>
        <w:rPr>
          <w:rFonts w:ascii="Arial" w:hAnsi="Arial" w:cs="Arial"/>
          <w:b/>
          <w:iCs/>
          <w:sz w:val="20"/>
          <w:szCs w:val="20"/>
          <w:lang w:val="lv-LV" w:eastAsia="ru-RU"/>
        </w:rPr>
      </w:pPr>
      <w:r w:rsidRPr="002D6422">
        <w:rPr>
          <w:rFonts w:ascii="Arial" w:hAnsi="Arial" w:cs="Arial"/>
          <w:b/>
          <w:iCs/>
          <w:sz w:val="20"/>
          <w:szCs w:val="20"/>
          <w:lang w:val="lv-LV" w:eastAsia="ru-RU"/>
        </w:rPr>
        <w:t xml:space="preserve">DR </w:t>
      </w:r>
      <w:proofErr w:type="spellStart"/>
      <w:r w:rsidRPr="002D6422">
        <w:rPr>
          <w:rFonts w:ascii="Arial" w:hAnsi="Arial" w:cs="Arial"/>
          <w:b/>
          <w:iCs/>
          <w:sz w:val="20"/>
          <w:szCs w:val="20"/>
          <w:vertAlign w:val="subscript"/>
          <w:lang w:val="lv-LV" w:eastAsia="ru-RU"/>
        </w:rPr>
        <w:t>atj</w:t>
      </w:r>
      <w:proofErr w:type="spellEnd"/>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sidR="00880CD4">
        <w:rPr>
          <w:rFonts w:ascii="Arial" w:hAnsi="Arial" w:cs="Arial"/>
          <w:sz w:val="20"/>
          <w:szCs w:val="20"/>
          <w:lang w:val="lv-LV"/>
        </w:rPr>
        <w:t xml:space="preserve"> </w:t>
      </w:r>
      <w:r w:rsidR="006676E8">
        <w:rPr>
          <w:rFonts w:ascii="Arial" w:hAnsi="Arial" w:cs="Arial"/>
          <w:sz w:val="20"/>
          <w:szCs w:val="20"/>
          <w:lang w:val="lv-LV"/>
        </w:rPr>
        <w:t xml:space="preserve">darbības rādītājam </w:t>
      </w:r>
      <w:r w:rsidR="00880CD4" w:rsidRPr="002D6422">
        <w:rPr>
          <w:rFonts w:ascii="Arial" w:hAnsi="Arial" w:cs="Arial"/>
          <w:b/>
          <w:iCs/>
          <w:sz w:val="20"/>
          <w:szCs w:val="20"/>
          <w:lang w:val="lv-LV" w:eastAsia="ru-RU"/>
        </w:rPr>
        <w:t>DR </w:t>
      </w:r>
      <w:r w:rsidR="00880CD4" w:rsidRPr="002D6422">
        <w:rPr>
          <w:rFonts w:ascii="Arial" w:hAnsi="Arial" w:cs="Arial"/>
          <w:b/>
          <w:iCs/>
          <w:sz w:val="20"/>
          <w:szCs w:val="20"/>
          <w:vertAlign w:val="subscript"/>
          <w:lang w:val="lv-LV" w:eastAsia="ru-RU"/>
        </w:rPr>
        <w:t>ceļ uzt</w:t>
      </w:r>
      <w:r w:rsidR="00880CD4">
        <w:rPr>
          <w:rFonts w:ascii="Arial" w:hAnsi="Arial" w:cs="Arial"/>
          <w:b/>
          <w:iCs/>
          <w:sz w:val="20"/>
          <w:szCs w:val="20"/>
          <w:vertAlign w:val="subscript"/>
          <w:lang w:val="lv-LV" w:eastAsia="ru-RU"/>
        </w:rPr>
        <w:t>ur</w:t>
      </w:r>
      <w:r w:rsidR="00880CD4" w:rsidRPr="002D6422">
        <w:rPr>
          <w:rFonts w:ascii="Arial" w:hAnsi="Arial" w:cs="Arial"/>
          <w:b/>
          <w:iCs/>
          <w:sz w:val="20"/>
          <w:szCs w:val="20"/>
          <w:vertAlign w:val="subscript"/>
          <w:lang w:val="lv-LV" w:eastAsia="ru-RU"/>
        </w:rPr>
        <w:t xml:space="preserve"> gr s</w:t>
      </w:r>
      <w:r w:rsidR="00880CD4">
        <w:rPr>
          <w:rFonts w:ascii="Arial" w:hAnsi="Arial" w:cs="Arial"/>
          <w:b/>
          <w:iCs/>
          <w:sz w:val="20"/>
          <w:szCs w:val="20"/>
          <w:vertAlign w:val="subscript"/>
          <w:lang w:val="lv-LV" w:eastAsia="ru-RU"/>
        </w:rPr>
        <w:t xml:space="preserve"> </w:t>
      </w:r>
      <w:r w:rsidR="00880CD4" w:rsidRPr="000A5987">
        <w:rPr>
          <w:rFonts w:ascii="Arial" w:hAnsi="Arial" w:cs="Arial"/>
          <w:iCs/>
          <w:sz w:val="20"/>
          <w:szCs w:val="20"/>
          <w:lang w:val="lv-LV" w:eastAsia="ru-RU"/>
        </w:rPr>
        <w:t>atbilstošais</w:t>
      </w:r>
      <w:r w:rsidR="00707B89">
        <w:rPr>
          <w:rFonts w:ascii="Arial" w:hAnsi="Arial" w:cs="Arial"/>
          <w:sz w:val="20"/>
          <w:szCs w:val="20"/>
          <w:lang w:val="lv-LV"/>
        </w:rPr>
        <w:t xml:space="preserve"> </w:t>
      </w:r>
      <w:r w:rsidR="007210B1" w:rsidRPr="002D6422">
        <w:rPr>
          <w:rFonts w:ascii="Arial" w:hAnsi="Arial" w:cs="Arial"/>
          <w:sz w:val="20"/>
          <w:szCs w:val="20"/>
          <w:lang w:val="lv-LV"/>
        </w:rPr>
        <w:t xml:space="preserve">bruto tonnu kilometru skaita </w:t>
      </w:r>
      <w:r w:rsidR="00732387">
        <w:rPr>
          <w:rFonts w:ascii="Arial" w:hAnsi="Arial" w:cs="Arial"/>
          <w:sz w:val="20"/>
          <w:szCs w:val="20"/>
          <w:lang w:val="lv-LV"/>
        </w:rPr>
        <w:t>prognozējamais</w:t>
      </w:r>
      <w:r w:rsidR="00732387" w:rsidRPr="002D6422">
        <w:rPr>
          <w:rFonts w:ascii="Arial" w:hAnsi="Arial" w:cs="Arial"/>
          <w:sz w:val="20"/>
          <w:szCs w:val="20"/>
          <w:lang w:val="lv-LV"/>
        </w:rPr>
        <w:t xml:space="preserve"> </w:t>
      </w:r>
      <w:r w:rsidR="007210B1" w:rsidRPr="002D6422">
        <w:rPr>
          <w:rFonts w:ascii="Arial" w:hAnsi="Arial" w:cs="Arial"/>
          <w:sz w:val="20"/>
          <w:szCs w:val="20"/>
          <w:lang w:val="lv-LV"/>
        </w:rPr>
        <w:t xml:space="preserve">darbības rādītājs </w:t>
      </w:r>
      <w:r w:rsidR="00635AD7" w:rsidRPr="002D6422">
        <w:rPr>
          <w:rFonts w:ascii="Arial" w:hAnsi="Arial" w:cs="Arial"/>
          <w:sz w:val="20"/>
          <w:szCs w:val="20"/>
          <w:lang w:val="lv-LV"/>
        </w:rPr>
        <w:t xml:space="preserve">plānošanas periodā </w:t>
      </w:r>
      <w:r w:rsidR="007210B1" w:rsidRPr="002D6422">
        <w:rPr>
          <w:rFonts w:ascii="Arial" w:hAnsi="Arial" w:cs="Arial"/>
          <w:sz w:val="20"/>
          <w:szCs w:val="20"/>
          <w:lang w:val="lv-LV"/>
        </w:rPr>
        <w:t>konkrētā tirgus segmentā, kurā pārvadājumus veic,</w:t>
      </w:r>
      <w:r w:rsidR="00635AD7" w:rsidRPr="002D6422">
        <w:rPr>
          <w:rFonts w:ascii="Arial" w:hAnsi="Arial" w:cs="Arial"/>
          <w:sz w:val="20"/>
          <w:szCs w:val="20"/>
          <w:lang w:val="lv-LV"/>
        </w:rPr>
        <w:t xml:space="preserve"> izmantojot iepriekš rezervētus </w:t>
      </w:r>
      <w:r w:rsidR="007210B1" w:rsidRPr="002D6422">
        <w:rPr>
          <w:rFonts w:ascii="Arial" w:hAnsi="Arial" w:cs="Arial"/>
          <w:sz w:val="20"/>
          <w:szCs w:val="20"/>
          <w:lang w:val="lv-LV"/>
        </w:rPr>
        <w:t>vilcienu ceļus</w:t>
      </w:r>
      <w:r w:rsidR="00880CD4">
        <w:rPr>
          <w:rFonts w:ascii="Arial" w:hAnsi="Arial" w:cs="Arial"/>
          <w:sz w:val="20"/>
          <w:szCs w:val="20"/>
          <w:lang w:val="lv-LV"/>
        </w:rPr>
        <w:t xml:space="preserve">, </w:t>
      </w:r>
      <w:r w:rsidR="00880CD4" w:rsidRPr="000A5987">
        <w:rPr>
          <w:rFonts w:ascii="Arial" w:hAnsi="Arial" w:cs="Arial"/>
          <w:sz w:val="20"/>
          <w:szCs w:val="20"/>
          <w:lang w:val="lv-LV"/>
        </w:rPr>
        <w:t>kas ņemts vērā, nosakot spēkā esošo</w:t>
      </w:r>
      <w:r w:rsidR="00880CD4">
        <w:rPr>
          <w:rFonts w:ascii="Arial" w:hAnsi="Arial" w:cs="Arial"/>
          <w:sz w:val="20"/>
          <w:szCs w:val="20"/>
          <w:lang w:val="lv-LV"/>
        </w:rPr>
        <w:t xml:space="preserve"> atbilstošo</w:t>
      </w:r>
      <w:r w:rsidR="00732387">
        <w:rPr>
          <w:rFonts w:ascii="Arial" w:hAnsi="Arial" w:cs="Arial"/>
          <w:sz w:val="20"/>
          <w:szCs w:val="20"/>
          <w:lang w:val="lv-LV"/>
        </w:rPr>
        <w:t xml:space="preserve"> maksas uzcenojuma lielumu</w:t>
      </w:r>
      <w:r w:rsidR="00880CD4" w:rsidRPr="000A5987">
        <w:rPr>
          <w:rFonts w:ascii="Arial" w:hAnsi="Arial" w:cs="Arial"/>
          <w:sz w:val="20"/>
          <w:szCs w:val="20"/>
          <w:lang w:val="lv-LV"/>
        </w:rPr>
        <w:t xml:space="preserve"> </w:t>
      </w:r>
      <w:r w:rsidR="00880CD4" w:rsidRPr="002D6422">
        <w:rPr>
          <w:rFonts w:ascii="Arial" w:hAnsi="Arial" w:cs="Arial"/>
          <w:b/>
          <w:sz w:val="20"/>
          <w:szCs w:val="20"/>
          <w:lang w:val="lv-LV"/>
        </w:rPr>
        <w:t>M</w:t>
      </w:r>
      <w:r w:rsidR="00880CD4">
        <w:rPr>
          <w:rFonts w:ascii="Arial" w:hAnsi="Arial" w:cs="Arial"/>
          <w:b/>
          <w:sz w:val="20"/>
          <w:szCs w:val="20"/>
          <w:lang w:val="lv-LV"/>
        </w:rPr>
        <w:t>U </w:t>
      </w:r>
      <w:proofErr w:type="spellStart"/>
      <w:r w:rsidR="00880CD4">
        <w:rPr>
          <w:rFonts w:ascii="Arial" w:hAnsi="Arial" w:cs="Arial"/>
          <w:b/>
          <w:iCs/>
          <w:sz w:val="20"/>
          <w:szCs w:val="20"/>
          <w:vertAlign w:val="subscript"/>
          <w:lang w:val="lv-LV" w:eastAsia="ru-RU"/>
        </w:rPr>
        <w:t>atj</w:t>
      </w:r>
      <w:proofErr w:type="spellEnd"/>
      <w:r w:rsidR="00880CD4">
        <w:rPr>
          <w:rFonts w:ascii="Arial" w:hAnsi="Arial" w:cs="Arial"/>
          <w:b/>
          <w:iCs/>
          <w:sz w:val="20"/>
          <w:szCs w:val="20"/>
          <w:vertAlign w:val="subscript"/>
          <w:lang w:val="lv-LV" w:eastAsia="ru-RU"/>
        </w:rPr>
        <w:t xml:space="preserve"> </w:t>
      </w:r>
      <w:r w:rsidR="00880CD4" w:rsidRPr="002D6422">
        <w:rPr>
          <w:rFonts w:ascii="Arial" w:hAnsi="Arial" w:cs="Arial"/>
          <w:b/>
          <w:sz w:val="20"/>
          <w:szCs w:val="20"/>
          <w:vertAlign w:val="subscript"/>
          <w:lang w:val="lv-LV"/>
        </w:rPr>
        <w:t>gr</w:t>
      </w:r>
      <w:r w:rsidR="00880CD4">
        <w:rPr>
          <w:rFonts w:ascii="Arial" w:hAnsi="Arial" w:cs="Arial"/>
          <w:b/>
          <w:sz w:val="20"/>
          <w:szCs w:val="20"/>
          <w:vertAlign w:val="subscript"/>
          <w:lang w:val="lv-LV"/>
        </w:rPr>
        <w:t> </w:t>
      </w:r>
      <w:r w:rsidR="00880CD4" w:rsidRPr="002D6422">
        <w:rPr>
          <w:rFonts w:ascii="Arial" w:hAnsi="Arial" w:cs="Arial"/>
          <w:b/>
          <w:sz w:val="20"/>
          <w:szCs w:val="20"/>
          <w:vertAlign w:val="subscript"/>
          <w:lang w:val="lv-LV"/>
        </w:rPr>
        <w:t>s</w:t>
      </w:r>
      <w:r w:rsidR="007210B1" w:rsidRPr="00880CD4">
        <w:rPr>
          <w:rFonts w:ascii="Arial" w:hAnsi="Arial" w:cs="Arial"/>
          <w:sz w:val="20"/>
          <w:szCs w:val="20"/>
          <w:lang w:val="lv-LV"/>
        </w:rPr>
        <w:t>;</w:t>
      </w:r>
    </w:p>
    <w:p w14:paraId="5390E09B" w14:textId="77777777" w:rsidR="00063945" w:rsidRPr="002D6422" w:rsidRDefault="00063945" w:rsidP="000A5987">
      <w:pPr>
        <w:ind w:left="2160" w:hanging="2160"/>
        <w:jc w:val="both"/>
        <w:rPr>
          <w:rFonts w:ascii="Arial" w:hAnsi="Arial" w:cs="Arial"/>
          <w:b/>
          <w:iCs/>
          <w:sz w:val="20"/>
          <w:szCs w:val="20"/>
          <w:lang w:val="lv-LV" w:eastAsia="ru-RU"/>
        </w:rPr>
      </w:pPr>
      <w:r w:rsidRPr="002D6422">
        <w:rPr>
          <w:rFonts w:ascii="Arial" w:hAnsi="Arial" w:cs="Arial"/>
          <w:b/>
          <w:iCs/>
          <w:sz w:val="20"/>
          <w:szCs w:val="20"/>
          <w:lang w:val="lv-LV" w:eastAsia="ru-RU"/>
        </w:rPr>
        <w:t xml:space="preserve">DR </w:t>
      </w:r>
      <w:proofErr w:type="spellStart"/>
      <w:r w:rsidRPr="002D6422">
        <w:rPr>
          <w:rFonts w:ascii="Arial" w:hAnsi="Arial" w:cs="Arial"/>
          <w:b/>
          <w:iCs/>
          <w:sz w:val="20"/>
          <w:szCs w:val="20"/>
          <w:vertAlign w:val="subscript"/>
          <w:lang w:val="lv-LV" w:eastAsia="ru-RU"/>
        </w:rPr>
        <w:t>mez</w:t>
      </w:r>
      <w:proofErr w:type="spellEnd"/>
      <w:r w:rsidRPr="002D6422">
        <w:rPr>
          <w:rFonts w:ascii="Arial" w:hAnsi="Arial" w:cs="Arial"/>
          <w:b/>
          <w:iCs/>
          <w:sz w:val="20"/>
          <w:szCs w:val="20"/>
          <w:vertAlign w:val="subscript"/>
          <w:lang w:val="lv-LV" w:eastAsia="ru-RU"/>
        </w:rPr>
        <w:t xml:space="preserve"> uzt</w:t>
      </w:r>
      <w:r w:rsidR="00880CD4">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sidR="00707B89" w:rsidRPr="002D6422">
        <w:rPr>
          <w:rFonts w:ascii="Arial" w:hAnsi="Arial" w:cs="Arial"/>
          <w:sz w:val="20"/>
          <w:szCs w:val="20"/>
          <w:lang w:val="lv-LV"/>
        </w:rPr>
        <w:t xml:space="preserve"> </w:t>
      </w:r>
      <w:r w:rsidR="006676E8">
        <w:rPr>
          <w:rFonts w:ascii="Arial" w:hAnsi="Arial" w:cs="Arial"/>
          <w:sz w:val="20"/>
          <w:szCs w:val="20"/>
          <w:lang w:val="lv-LV"/>
        </w:rPr>
        <w:t xml:space="preserve">darbības rādītājam </w:t>
      </w:r>
      <w:r w:rsidR="00880CD4" w:rsidRPr="002D6422">
        <w:rPr>
          <w:rFonts w:ascii="Arial" w:hAnsi="Arial" w:cs="Arial"/>
          <w:b/>
          <w:iCs/>
          <w:sz w:val="20"/>
          <w:szCs w:val="20"/>
          <w:lang w:val="lv-LV" w:eastAsia="ru-RU"/>
        </w:rPr>
        <w:t>DR </w:t>
      </w:r>
      <w:r w:rsidR="00880CD4" w:rsidRPr="002D6422">
        <w:rPr>
          <w:rFonts w:ascii="Arial" w:hAnsi="Arial" w:cs="Arial"/>
          <w:b/>
          <w:iCs/>
          <w:sz w:val="20"/>
          <w:szCs w:val="20"/>
          <w:vertAlign w:val="subscript"/>
          <w:lang w:val="lv-LV" w:eastAsia="ru-RU"/>
        </w:rPr>
        <w:t>ceļ uzt</w:t>
      </w:r>
      <w:r w:rsidR="00880CD4">
        <w:rPr>
          <w:rFonts w:ascii="Arial" w:hAnsi="Arial" w:cs="Arial"/>
          <w:b/>
          <w:iCs/>
          <w:sz w:val="20"/>
          <w:szCs w:val="20"/>
          <w:vertAlign w:val="subscript"/>
          <w:lang w:val="lv-LV" w:eastAsia="ru-RU"/>
        </w:rPr>
        <w:t>ur</w:t>
      </w:r>
      <w:r w:rsidR="00880CD4" w:rsidRPr="002D6422">
        <w:rPr>
          <w:rFonts w:ascii="Arial" w:hAnsi="Arial" w:cs="Arial"/>
          <w:b/>
          <w:iCs/>
          <w:sz w:val="20"/>
          <w:szCs w:val="20"/>
          <w:vertAlign w:val="subscript"/>
          <w:lang w:val="lv-LV" w:eastAsia="ru-RU"/>
        </w:rPr>
        <w:t xml:space="preserve"> gr s</w:t>
      </w:r>
      <w:r w:rsidR="00880CD4">
        <w:rPr>
          <w:rFonts w:ascii="Arial" w:hAnsi="Arial" w:cs="Arial"/>
          <w:b/>
          <w:iCs/>
          <w:sz w:val="20"/>
          <w:szCs w:val="20"/>
          <w:vertAlign w:val="subscript"/>
          <w:lang w:val="lv-LV" w:eastAsia="ru-RU"/>
        </w:rPr>
        <w:t xml:space="preserve"> </w:t>
      </w:r>
      <w:r w:rsidR="00880CD4" w:rsidRPr="004A2946">
        <w:rPr>
          <w:rFonts w:ascii="Arial" w:hAnsi="Arial" w:cs="Arial"/>
          <w:iCs/>
          <w:sz w:val="20"/>
          <w:szCs w:val="20"/>
          <w:lang w:val="lv-LV" w:eastAsia="ru-RU"/>
        </w:rPr>
        <w:t>atbilstošais</w:t>
      </w:r>
      <w:r w:rsidR="00880CD4">
        <w:rPr>
          <w:rFonts w:ascii="Arial" w:hAnsi="Arial" w:cs="Arial"/>
          <w:sz w:val="20"/>
          <w:szCs w:val="20"/>
          <w:lang w:val="lv-LV"/>
        </w:rPr>
        <w:t xml:space="preserve"> </w:t>
      </w:r>
      <w:r w:rsidR="007210B1" w:rsidRPr="002D6422">
        <w:rPr>
          <w:rFonts w:ascii="Arial" w:hAnsi="Arial" w:cs="Arial"/>
          <w:sz w:val="20"/>
          <w:szCs w:val="20"/>
          <w:lang w:val="lv-LV"/>
        </w:rPr>
        <w:t xml:space="preserve">dzelzceļa satiksmē izmantoto vagonu skaita </w:t>
      </w:r>
      <w:r w:rsidR="00732387">
        <w:rPr>
          <w:rFonts w:ascii="Arial" w:hAnsi="Arial" w:cs="Arial"/>
          <w:sz w:val="20"/>
          <w:szCs w:val="20"/>
          <w:lang w:val="lv-LV"/>
        </w:rPr>
        <w:t>prognozējamais</w:t>
      </w:r>
      <w:r w:rsidR="00732387" w:rsidRPr="002D6422">
        <w:rPr>
          <w:rFonts w:ascii="Arial" w:hAnsi="Arial" w:cs="Arial"/>
          <w:sz w:val="20"/>
          <w:szCs w:val="20"/>
          <w:lang w:val="lv-LV"/>
        </w:rPr>
        <w:t xml:space="preserve"> </w:t>
      </w:r>
      <w:r w:rsidR="007210B1" w:rsidRPr="002D6422">
        <w:rPr>
          <w:rFonts w:ascii="Arial" w:hAnsi="Arial" w:cs="Arial"/>
          <w:sz w:val="20"/>
          <w:szCs w:val="20"/>
          <w:lang w:val="lv-LV"/>
        </w:rPr>
        <w:t xml:space="preserve">darbības rādītājs </w:t>
      </w:r>
      <w:r w:rsidR="00635AD7" w:rsidRPr="002D6422">
        <w:rPr>
          <w:rFonts w:ascii="Arial" w:hAnsi="Arial" w:cs="Arial"/>
          <w:sz w:val="20"/>
          <w:szCs w:val="20"/>
          <w:lang w:val="lv-LV"/>
        </w:rPr>
        <w:t xml:space="preserve">plānošanas periodā </w:t>
      </w:r>
      <w:r w:rsidR="007210B1" w:rsidRPr="002D6422">
        <w:rPr>
          <w:rFonts w:ascii="Arial" w:hAnsi="Arial" w:cs="Arial"/>
          <w:sz w:val="20"/>
          <w:szCs w:val="20"/>
          <w:lang w:val="lv-LV"/>
        </w:rPr>
        <w:t>konkrētā tirgus segmentā, kurā pārvadājumus veic, izmantoj</w:t>
      </w:r>
      <w:r w:rsidR="00635AD7" w:rsidRPr="002D6422">
        <w:rPr>
          <w:rFonts w:ascii="Arial" w:hAnsi="Arial" w:cs="Arial"/>
          <w:sz w:val="20"/>
          <w:szCs w:val="20"/>
          <w:lang w:val="lv-LV"/>
        </w:rPr>
        <w:t xml:space="preserve">ot iepriekš rezervētus vilcienu </w:t>
      </w:r>
      <w:r w:rsidR="007210B1" w:rsidRPr="002D6422">
        <w:rPr>
          <w:rFonts w:ascii="Arial" w:hAnsi="Arial" w:cs="Arial"/>
          <w:sz w:val="20"/>
          <w:szCs w:val="20"/>
          <w:lang w:val="lv-LV"/>
        </w:rPr>
        <w:t>ceļus</w:t>
      </w:r>
      <w:r w:rsidR="00880CD4">
        <w:rPr>
          <w:rFonts w:ascii="Arial" w:hAnsi="Arial" w:cs="Arial"/>
          <w:sz w:val="20"/>
          <w:szCs w:val="20"/>
          <w:lang w:val="lv-LV"/>
        </w:rPr>
        <w:t xml:space="preserve">, </w:t>
      </w:r>
      <w:r w:rsidR="00880CD4" w:rsidRPr="004A2946">
        <w:rPr>
          <w:rFonts w:ascii="Arial" w:hAnsi="Arial" w:cs="Arial"/>
          <w:sz w:val="20"/>
          <w:szCs w:val="20"/>
          <w:lang w:val="lv-LV"/>
        </w:rPr>
        <w:t>kas ņemts vērā, nosakot spēkā esošo</w:t>
      </w:r>
      <w:r w:rsidR="00880CD4">
        <w:rPr>
          <w:rFonts w:ascii="Arial" w:hAnsi="Arial" w:cs="Arial"/>
          <w:sz w:val="20"/>
          <w:szCs w:val="20"/>
          <w:lang w:val="lv-LV"/>
        </w:rPr>
        <w:t xml:space="preserve"> atbilstošo</w:t>
      </w:r>
      <w:r w:rsidR="00732387">
        <w:rPr>
          <w:rFonts w:ascii="Arial" w:hAnsi="Arial" w:cs="Arial"/>
          <w:sz w:val="20"/>
          <w:szCs w:val="20"/>
          <w:lang w:val="lv-LV"/>
        </w:rPr>
        <w:t xml:space="preserve"> maksas uzcenojuma lielumu</w:t>
      </w:r>
      <w:r w:rsidR="00880CD4" w:rsidRPr="004A2946">
        <w:rPr>
          <w:rFonts w:ascii="Arial" w:hAnsi="Arial" w:cs="Arial"/>
          <w:sz w:val="20"/>
          <w:szCs w:val="20"/>
          <w:lang w:val="lv-LV"/>
        </w:rPr>
        <w:t xml:space="preserve"> </w:t>
      </w:r>
      <w:r w:rsidR="00880CD4" w:rsidRPr="002D6422">
        <w:rPr>
          <w:rFonts w:ascii="Arial" w:hAnsi="Arial" w:cs="Arial"/>
          <w:b/>
          <w:sz w:val="20"/>
          <w:szCs w:val="20"/>
          <w:lang w:val="lv-LV"/>
        </w:rPr>
        <w:t>M</w:t>
      </w:r>
      <w:r w:rsidR="00880CD4">
        <w:rPr>
          <w:rFonts w:ascii="Arial" w:hAnsi="Arial" w:cs="Arial"/>
          <w:b/>
          <w:sz w:val="20"/>
          <w:szCs w:val="20"/>
          <w:lang w:val="lv-LV"/>
        </w:rPr>
        <w:t>U </w:t>
      </w:r>
      <w:proofErr w:type="spellStart"/>
      <w:r w:rsidR="00880CD4">
        <w:rPr>
          <w:rFonts w:ascii="Arial" w:hAnsi="Arial" w:cs="Arial"/>
          <w:b/>
          <w:iCs/>
          <w:sz w:val="20"/>
          <w:szCs w:val="20"/>
          <w:vertAlign w:val="subscript"/>
          <w:lang w:val="lv-LV" w:eastAsia="ru-RU"/>
        </w:rPr>
        <w:t>mez</w:t>
      </w:r>
      <w:proofErr w:type="spellEnd"/>
      <w:r w:rsidR="00880CD4" w:rsidRPr="002D6422">
        <w:rPr>
          <w:rFonts w:ascii="Arial" w:hAnsi="Arial" w:cs="Arial"/>
          <w:b/>
          <w:iCs/>
          <w:sz w:val="20"/>
          <w:szCs w:val="20"/>
          <w:vertAlign w:val="subscript"/>
          <w:lang w:val="lv-LV" w:eastAsia="ru-RU"/>
        </w:rPr>
        <w:t xml:space="preserve"> uzt</w:t>
      </w:r>
      <w:r w:rsidR="00880CD4">
        <w:rPr>
          <w:rFonts w:ascii="Arial" w:hAnsi="Arial" w:cs="Arial"/>
          <w:b/>
          <w:iCs/>
          <w:sz w:val="20"/>
          <w:szCs w:val="20"/>
          <w:vertAlign w:val="subscript"/>
          <w:lang w:val="lv-LV" w:eastAsia="ru-RU"/>
        </w:rPr>
        <w:t>ur</w:t>
      </w:r>
      <w:r w:rsidR="00880CD4" w:rsidRPr="002D6422">
        <w:rPr>
          <w:rFonts w:ascii="Arial" w:hAnsi="Arial" w:cs="Arial"/>
          <w:b/>
          <w:iCs/>
          <w:sz w:val="20"/>
          <w:szCs w:val="20"/>
          <w:vertAlign w:val="subscript"/>
          <w:lang w:val="lv-LV" w:eastAsia="ru-RU"/>
        </w:rPr>
        <w:t xml:space="preserve"> </w:t>
      </w:r>
      <w:r w:rsidR="00880CD4" w:rsidRPr="002D6422">
        <w:rPr>
          <w:rFonts w:ascii="Arial" w:hAnsi="Arial" w:cs="Arial"/>
          <w:b/>
          <w:sz w:val="20"/>
          <w:szCs w:val="20"/>
          <w:vertAlign w:val="subscript"/>
          <w:lang w:val="lv-LV"/>
        </w:rPr>
        <w:t>gr</w:t>
      </w:r>
      <w:r w:rsidR="00880CD4">
        <w:rPr>
          <w:rFonts w:ascii="Arial" w:hAnsi="Arial" w:cs="Arial"/>
          <w:b/>
          <w:sz w:val="20"/>
          <w:szCs w:val="20"/>
          <w:vertAlign w:val="subscript"/>
          <w:lang w:val="lv-LV"/>
        </w:rPr>
        <w:t> </w:t>
      </w:r>
      <w:r w:rsidR="00880CD4" w:rsidRPr="002D6422">
        <w:rPr>
          <w:rFonts w:ascii="Arial" w:hAnsi="Arial" w:cs="Arial"/>
          <w:b/>
          <w:sz w:val="20"/>
          <w:szCs w:val="20"/>
          <w:vertAlign w:val="subscript"/>
          <w:lang w:val="lv-LV"/>
        </w:rPr>
        <w:t>s</w:t>
      </w:r>
      <w:r w:rsidR="00880CD4" w:rsidRPr="00880CD4">
        <w:rPr>
          <w:rFonts w:ascii="Arial" w:hAnsi="Arial" w:cs="Arial"/>
          <w:sz w:val="20"/>
          <w:szCs w:val="20"/>
          <w:lang w:val="lv-LV"/>
        </w:rPr>
        <w:t>;</w:t>
      </w:r>
    </w:p>
    <w:p w14:paraId="7805709F" w14:textId="77777777" w:rsidR="00D0530F" w:rsidRDefault="00063945" w:rsidP="000A5987">
      <w:pPr>
        <w:ind w:left="2160" w:hanging="2160"/>
        <w:jc w:val="both"/>
        <w:rPr>
          <w:rFonts w:ascii="Arial" w:hAnsi="Arial" w:cs="Arial"/>
          <w:sz w:val="20"/>
          <w:szCs w:val="20"/>
          <w:lang w:val="lv-LV"/>
        </w:rPr>
      </w:pPr>
      <w:r w:rsidRPr="002D6422">
        <w:rPr>
          <w:rFonts w:ascii="Arial" w:hAnsi="Arial" w:cs="Arial"/>
          <w:b/>
          <w:iCs/>
          <w:sz w:val="20"/>
          <w:szCs w:val="20"/>
          <w:lang w:val="lv-LV" w:eastAsia="ru-RU"/>
        </w:rPr>
        <w:t>DR </w:t>
      </w:r>
      <w:r w:rsidRPr="002D6422">
        <w:rPr>
          <w:rFonts w:ascii="Arial" w:hAnsi="Arial" w:cs="Arial"/>
          <w:b/>
          <w:iCs/>
          <w:sz w:val="20"/>
          <w:szCs w:val="20"/>
          <w:vertAlign w:val="subscript"/>
          <w:lang w:val="lv-LV" w:eastAsia="ru-RU"/>
        </w:rPr>
        <w:t>ceļ uzt</w:t>
      </w:r>
      <w:r w:rsidR="00880CD4">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sidR="007210B1" w:rsidRPr="002D6422">
        <w:rPr>
          <w:rFonts w:ascii="Arial" w:hAnsi="Arial" w:cs="Arial"/>
          <w:sz w:val="20"/>
          <w:szCs w:val="20"/>
          <w:lang w:val="lv-LV"/>
        </w:rPr>
        <w:t xml:space="preserve"> vilcienu kilometru skaita </w:t>
      </w:r>
      <w:r w:rsidR="003D0DE9">
        <w:rPr>
          <w:rFonts w:ascii="Arial" w:hAnsi="Arial" w:cs="Arial"/>
          <w:sz w:val="20"/>
          <w:szCs w:val="20"/>
          <w:lang w:val="lv-LV"/>
        </w:rPr>
        <w:t>prognozējamais</w:t>
      </w:r>
      <w:r w:rsidR="003D0DE9" w:rsidRPr="002D6422">
        <w:rPr>
          <w:rFonts w:ascii="Arial" w:hAnsi="Arial" w:cs="Arial"/>
          <w:sz w:val="20"/>
          <w:szCs w:val="20"/>
          <w:lang w:val="lv-LV"/>
        </w:rPr>
        <w:t xml:space="preserve"> </w:t>
      </w:r>
      <w:r w:rsidR="007210B1" w:rsidRPr="002D6422">
        <w:rPr>
          <w:rFonts w:ascii="Arial" w:hAnsi="Arial" w:cs="Arial"/>
          <w:sz w:val="20"/>
          <w:szCs w:val="20"/>
          <w:lang w:val="lv-LV"/>
        </w:rPr>
        <w:t xml:space="preserve">darbības rādītājs </w:t>
      </w:r>
      <w:r w:rsidR="00635AD7" w:rsidRPr="002D6422">
        <w:rPr>
          <w:rFonts w:ascii="Arial" w:hAnsi="Arial" w:cs="Arial"/>
          <w:sz w:val="20"/>
          <w:szCs w:val="20"/>
          <w:lang w:val="lv-LV"/>
        </w:rPr>
        <w:t xml:space="preserve">plānošanas periodā </w:t>
      </w:r>
      <w:r w:rsidR="007210B1" w:rsidRPr="002D6422">
        <w:rPr>
          <w:rFonts w:ascii="Arial" w:hAnsi="Arial" w:cs="Arial"/>
          <w:sz w:val="20"/>
          <w:szCs w:val="20"/>
          <w:lang w:val="lv-LV"/>
        </w:rPr>
        <w:t xml:space="preserve">konkrētā tirgus </w:t>
      </w:r>
      <w:r w:rsidR="00635AD7" w:rsidRPr="002D6422">
        <w:rPr>
          <w:rFonts w:ascii="Arial" w:hAnsi="Arial" w:cs="Arial"/>
          <w:sz w:val="20"/>
          <w:szCs w:val="20"/>
          <w:lang w:val="lv-LV"/>
        </w:rPr>
        <w:tab/>
      </w:r>
      <w:r w:rsidR="00594A94">
        <w:rPr>
          <w:rFonts w:ascii="Arial" w:hAnsi="Arial" w:cs="Arial"/>
          <w:sz w:val="20"/>
          <w:szCs w:val="20"/>
          <w:lang w:val="lv-LV"/>
        </w:rPr>
        <w:t xml:space="preserve">segmentā, </w:t>
      </w:r>
      <w:r w:rsidR="007210B1" w:rsidRPr="002D6422">
        <w:rPr>
          <w:rFonts w:ascii="Arial" w:hAnsi="Arial" w:cs="Arial"/>
          <w:sz w:val="20"/>
          <w:szCs w:val="20"/>
          <w:lang w:val="lv-LV"/>
        </w:rPr>
        <w:t>kurā</w:t>
      </w:r>
      <w:r w:rsidR="00635AD7" w:rsidRPr="002D6422">
        <w:rPr>
          <w:rFonts w:ascii="Arial" w:hAnsi="Arial" w:cs="Arial"/>
          <w:sz w:val="20"/>
          <w:szCs w:val="20"/>
          <w:lang w:val="lv-LV"/>
        </w:rPr>
        <w:t xml:space="preserve"> </w:t>
      </w:r>
      <w:r w:rsidR="007210B1" w:rsidRPr="002D6422">
        <w:rPr>
          <w:rFonts w:ascii="Arial" w:hAnsi="Arial" w:cs="Arial"/>
          <w:sz w:val="20"/>
          <w:szCs w:val="20"/>
          <w:lang w:val="lv-LV"/>
        </w:rPr>
        <w:t>pārvadājumus veic, izmantojot iepriekš rezervētus vilcienu ceļus</w:t>
      </w:r>
      <w:r w:rsidR="00880CD4">
        <w:rPr>
          <w:rFonts w:ascii="Arial" w:hAnsi="Arial" w:cs="Arial"/>
          <w:sz w:val="20"/>
          <w:szCs w:val="20"/>
          <w:lang w:val="lv-LV"/>
        </w:rPr>
        <w:t xml:space="preserve">, </w:t>
      </w:r>
      <w:r w:rsidR="00880CD4" w:rsidRPr="004A2946">
        <w:rPr>
          <w:rFonts w:ascii="Arial" w:hAnsi="Arial" w:cs="Arial"/>
          <w:sz w:val="20"/>
          <w:szCs w:val="20"/>
          <w:lang w:val="lv-LV"/>
        </w:rPr>
        <w:t>kas ņemts vērā, nosakot spēkā esošo</w:t>
      </w:r>
      <w:r w:rsidR="00880CD4">
        <w:rPr>
          <w:rFonts w:ascii="Arial" w:hAnsi="Arial" w:cs="Arial"/>
          <w:sz w:val="20"/>
          <w:szCs w:val="20"/>
          <w:lang w:val="lv-LV"/>
        </w:rPr>
        <w:t xml:space="preserve"> atbilstošo</w:t>
      </w:r>
      <w:r w:rsidR="00732387">
        <w:rPr>
          <w:rFonts w:ascii="Arial" w:hAnsi="Arial" w:cs="Arial"/>
          <w:sz w:val="20"/>
          <w:szCs w:val="20"/>
          <w:lang w:val="lv-LV"/>
        </w:rPr>
        <w:t xml:space="preserve"> maksas uzcenojuma lielumu</w:t>
      </w:r>
      <w:r w:rsidR="00880CD4" w:rsidRPr="004A2946">
        <w:rPr>
          <w:rFonts w:ascii="Arial" w:hAnsi="Arial" w:cs="Arial"/>
          <w:sz w:val="20"/>
          <w:szCs w:val="20"/>
          <w:lang w:val="lv-LV"/>
        </w:rPr>
        <w:t xml:space="preserve"> </w:t>
      </w:r>
      <w:r w:rsidR="00880CD4" w:rsidRPr="002D6422">
        <w:rPr>
          <w:rFonts w:ascii="Arial" w:hAnsi="Arial" w:cs="Arial"/>
          <w:b/>
          <w:sz w:val="20"/>
          <w:szCs w:val="20"/>
          <w:lang w:val="lv-LV"/>
        </w:rPr>
        <w:t>M</w:t>
      </w:r>
      <w:r w:rsidR="00880CD4">
        <w:rPr>
          <w:rFonts w:ascii="Arial" w:hAnsi="Arial" w:cs="Arial"/>
          <w:b/>
          <w:sz w:val="20"/>
          <w:szCs w:val="20"/>
          <w:lang w:val="lv-LV"/>
        </w:rPr>
        <w:t>U </w:t>
      </w:r>
      <w:r w:rsidR="00880CD4">
        <w:rPr>
          <w:rFonts w:ascii="Arial" w:hAnsi="Arial" w:cs="Arial"/>
          <w:b/>
          <w:iCs/>
          <w:sz w:val="20"/>
          <w:szCs w:val="20"/>
          <w:vertAlign w:val="subscript"/>
          <w:lang w:val="lv-LV" w:eastAsia="ru-RU"/>
        </w:rPr>
        <w:t xml:space="preserve">ceļ uztur </w:t>
      </w:r>
      <w:r w:rsidR="00880CD4" w:rsidRPr="002D6422">
        <w:rPr>
          <w:rFonts w:ascii="Arial" w:hAnsi="Arial" w:cs="Arial"/>
          <w:b/>
          <w:sz w:val="20"/>
          <w:szCs w:val="20"/>
          <w:vertAlign w:val="subscript"/>
          <w:lang w:val="lv-LV"/>
        </w:rPr>
        <w:t>gr</w:t>
      </w:r>
      <w:r w:rsidR="00880CD4">
        <w:rPr>
          <w:rFonts w:ascii="Arial" w:hAnsi="Arial" w:cs="Arial"/>
          <w:b/>
          <w:sz w:val="20"/>
          <w:szCs w:val="20"/>
          <w:vertAlign w:val="subscript"/>
          <w:lang w:val="lv-LV"/>
        </w:rPr>
        <w:t> </w:t>
      </w:r>
      <w:r w:rsidR="00880CD4" w:rsidRPr="002D6422">
        <w:rPr>
          <w:rFonts w:ascii="Arial" w:hAnsi="Arial" w:cs="Arial"/>
          <w:b/>
          <w:sz w:val="20"/>
          <w:szCs w:val="20"/>
          <w:vertAlign w:val="subscript"/>
          <w:lang w:val="lv-LV"/>
        </w:rPr>
        <w:t>s</w:t>
      </w:r>
      <w:r w:rsidR="00880CD4" w:rsidRPr="00880CD4">
        <w:rPr>
          <w:rFonts w:ascii="Arial" w:hAnsi="Arial" w:cs="Arial"/>
          <w:sz w:val="20"/>
          <w:szCs w:val="20"/>
          <w:lang w:val="lv-LV"/>
        </w:rPr>
        <w:t>;</w:t>
      </w:r>
      <w:r w:rsidR="005D1E31" w:rsidRPr="002D6422">
        <w:rPr>
          <w:rFonts w:ascii="Arial" w:hAnsi="Arial" w:cs="Arial"/>
          <w:sz w:val="20"/>
          <w:szCs w:val="20"/>
          <w:lang w:val="lv-LV"/>
        </w:rPr>
        <w:t>";</w:t>
      </w:r>
    </w:p>
    <w:p w14:paraId="03BE8D8F" w14:textId="77777777" w:rsidR="00D0530F" w:rsidRDefault="00D0530F" w:rsidP="00D0530F">
      <w:pPr>
        <w:ind w:firstLine="426"/>
        <w:jc w:val="both"/>
        <w:rPr>
          <w:rFonts w:ascii="Arial" w:hAnsi="Arial" w:cs="Arial"/>
          <w:sz w:val="20"/>
          <w:szCs w:val="20"/>
          <w:lang w:val="lv-LV"/>
        </w:rPr>
      </w:pPr>
    </w:p>
    <w:p w14:paraId="72D3036D" w14:textId="77777777" w:rsidR="003C738E" w:rsidRDefault="003C738E">
      <w:pPr>
        <w:rPr>
          <w:rFonts w:ascii="Arial" w:hAnsi="Arial" w:cs="Arial"/>
          <w:sz w:val="20"/>
          <w:szCs w:val="20"/>
          <w:highlight w:val="yellow"/>
          <w:lang w:val="lv-LV"/>
        </w:rPr>
      </w:pPr>
    </w:p>
    <w:p w14:paraId="7A92A608" w14:textId="1EAC42DD" w:rsidR="003C738E" w:rsidRPr="006C04B0" w:rsidRDefault="00237052" w:rsidP="003C738E">
      <w:pPr>
        <w:spacing w:after="0" w:line="276" w:lineRule="auto"/>
        <w:ind w:firstLine="426"/>
        <w:jc w:val="both"/>
        <w:rPr>
          <w:rFonts w:ascii="Arial" w:hAnsi="Arial" w:cs="Arial"/>
          <w:sz w:val="20"/>
          <w:szCs w:val="20"/>
          <w:lang w:val="lv-LV"/>
        </w:rPr>
      </w:pPr>
      <w:r w:rsidRPr="006C04B0">
        <w:rPr>
          <w:rFonts w:ascii="Arial" w:hAnsi="Arial" w:cs="Arial"/>
          <w:sz w:val="20"/>
          <w:szCs w:val="20"/>
          <w:lang w:val="lv-LV"/>
        </w:rPr>
        <w:t>1</w:t>
      </w:r>
      <w:r w:rsidR="003C738E" w:rsidRPr="006C04B0">
        <w:rPr>
          <w:rFonts w:ascii="Arial" w:hAnsi="Arial" w:cs="Arial"/>
          <w:sz w:val="20"/>
          <w:szCs w:val="20"/>
          <w:lang w:val="lv-LV"/>
        </w:rPr>
        <w:t>.</w:t>
      </w:r>
      <w:r w:rsidRPr="006C04B0">
        <w:rPr>
          <w:rFonts w:ascii="Arial" w:hAnsi="Arial" w:cs="Arial"/>
          <w:sz w:val="20"/>
          <w:szCs w:val="20"/>
          <w:lang w:val="lv-LV"/>
        </w:rPr>
        <w:t>12</w:t>
      </w:r>
      <w:r w:rsidR="003C738E" w:rsidRPr="006C04B0">
        <w:rPr>
          <w:rFonts w:ascii="Arial" w:hAnsi="Arial" w:cs="Arial"/>
          <w:sz w:val="20"/>
          <w:szCs w:val="20"/>
          <w:lang w:val="lv-LV"/>
        </w:rPr>
        <w:t xml:space="preserve">. Papildināt shēmu ar </w:t>
      </w:r>
      <w:r w:rsidR="003C738E" w:rsidRPr="006C04B0">
        <w:rPr>
          <w:rFonts w:ascii="Arial" w:hAnsi="Arial" w:cs="Arial"/>
          <w:sz w:val="20"/>
          <w:szCs w:val="20"/>
          <w:lang w:val="lv-LV"/>
        </w:rPr>
        <w:t>48</w:t>
      </w:r>
      <w:r w:rsidR="003C738E" w:rsidRPr="006C04B0">
        <w:rPr>
          <w:rFonts w:ascii="Arial" w:hAnsi="Arial" w:cs="Arial"/>
          <w:sz w:val="20"/>
          <w:szCs w:val="20"/>
          <w:lang w:val="lv-LV"/>
        </w:rPr>
        <w:t>.</w:t>
      </w:r>
      <w:r w:rsidR="003C738E" w:rsidRPr="006C04B0">
        <w:rPr>
          <w:rFonts w:ascii="Arial" w:hAnsi="Arial" w:cs="Arial"/>
          <w:sz w:val="20"/>
          <w:szCs w:val="20"/>
          <w:vertAlign w:val="superscript"/>
          <w:lang w:val="lv-LV"/>
        </w:rPr>
        <w:t>1</w:t>
      </w:r>
      <w:r w:rsidR="003C738E" w:rsidRPr="006C04B0">
        <w:rPr>
          <w:rFonts w:ascii="Arial" w:hAnsi="Arial" w:cs="Arial"/>
          <w:sz w:val="20"/>
          <w:szCs w:val="20"/>
          <w:lang w:val="lv-LV"/>
        </w:rPr>
        <w:t>punktu šādā redakcijā:</w:t>
      </w:r>
    </w:p>
    <w:p w14:paraId="66F87199" w14:textId="7F451779" w:rsidR="003C738E" w:rsidRPr="00646792" w:rsidRDefault="003C738E" w:rsidP="003C738E">
      <w:pPr>
        <w:spacing w:after="0" w:line="276" w:lineRule="auto"/>
        <w:ind w:firstLine="426"/>
        <w:jc w:val="both"/>
        <w:rPr>
          <w:rFonts w:ascii="Arial" w:hAnsi="Arial" w:cs="Arial"/>
          <w:iCs/>
          <w:sz w:val="20"/>
          <w:szCs w:val="20"/>
          <w:lang w:val="lv-LV" w:eastAsia="ru-RU"/>
        </w:rPr>
      </w:pPr>
      <w:r w:rsidRPr="006C04B0">
        <w:rPr>
          <w:rFonts w:ascii="Arial" w:hAnsi="Arial" w:cs="Arial"/>
          <w:sz w:val="20"/>
          <w:szCs w:val="20"/>
          <w:lang w:val="lv-LV"/>
        </w:rPr>
        <w:t>"</w:t>
      </w:r>
      <w:r w:rsidRPr="006C04B0">
        <w:rPr>
          <w:rFonts w:ascii="Arial" w:hAnsi="Arial" w:cs="Arial"/>
          <w:sz w:val="20"/>
          <w:szCs w:val="20"/>
          <w:lang w:val="lv-LV"/>
        </w:rPr>
        <w:t>48</w:t>
      </w:r>
      <w:r w:rsidRPr="006C04B0">
        <w:rPr>
          <w:rFonts w:ascii="Arial" w:hAnsi="Arial" w:cs="Arial"/>
          <w:sz w:val="20"/>
          <w:szCs w:val="20"/>
          <w:lang w:val="lv-LV"/>
        </w:rPr>
        <w:t>.</w:t>
      </w:r>
      <w:r w:rsidRPr="006C04B0">
        <w:rPr>
          <w:rFonts w:ascii="Arial" w:hAnsi="Arial" w:cs="Arial"/>
          <w:sz w:val="20"/>
          <w:szCs w:val="20"/>
          <w:vertAlign w:val="superscript"/>
          <w:lang w:val="lv-LV"/>
        </w:rPr>
        <w:t>1</w:t>
      </w:r>
      <w:r w:rsidRPr="006C04B0">
        <w:rPr>
          <w:rFonts w:ascii="Arial" w:hAnsi="Arial" w:cs="Arial"/>
          <w:sz w:val="20"/>
          <w:szCs w:val="20"/>
          <w:lang w:val="lv-LV"/>
        </w:rPr>
        <w:t xml:space="preserve"> </w:t>
      </w:r>
      <w:r w:rsidRPr="006C04B0">
        <w:rPr>
          <w:rFonts w:ascii="Arial" w:hAnsi="Arial" w:cs="Arial"/>
          <w:sz w:val="20"/>
          <w:szCs w:val="20"/>
          <w:lang w:val="lv-LV"/>
        </w:rPr>
        <w:t xml:space="preserve">Maksas noteicējs nosaka un savā mājaslapā internetā publicē </w:t>
      </w:r>
      <w:r w:rsidRPr="006C04B0">
        <w:rPr>
          <w:rFonts w:ascii="Arial" w:hAnsi="Arial" w:cs="Arial"/>
          <w:bCs/>
          <w:iCs/>
          <w:sz w:val="20"/>
          <w:szCs w:val="20"/>
          <w:lang w:val="lv-LV"/>
        </w:rPr>
        <w:t>v</w:t>
      </w:r>
      <w:r w:rsidRPr="006C04B0">
        <w:rPr>
          <w:rFonts w:ascii="Arial" w:hAnsi="Arial" w:cs="Arial"/>
          <w:bCs/>
          <w:iCs/>
          <w:sz w:val="20"/>
          <w:szCs w:val="20"/>
          <w:lang w:val="lv-LV"/>
        </w:rPr>
        <w:t>isu izmaksu parametru vienības vidējās tiešās</w:t>
      </w:r>
      <w:r w:rsidRPr="00646792">
        <w:rPr>
          <w:rFonts w:ascii="Arial" w:hAnsi="Arial" w:cs="Arial"/>
          <w:bCs/>
          <w:iCs/>
          <w:sz w:val="20"/>
          <w:szCs w:val="20"/>
          <w:lang w:val="lv-LV"/>
        </w:rPr>
        <w:t xml:space="preserve"> izmaksas par attiecīgā tirgus segmenta 1 vilcienu kilometra darbības rādītāja vienību pieteikumu iesniedzēja konkrētās pakalpojumu grupas vilcieniem maksas aprēķināšanas shēmas 48.punktā paredzētajos tirgus segmentos, kuros pārvadājumus veic, izmantojot iepriekš rezervētus vilcienu ceļus</w:t>
      </w:r>
      <w:r w:rsidR="0098608E">
        <w:rPr>
          <w:rFonts w:ascii="Arial" w:hAnsi="Arial" w:cs="Arial"/>
          <w:bCs/>
          <w:iCs/>
          <w:sz w:val="20"/>
          <w:szCs w:val="20"/>
          <w:lang w:val="lv-LV"/>
        </w:rPr>
        <w:t xml:space="preserve"> </w:t>
      </w:r>
      <w:r w:rsidR="0098608E" w:rsidRPr="00866899">
        <w:rPr>
          <w:rStyle w:val="tvhtml1"/>
          <w:rFonts w:ascii="Arial" w:hAnsi="Arial" w:cs="Arial"/>
          <w:sz w:val="20"/>
          <w:szCs w:val="20"/>
          <w:bdr w:val="none" w:sz="0" w:space="0" w:color="auto" w:frame="1"/>
        </w:rPr>
        <w:t>–</w:t>
      </w:r>
      <w:r w:rsidRPr="00646792">
        <w:rPr>
          <w:rFonts w:ascii="Arial" w:hAnsi="Arial" w:cs="Arial"/>
          <w:bCs/>
          <w:iCs/>
          <w:sz w:val="20"/>
          <w:szCs w:val="20"/>
          <w:lang w:val="lv-LV"/>
        </w:rPr>
        <w:t xml:space="preserve"> </w:t>
      </w:r>
      <w:r w:rsidRPr="00646792">
        <w:rPr>
          <w:rFonts w:ascii="Arial" w:hAnsi="Arial" w:cs="Arial"/>
          <w:b/>
          <w:iCs/>
          <w:sz w:val="20"/>
          <w:szCs w:val="20"/>
          <w:lang w:val="lv-LV" w:eastAsia="ru-RU"/>
        </w:rPr>
        <w:t xml:space="preserve">TI </w:t>
      </w:r>
      <w:proofErr w:type="spellStart"/>
      <w:r w:rsidRPr="00646792">
        <w:rPr>
          <w:rFonts w:ascii="Arial" w:hAnsi="Arial" w:cs="Arial"/>
          <w:b/>
          <w:iCs/>
          <w:sz w:val="20"/>
          <w:szCs w:val="20"/>
          <w:vertAlign w:val="subscript"/>
          <w:lang w:val="lv-LV" w:eastAsia="ru-RU"/>
        </w:rPr>
        <w:t>rezer</w:t>
      </w:r>
      <w:proofErr w:type="spellEnd"/>
      <w:r w:rsidRPr="00646792">
        <w:rPr>
          <w:rFonts w:ascii="Arial" w:hAnsi="Arial" w:cs="Arial"/>
          <w:b/>
          <w:iCs/>
          <w:sz w:val="20"/>
          <w:szCs w:val="20"/>
          <w:vertAlign w:val="subscript"/>
          <w:lang w:val="lv-LV" w:eastAsia="ru-RU"/>
        </w:rPr>
        <w:t xml:space="preserve"> gr s</w:t>
      </w:r>
      <w:r w:rsidR="0098608E">
        <w:rPr>
          <w:rFonts w:ascii="Arial" w:hAnsi="Arial" w:cs="Arial"/>
          <w:iCs/>
          <w:sz w:val="20"/>
          <w:szCs w:val="20"/>
          <w:lang w:val="lv-LV" w:eastAsia="ru-RU"/>
        </w:rPr>
        <w:t xml:space="preserve"> un to aprēķina </w:t>
      </w:r>
      <w:r w:rsidRPr="00646792">
        <w:rPr>
          <w:rFonts w:ascii="Arial" w:hAnsi="Arial" w:cs="Arial"/>
          <w:iCs/>
          <w:sz w:val="20"/>
          <w:szCs w:val="20"/>
          <w:lang w:val="lv-LV" w:eastAsia="ru-RU"/>
        </w:rPr>
        <w:t xml:space="preserve">saskaņā ar šādu formulu: </w:t>
      </w:r>
    </w:p>
    <w:p w14:paraId="642ADB9D" w14:textId="77777777" w:rsidR="003C738E" w:rsidRPr="00646792" w:rsidRDefault="003C738E" w:rsidP="003C738E">
      <w:pPr>
        <w:spacing w:after="0" w:line="276" w:lineRule="auto"/>
        <w:ind w:firstLine="426"/>
        <w:jc w:val="both"/>
        <w:rPr>
          <w:rFonts w:ascii="Arial" w:hAnsi="Arial" w:cs="Arial"/>
          <w:iCs/>
          <w:sz w:val="20"/>
          <w:szCs w:val="20"/>
          <w:lang w:val="lv-LV" w:eastAsia="ru-RU"/>
        </w:rPr>
      </w:pPr>
    </w:p>
    <w:p w14:paraId="5B37F87D" w14:textId="77777777" w:rsidR="003C738E" w:rsidRPr="00F512F7" w:rsidRDefault="003C738E" w:rsidP="003C738E">
      <w:pPr>
        <w:spacing w:after="0" w:line="276" w:lineRule="auto"/>
        <w:ind w:firstLine="426"/>
        <w:jc w:val="both"/>
        <w:rPr>
          <w:rFonts w:ascii="Arial" w:hAnsi="Arial" w:cs="Arial"/>
          <w:sz w:val="20"/>
          <w:szCs w:val="20"/>
          <w:lang w:val="lv-LV"/>
        </w:rPr>
      </w:pPr>
      <w:r w:rsidRPr="0032525E">
        <w:rPr>
          <w:rFonts w:ascii="Arial" w:hAnsi="Arial" w:cs="Arial"/>
          <w:b/>
          <w:sz w:val="20"/>
          <w:szCs w:val="20"/>
          <w:lang w:val="lv-LV"/>
        </w:rPr>
        <w:t>TI</w:t>
      </w:r>
      <w:r w:rsidRPr="0032525E">
        <w:rPr>
          <w:rFonts w:ascii="Arial" w:hAnsi="Arial" w:cs="Arial"/>
          <w:b/>
          <w:iCs/>
          <w:sz w:val="20"/>
          <w:szCs w:val="20"/>
          <w:vertAlign w:val="subscript"/>
          <w:lang w:val="lv-LV" w:eastAsia="ru-RU"/>
        </w:rPr>
        <w:t xml:space="preserve"> </w:t>
      </w:r>
      <w:proofErr w:type="spellStart"/>
      <w:r w:rsidRPr="0032525E">
        <w:rPr>
          <w:rFonts w:ascii="Arial" w:hAnsi="Arial" w:cs="Arial"/>
          <w:b/>
          <w:iCs/>
          <w:sz w:val="20"/>
          <w:szCs w:val="20"/>
          <w:vertAlign w:val="subscript"/>
          <w:lang w:val="lv-LV" w:eastAsia="ru-RU"/>
        </w:rPr>
        <w:t>rezer</w:t>
      </w:r>
      <w:proofErr w:type="spellEnd"/>
      <w:r w:rsidRPr="0032525E">
        <w:rPr>
          <w:rFonts w:ascii="Arial" w:hAnsi="Arial" w:cs="Arial"/>
          <w:b/>
          <w:iCs/>
          <w:sz w:val="20"/>
          <w:szCs w:val="20"/>
          <w:vertAlign w:val="subscript"/>
          <w:lang w:val="lv-LV" w:eastAsia="ru-RU"/>
        </w:rPr>
        <w:t xml:space="preserve"> gr s </w:t>
      </w:r>
      <w:r w:rsidRPr="0032525E">
        <w:rPr>
          <w:rFonts w:ascii="Arial" w:hAnsi="Arial" w:cs="Arial"/>
          <w:b/>
          <w:sz w:val="20"/>
          <w:szCs w:val="20"/>
          <w:lang w:val="lv-LV"/>
        </w:rPr>
        <w:t xml:space="preserve">= </w:t>
      </w:r>
      <w:r>
        <w:rPr>
          <w:rFonts w:ascii="Arial" w:hAnsi="Arial" w:cs="Arial"/>
          <w:b/>
          <w:iCs/>
          <w:sz w:val="20"/>
          <w:szCs w:val="20"/>
          <w:lang w:val="lv-LV" w:eastAsia="ru-RU"/>
        </w:rPr>
        <w:t>TI</w:t>
      </w:r>
      <w:r w:rsidRPr="00567385">
        <w:rPr>
          <w:rFonts w:ascii="Arial" w:hAnsi="Arial" w:cs="Arial"/>
          <w:b/>
          <w:iCs/>
          <w:sz w:val="20"/>
          <w:szCs w:val="20"/>
          <w:lang w:val="lv-LV" w:eastAsia="ru-RU"/>
        </w:rPr>
        <w:t xml:space="preserve"> </w:t>
      </w:r>
      <w:r>
        <w:rPr>
          <w:rFonts w:ascii="Arial" w:hAnsi="Arial" w:cs="Arial"/>
          <w:b/>
          <w:iCs/>
          <w:sz w:val="20"/>
          <w:szCs w:val="20"/>
          <w:vertAlign w:val="subscript"/>
          <w:lang w:val="lv-LV" w:eastAsia="ru-RU"/>
        </w:rPr>
        <w:t>ceļ uztur</w:t>
      </w:r>
      <w:r w:rsidRPr="00567385">
        <w:rPr>
          <w:rFonts w:ascii="Arial" w:hAnsi="Arial" w:cs="Arial"/>
          <w:b/>
          <w:iCs/>
          <w:sz w:val="20"/>
          <w:szCs w:val="20"/>
          <w:vertAlign w:val="subscript"/>
          <w:lang w:val="lv-LV" w:eastAsia="ru-RU"/>
        </w:rPr>
        <w:t xml:space="preserve"> gr</w:t>
      </w:r>
      <w:r w:rsidRPr="00002796">
        <w:rPr>
          <w:rFonts w:ascii="Arial" w:hAnsi="Arial" w:cs="Arial"/>
          <w:b/>
          <w:iCs/>
          <w:sz w:val="20"/>
          <w:szCs w:val="20"/>
          <w:lang w:val="lv-LV" w:eastAsia="ru-RU"/>
        </w:rPr>
        <w:t xml:space="preserve"> +</w:t>
      </w:r>
      <w:r>
        <w:rPr>
          <w:rFonts w:ascii="Arial" w:hAnsi="Arial" w:cs="Arial"/>
          <w:b/>
          <w:iCs/>
          <w:sz w:val="20"/>
          <w:szCs w:val="20"/>
          <w:lang w:val="lv-LV" w:eastAsia="ru-RU"/>
        </w:rPr>
        <w:t xml:space="preserve"> ( TI</w:t>
      </w:r>
      <w:r w:rsidRPr="00567385">
        <w:rPr>
          <w:rFonts w:ascii="Arial" w:hAnsi="Arial" w:cs="Arial"/>
          <w:b/>
          <w:iCs/>
          <w:sz w:val="20"/>
          <w:szCs w:val="20"/>
          <w:lang w:val="lv-LV" w:eastAsia="ru-RU"/>
        </w:rPr>
        <w:t xml:space="preserve"> </w:t>
      </w:r>
      <w:proofErr w:type="spellStart"/>
      <w:r>
        <w:rPr>
          <w:rFonts w:ascii="Arial" w:hAnsi="Arial" w:cs="Arial"/>
          <w:b/>
          <w:iCs/>
          <w:sz w:val="20"/>
          <w:szCs w:val="20"/>
          <w:vertAlign w:val="subscript"/>
          <w:lang w:val="lv-LV" w:eastAsia="ru-RU"/>
        </w:rPr>
        <w:t>mez</w:t>
      </w:r>
      <w:proofErr w:type="spellEnd"/>
      <w:r>
        <w:rPr>
          <w:rFonts w:ascii="Arial" w:hAnsi="Arial" w:cs="Arial"/>
          <w:b/>
          <w:iCs/>
          <w:sz w:val="20"/>
          <w:szCs w:val="20"/>
          <w:vertAlign w:val="subscript"/>
          <w:lang w:val="lv-LV" w:eastAsia="ru-RU"/>
        </w:rPr>
        <w:t xml:space="preserve"> uztur</w:t>
      </w:r>
      <w:r w:rsidRPr="00567385">
        <w:rPr>
          <w:rFonts w:ascii="Arial" w:hAnsi="Arial" w:cs="Arial"/>
          <w:b/>
          <w:iCs/>
          <w:sz w:val="20"/>
          <w:szCs w:val="20"/>
          <w:vertAlign w:val="subscript"/>
          <w:lang w:val="lv-LV" w:eastAsia="ru-RU"/>
        </w:rPr>
        <w:t xml:space="preserve"> gr</w:t>
      </w:r>
      <w:r w:rsidRPr="00002796">
        <w:rPr>
          <w:rFonts w:ascii="Arial" w:hAnsi="Arial" w:cs="Arial"/>
          <w:b/>
          <w:iCs/>
          <w:sz w:val="20"/>
          <w:szCs w:val="20"/>
          <w:lang w:val="lv-LV" w:eastAsia="ru-RU"/>
        </w:rPr>
        <w:t xml:space="preserve"> ×</w:t>
      </w:r>
      <w:r>
        <w:rPr>
          <w:rFonts w:ascii="Arial" w:hAnsi="Arial" w:cs="Arial"/>
          <w:b/>
          <w:iCs/>
          <w:sz w:val="20"/>
          <w:szCs w:val="20"/>
          <w:lang w:val="lv-LV" w:eastAsia="ru-RU"/>
        </w:rPr>
        <w:t xml:space="preserve"> DR</w:t>
      </w:r>
      <w:r w:rsidRPr="00567385">
        <w:rPr>
          <w:rFonts w:ascii="Arial" w:hAnsi="Arial" w:cs="Arial"/>
          <w:b/>
          <w:iCs/>
          <w:sz w:val="20"/>
          <w:szCs w:val="20"/>
          <w:lang w:val="lv-LV" w:eastAsia="ru-RU"/>
        </w:rPr>
        <w:t xml:space="preserve"> </w:t>
      </w:r>
      <w:proofErr w:type="spellStart"/>
      <w:r>
        <w:rPr>
          <w:rFonts w:ascii="Arial" w:hAnsi="Arial" w:cs="Arial"/>
          <w:b/>
          <w:iCs/>
          <w:sz w:val="20"/>
          <w:szCs w:val="20"/>
          <w:vertAlign w:val="subscript"/>
          <w:lang w:val="lv-LV" w:eastAsia="ru-RU"/>
        </w:rPr>
        <w:t>mez</w:t>
      </w:r>
      <w:proofErr w:type="spellEnd"/>
      <w:r>
        <w:rPr>
          <w:rFonts w:ascii="Arial" w:hAnsi="Arial" w:cs="Arial"/>
          <w:b/>
          <w:iCs/>
          <w:sz w:val="20"/>
          <w:szCs w:val="20"/>
          <w:vertAlign w:val="subscript"/>
          <w:lang w:val="lv-LV" w:eastAsia="ru-RU"/>
        </w:rPr>
        <w:t xml:space="preserve"> uztur</w:t>
      </w:r>
      <w:r w:rsidRPr="00567385">
        <w:rPr>
          <w:rFonts w:ascii="Arial" w:hAnsi="Arial" w:cs="Arial"/>
          <w:b/>
          <w:iCs/>
          <w:sz w:val="20"/>
          <w:szCs w:val="20"/>
          <w:vertAlign w:val="subscript"/>
          <w:lang w:val="lv-LV" w:eastAsia="ru-RU"/>
        </w:rPr>
        <w:t xml:space="preserve"> gr s</w:t>
      </w:r>
      <w:r w:rsidRPr="00002796">
        <w:rPr>
          <w:rFonts w:ascii="Arial" w:hAnsi="Arial" w:cs="Arial"/>
          <w:b/>
          <w:iCs/>
          <w:sz w:val="20"/>
          <w:szCs w:val="20"/>
          <w:lang w:val="lv-LV" w:eastAsia="ru-RU"/>
        </w:rPr>
        <w:t xml:space="preserve"> +</w:t>
      </w:r>
      <w:r>
        <w:rPr>
          <w:rFonts w:ascii="Arial" w:hAnsi="Arial" w:cs="Arial"/>
          <w:b/>
          <w:iCs/>
          <w:sz w:val="20"/>
          <w:szCs w:val="20"/>
          <w:lang w:val="lv-LV" w:eastAsia="ru-RU"/>
        </w:rPr>
        <w:t xml:space="preserve"> TI</w:t>
      </w:r>
      <w:r w:rsidRPr="00567385">
        <w:rPr>
          <w:rFonts w:ascii="Arial" w:hAnsi="Arial" w:cs="Arial"/>
          <w:b/>
          <w:iCs/>
          <w:sz w:val="20"/>
          <w:szCs w:val="20"/>
          <w:lang w:val="lv-LV" w:eastAsia="ru-RU"/>
        </w:rPr>
        <w:t xml:space="preserve"> </w:t>
      </w:r>
      <w:proofErr w:type="spellStart"/>
      <w:r>
        <w:rPr>
          <w:rFonts w:ascii="Arial" w:hAnsi="Arial" w:cs="Arial"/>
          <w:b/>
          <w:iCs/>
          <w:sz w:val="20"/>
          <w:szCs w:val="20"/>
          <w:vertAlign w:val="subscript"/>
          <w:lang w:val="lv-LV" w:eastAsia="ru-RU"/>
        </w:rPr>
        <w:t>atj</w:t>
      </w:r>
      <w:proofErr w:type="spellEnd"/>
      <w:r w:rsidRPr="00567385">
        <w:rPr>
          <w:rFonts w:ascii="Arial" w:hAnsi="Arial" w:cs="Arial"/>
          <w:b/>
          <w:iCs/>
          <w:sz w:val="20"/>
          <w:szCs w:val="20"/>
          <w:vertAlign w:val="subscript"/>
          <w:lang w:val="lv-LV" w:eastAsia="ru-RU"/>
        </w:rPr>
        <w:t xml:space="preserve"> gr</w:t>
      </w:r>
      <w:r w:rsidRPr="00002796">
        <w:rPr>
          <w:rFonts w:ascii="Arial" w:hAnsi="Arial" w:cs="Arial"/>
          <w:b/>
          <w:iCs/>
          <w:sz w:val="20"/>
          <w:szCs w:val="20"/>
          <w:lang w:val="lv-LV" w:eastAsia="ru-RU"/>
        </w:rPr>
        <w:t xml:space="preserve"> ×</w:t>
      </w:r>
      <w:r>
        <w:rPr>
          <w:rFonts w:ascii="Arial" w:hAnsi="Arial" w:cs="Arial"/>
          <w:b/>
          <w:iCs/>
          <w:sz w:val="20"/>
          <w:szCs w:val="20"/>
          <w:lang w:val="lv-LV" w:eastAsia="ru-RU"/>
        </w:rPr>
        <w:t xml:space="preserve"> DR</w:t>
      </w:r>
      <w:r w:rsidRPr="00567385">
        <w:rPr>
          <w:rFonts w:ascii="Arial" w:hAnsi="Arial" w:cs="Arial"/>
          <w:b/>
          <w:iCs/>
          <w:sz w:val="20"/>
          <w:szCs w:val="20"/>
          <w:lang w:val="lv-LV" w:eastAsia="ru-RU"/>
        </w:rPr>
        <w:t xml:space="preserve"> </w:t>
      </w:r>
      <w:proofErr w:type="spellStart"/>
      <w:r>
        <w:rPr>
          <w:rFonts w:ascii="Arial" w:hAnsi="Arial" w:cs="Arial"/>
          <w:b/>
          <w:iCs/>
          <w:sz w:val="20"/>
          <w:szCs w:val="20"/>
          <w:vertAlign w:val="subscript"/>
          <w:lang w:val="lv-LV" w:eastAsia="ru-RU"/>
        </w:rPr>
        <w:t>atj</w:t>
      </w:r>
      <w:proofErr w:type="spellEnd"/>
      <w:r>
        <w:rPr>
          <w:rFonts w:ascii="Arial" w:hAnsi="Arial" w:cs="Arial"/>
          <w:b/>
          <w:iCs/>
          <w:sz w:val="20"/>
          <w:szCs w:val="20"/>
          <w:vertAlign w:val="subscript"/>
          <w:lang w:val="lv-LV" w:eastAsia="ru-RU"/>
        </w:rPr>
        <w:t xml:space="preserve"> </w:t>
      </w:r>
      <w:proofErr w:type="spellStart"/>
      <w:r>
        <w:rPr>
          <w:rFonts w:ascii="Arial" w:hAnsi="Arial" w:cs="Arial"/>
          <w:b/>
          <w:iCs/>
          <w:sz w:val="20"/>
          <w:szCs w:val="20"/>
          <w:vertAlign w:val="subscript"/>
          <w:lang w:val="lv-LV" w:eastAsia="ru-RU"/>
        </w:rPr>
        <w:t>uzt</w:t>
      </w:r>
      <w:proofErr w:type="spellEnd"/>
      <w:r w:rsidRPr="00567385">
        <w:rPr>
          <w:rFonts w:ascii="Arial" w:hAnsi="Arial" w:cs="Arial"/>
          <w:b/>
          <w:iCs/>
          <w:sz w:val="20"/>
          <w:szCs w:val="20"/>
          <w:vertAlign w:val="subscript"/>
          <w:lang w:val="lv-LV" w:eastAsia="ru-RU"/>
        </w:rPr>
        <w:t xml:space="preserve"> gr s</w:t>
      </w:r>
      <w:r>
        <w:rPr>
          <w:rFonts w:ascii="Arial" w:hAnsi="Arial" w:cs="Arial"/>
          <w:b/>
          <w:iCs/>
          <w:sz w:val="20"/>
          <w:szCs w:val="20"/>
          <w:lang w:val="lv-LV" w:eastAsia="ru-RU"/>
        </w:rPr>
        <w:t xml:space="preserve"> ) / DR </w:t>
      </w:r>
      <w:r>
        <w:rPr>
          <w:rFonts w:ascii="Arial" w:hAnsi="Arial" w:cs="Arial"/>
          <w:b/>
          <w:iCs/>
          <w:sz w:val="20"/>
          <w:szCs w:val="20"/>
          <w:vertAlign w:val="subscript"/>
          <w:lang w:val="lv-LV" w:eastAsia="ru-RU"/>
        </w:rPr>
        <w:t>ceļ uztur</w:t>
      </w:r>
      <w:r w:rsidRPr="00567385">
        <w:rPr>
          <w:rFonts w:ascii="Arial" w:hAnsi="Arial" w:cs="Arial"/>
          <w:b/>
          <w:iCs/>
          <w:sz w:val="20"/>
          <w:szCs w:val="20"/>
          <w:vertAlign w:val="subscript"/>
          <w:lang w:val="lv-LV" w:eastAsia="ru-RU"/>
        </w:rPr>
        <w:t xml:space="preserve"> gr s</w:t>
      </w:r>
      <w:r>
        <w:rPr>
          <w:rFonts w:ascii="Arial" w:hAnsi="Arial" w:cs="Arial"/>
          <w:b/>
          <w:iCs/>
          <w:sz w:val="20"/>
          <w:szCs w:val="20"/>
          <w:lang w:val="lv-LV" w:eastAsia="ru-RU"/>
        </w:rPr>
        <w:t xml:space="preserve"> </w:t>
      </w:r>
      <w:r w:rsidRPr="00002796">
        <w:rPr>
          <w:rFonts w:ascii="Arial" w:hAnsi="Arial" w:cs="Arial"/>
          <w:iCs/>
          <w:sz w:val="20"/>
          <w:szCs w:val="20"/>
          <w:lang w:val="lv-LV" w:eastAsia="ru-RU"/>
        </w:rPr>
        <w:t>, kur</w:t>
      </w:r>
    </w:p>
    <w:p w14:paraId="0D44C72E" w14:textId="77777777" w:rsidR="003C738E" w:rsidRDefault="003C738E" w:rsidP="003C738E">
      <w:pPr>
        <w:spacing w:line="276" w:lineRule="auto"/>
        <w:ind w:firstLine="426"/>
        <w:jc w:val="both"/>
        <w:rPr>
          <w:rFonts w:ascii="Arial" w:hAnsi="Arial" w:cs="Arial"/>
          <w:sz w:val="20"/>
          <w:szCs w:val="20"/>
          <w:lang w:val="lv-LV"/>
        </w:rPr>
      </w:pPr>
    </w:p>
    <w:p w14:paraId="0293F24C" w14:textId="65787118" w:rsidR="003C738E" w:rsidRPr="00291AEF" w:rsidRDefault="003C738E" w:rsidP="00291AEF">
      <w:pPr>
        <w:pStyle w:val="tvhtml"/>
        <w:shd w:val="clear" w:color="auto" w:fill="FFFFFF"/>
        <w:spacing w:before="0" w:beforeAutospacing="0" w:after="160" w:afterAutospacing="0" w:line="276" w:lineRule="auto"/>
        <w:ind w:left="2127" w:hanging="2127"/>
        <w:jc w:val="both"/>
        <w:rPr>
          <w:rFonts w:ascii="Arial" w:hAnsi="Arial" w:cs="Arial"/>
          <w:sz w:val="20"/>
          <w:szCs w:val="20"/>
          <w:bdr w:val="none" w:sz="0" w:space="0" w:color="auto" w:frame="1"/>
        </w:rPr>
      </w:pPr>
      <w:r>
        <w:rPr>
          <w:rFonts w:ascii="Arial" w:hAnsi="Arial" w:cs="Arial"/>
          <w:b/>
          <w:iCs/>
          <w:sz w:val="20"/>
          <w:szCs w:val="20"/>
          <w:lang w:eastAsia="ru-RU"/>
        </w:rPr>
        <w:t>TI</w:t>
      </w:r>
      <w:r w:rsidRPr="00866899">
        <w:rPr>
          <w:rFonts w:ascii="Arial" w:hAnsi="Arial" w:cs="Arial"/>
          <w:b/>
          <w:iCs/>
          <w:sz w:val="20"/>
          <w:szCs w:val="20"/>
          <w:lang w:eastAsia="ru-RU"/>
        </w:rPr>
        <w:t xml:space="preserve"> </w:t>
      </w:r>
      <w:proofErr w:type="spellStart"/>
      <w:r w:rsidRPr="00866899">
        <w:rPr>
          <w:rFonts w:ascii="Arial" w:hAnsi="Arial" w:cs="Arial"/>
          <w:b/>
          <w:iCs/>
          <w:sz w:val="20"/>
          <w:szCs w:val="20"/>
          <w:vertAlign w:val="subscript"/>
          <w:lang w:eastAsia="ru-RU"/>
        </w:rPr>
        <w:t>rezer</w:t>
      </w:r>
      <w:proofErr w:type="spellEnd"/>
      <w:r w:rsidRPr="00866899">
        <w:rPr>
          <w:rFonts w:ascii="Arial" w:hAnsi="Arial" w:cs="Arial"/>
          <w:b/>
          <w:iCs/>
          <w:sz w:val="20"/>
          <w:szCs w:val="20"/>
          <w:vertAlign w:val="subscript"/>
          <w:lang w:eastAsia="ru-RU"/>
        </w:rPr>
        <w:t xml:space="preserve"> gr s</w:t>
      </w:r>
      <w:r>
        <w:rPr>
          <w:rStyle w:val="tvhtml1"/>
          <w:rFonts w:ascii="Arial" w:hAnsi="Arial" w:cs="Arial"/>
          <w:sz w:val="20"/>
          <w:szCs w:val="20"/>
          <w:bdr w:val="none" w:sz="0" w:space="0" w:color="auto" w:frame="1"/>
        </w:rPr>
        <w:t xml:space="preserve">  </w:t>
      </w:r>
      <w:r>
        <w:rPr>
          <w:rStyle w:val="tvhtml1"/>
          <w:rFonts w:ascii="Arial" w:hAnsi="Arial" w:cs="Arial"/>
          <w:sz w:val="20"/>
          <w:szCs w:val="20"/>
          <w:bdr w:val="none" w:sz="0" w:space="0" w:color="auto" w:frame="1"/>
        </w:rPr>
        <w:tab/>
      </w:r>
      <w:r w:rsidRPr="00866899">
        <w:rPr>
          <w:rStyle w:val="tvhtml1"/>
          <w:rFonts w:ascii="Arial" w:hAnsi="Arial" w:cs="Arial"/>
          <w:sz w:val="20"/>
          <w:szCs w:val="20"/>
          <w:bdr w:val="none" w:sz="0" w:space="0" w:color="auto" w:frame="1"/>
        </w:rPr>
        <w:t>–</w:t>
      </w:r>
      <w:r>
        <w:rPr>
          <w:rStyle w:val="tvhtml1"/>
          <w:rFonts w:ascii="Arial" w:hAnsi="Arial" w:cs="Arial"/>
          <w:sz w:val="20"/>
          <w:szCs w:val="20"/>
          <w:bdr w:val="none" w:sz="0" w:space="0" w:color="auto" w:frame="1"/>
        </w:rPr>
        <w:t xml:space="preserve"> </w:t>
      </w:r>
      <w:r>
        <w:rPr>
          <w:rFonts w:ascii="Arial" w:hAnsi="Arial" w:cs="Arial"/>
          <w:bCs/>
          <w:iCs/>
          <w:sz w:val="20"/>
          <w:szCs w:val="20"/>
        </w:rPr>
        <w:t xml:space="preserve">maksas noteicēja noteiktās visu </w:t>
      </w:r>
      <w:r w:rsidRPr="00C11544">
        <w:rPr>
          <w:rFonts w:ascii="Arial" w:hAnsi="Arial" w:cs="Arial"/>
          <w:bCs/>
          <w:iCs/>
          <w:sz w:val="20"/>
          <w:szCs w:val="20"/>
        </w:rPr>
        <w:t>izm</w:t>
      </w:r>
      <w:r>
        <w:rPr>
          <w:rFonts w:ascii="Arial" w:hAnsi="Arial" w:cs="Arial"/>
          <w:bCs/>
          <w:iCs/>
          <w:sz w:val="20"/>
          <w:szCs w:val="20"/>
        </w:rPr>
        <w:t xml:space="preserve">aksu parametru vienības vidējās </w:t>
      </w:r>
      <w:r>
        <w:rPr>
          <w:rFonts w:ascii="Arial" w:hAnsi="Arial" w:cs="Arial"/>
          <w:bCs/>
          <w:iCs/>
          <w:sz w:val="20"/>
          <w:szCs w:val="20"/>
        </w:rPr>
        <w:tab/>
        <w:t xml:space="preserve">tiešās izmaksas par </w:t>
      </w:r>
      <w:r w:rsidRPr="00C11544">
        <w:rPr>
          <w:rFonts w:ascii="Arial" w:hAnsi="Arial" w:cs="Arial"/>
          <w:bCs/>
          <w:iCs/>
          <w:sz w:val="20"/>
          <w:szCs w:val="20"/>
        </w:rPr>
        <w:t>attie</w:t>
      </w:r>
      <w:r>
        <w:rPr>
          <w:rFonts w:ascii="Arial" w:hAnsi="Arial" w:cs="Arial"/>
          <w:bCs/>
          <w:iCs/>
          <w:sz w:val="20"/>
          <w:szCs w:val="20"/>
        </w:rPr>
        <w:t xml:space="preserve">cīgā tirgus segmenta 1 vilcienu </w:t>
      </w:r>
      <w:r w:rsidRPr="00C11544">
        <w:rPr>
          <w:rFonts w:ascii="Arial" w:hAnsi="Arial" w:cs="Arial"/>
          <w:bCs/>
          <w:iCs/>
          <w:sz w:val="20"/>
          <w:szCs w:val="20"/>
        </w:rPr>
        <w:t xml:space="preserve">kilometra </w:t>
      </w:r>
      <w:r>
        <w:rPr>
          <w:rFonts w:ascii="Arial" w:hAnsi="Arial" w:cs="Arial"/>
          <w:bCs/>
          <w:iCs/>
          <w:sz w:val="20"/>
          <w:szCs w:val="20"/>
        </w:rPr>
        <w:tab/>
      </w:r>
      <w:r w:rsidRPr="00C11544">
        <w:rPr>
          <w:rFonts w:ascii="Arial" w:hAnsi="Arial" w:cs="Arial"/>
          <w:bCs/>
          <w:iCs/>
          <w:sz w:val="20"/>
          <w:szCs w:val="20"/>
        </w:rPr>
        <w:t>darbības rādītāja vienīb</w:t>
      </w:r>
      <w:r>
        <w:rPr>
          <w:rFonts w:ascii="Arial" w:hAnsi="Arial" w:cs="Arial"/>
          <w:bCs/>
          <w:iCs/>
          <w:sz w:val="20"/>
          <w:szCs w:val="20"/>
        </w:rPr>
        <w:t xml:space="preserve">u attiecīgās pakalpojumu grupas </w:t>
      </w:r>
      <w:r w:rsidRPr="00C11544">
        <w:rPr>
          <w:rFonts w:ascii="Arial" w:hAnsi="Arial" w:cs="Arial"/>
          <w:bCs/>
          <w:iCs/>
          <w:sz w:val="20"/>
          <w:szCs w:val="20"/>
        </w:rPr>
        <w:t xml:space="preserve">konkrētā </w:t>
      </w:r>
      <w:r>
        <w:rPr>
          <w:rFonts w:ascii="Arial" w:hAnsi="Arial" w:cs="Arial"/>
          <w:bCs/>
          <w:iCs/>
          <w:sz w:val="20"/>
          <w:szCs w:val="20"/>
        </w:rPr>
        <w:tab/>
      </w:r>
      <w:r w:rsidRPr="00C11544">
        <w:rPr>
          <w:rFonts w:ascii="Arial" w:hAnsi="Arial" w:cs="Arial"/>
          <w:bCs/>
          <w:iCs/>
          <w:sz w:val="20"/>
          <w:szCs w:val="20"/>
        </w:rPr>
        <w:t>tirgus segmentā, kurā pārvadājumus veic, izmantojot iepriekš rezervētus vilcienu ceļus (euro par vilcienu kilometru, bez pievienotās vērtības nodokļa);</w:t>
      </w:r>
    </w:p>
    <w:p w14:paraId="00C30403" w14:textId="7CA766DE" w:rsidR="003C738E" w:rsidRPr="00705E1A" w:rsidRDefault="003C738E" w:rsidP="003C738E">
      <w:pPr>
        <w:jc w:val="both"/>
        <w:rPr>
          <w:rFonts w:ascii="Arial" w:hAnsi="Arial" w:cs="Arial"/>
          <w:b/>
          <w:iCs/>
          <w:sz w:val="20"/>
          <w:szCs w:val="20"/>
          <w:lang w:val="lv-LV" w:eastAsia="ru-RU"/>
        </w:rPr>
      </w:pPr>
      <w:r>
        <w:rPr>
          <w:rFonts w:ascii="Arial" w:hAnsi="Arial" w:cs="Arial"/>
          <w:b/>
          <w:iCs/>
          <w:sz w:val="20"/>
          <w:szCs w:val="20"/>
          <w:lang w:val="lv-LV" w:eastAsia="ru-RU"/>
        </w:rPr>
        <w:t>TI</w:t>
      </w:r>
      <w:r w:rsidRPr="002D6422">
        <w:rPr>
          <w:rFonts w:ascii="Arial" w:hAnsi="Arial" w:cs="Arial"/>
          <w:b/>
          <w:iCs/>
          <w:sz w:val="20"/>
          <w:szCs w:val="20"/>
          <w:lang w:val="lv-LV" w:eastAsia="ru-RU"/>
        </w:rPr>
        <w:t xml:space="preserve"> </w:t>
      </w:r>
      <w:r>
        <w:rPr>
          <w:rFonts w:ascii="Arial" w:hAnsi="Arial" w:cs="Arial"/>
          <w:b/>
          <w:iCs/>
          <w:sz w:val="20"/>
          <w:szCs w:val="20"/>
          <w:vertAlign w:val="subscript"/>
          <w:lang w:val="lv-LV" w:eastAsia="ru-RU"/>
        </w:rPr>
        <w:t xml:space="preserve">ceļ </w:t>
      </w:r>
      <w:proofErr w:type="spellStart"/>
      <w:r>
        <w:rPr>
          <w:rFonts w:ascii="Arial" w:hAnsi="Arial" w:cs="Arial"/>
          <w:b/>
          <w:iCs/>
          <w:sz w:val="20"/>
          <w:szCs w:val="20"/>
          <w:vertAlign w:val="subscript"/>
          <w:lang w:val="lv-LV" w:eastAsia="ru-RU"/>
        </w:rPr>
        <w:t>uzt</w:t>
      </w:r>
      <w:proofErr w:type="spellEnd"/>
      <w:r>
        <w:rPr>
          <w:rFonts w:ascii="Arial" w:hAnsi="Arial" w:cs="Arial"/>
          <w:b/>
          <w:iCs/>
          <w:sz w:val="20"/>
          <w:szCs w:val="20"/>
          <w:vertAlign w:val="subscript"/>
          <w:lang w:val="lv-LV" w:eastAsia="ru-RU"/>
        </w:rPr>
        <w:t xml:space="preserve"> gr</w:t>
      </w:r>
      <w:r w:rsidRPr="002D6422">
        <w:rPr>
          <w:rFonts w:ascii="Arial" w:hAnsi="Arial" w:cs="Arial"/>
          <w:b/>
          <w:iCs/>
          <w:sz w:val="20"/>
          <w:szCs w:val="20"/>
          <w:vertAlign w:val="subscript"/>
          <w:lang w:val="lv-LV" w:eastAsia="ru-RU"/>
        </w:rPr>
        <w:tab/>
      </w:r>
      <w:r w:rsidRPr="002D6422">
        <w:rPr>
          <w:rFonts w:ascii="Arial" w:hAnsi="Arial" w:cs="Arial"/>
          <w:b/>
          <w:iCs/>
          <w:sz w:val="20"/>
          <w:szCs w:val="20"/>
          <w:vertAlign w:val="subscript"/>
          <w:lang w:val="lv-LV" w:eastAsia="ru-RU"/>
        </w:rPr>
        <w:tab/>
      </w:r>
      <w:r w:rsidRPr="00705E1A">
        <w:rPr>
          <w:rFonts w:ascii="Arial" w:hAnsi="Arial" w:cs="Arial"/>
          <w:sz w:val="20"/>
          <w:szCs w:val="20"/>
          <w:lang w:val="lv-LV"/>
        </w:rPr>
        <w:t xml:space="preserve">‒ dzelzceļa infrastruktūras, kas nodrošina minimālo piekļuves pakalpojumu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 xml:space="preserve">kompleksu, uzturēšanas un vilcienu kustības vadības vidējās tiešās izmaksas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 xml:space="preserve">vienam nobrauktajam vilcienu kilometram plānošanas periodā attiecīgās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 xml:space="preserve">pakalpojumu grupas konkrētā tirgus segmentā, kurā pārvadājumus veic,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izmantojot iepriekš rezervētus vilcienu ceļus;</w:t>
      </w:r>
    </w:p>
    <w:p w14:paraId="547D959F" w14:textId="3D224A02" w:rsidR="003C738E" w:rsidRPr="00705E1A" w:rsidRDefault="003C738E" w:rsidP="003C738E">
      <w:pPr>
        <w:jc w:val="both"/>
        <w:rPr>
          <w:rFonts w:ascii="Arial" w:hAnsi="Arial" w:cs="Arial"/>
          <w:b/>
          <w:iCs/>
          <w:sz w:val="20"/>
          <w:szCs w:val="20"/>
          <w:lang w:val="lv-LV" w:eastAsia="ru-RU"/>
        </w:rPr>
      </w:pPr>
      <w:r w:rsidRPr="00705E1A">
        <w:rPr>
          <w:rFonts w:ascii="Arial" w:hAnsi="Arial" w:cs="Arial"/>
          <w:b/>
          <w:iCs/>
          <w:sz w:val="20"/>
          <w:szCs w:val="20"/>
          <w:lang w:val="lv-LV" w:eastAsia="ru-RU"/>
        </w:rPr>
        <w:t xml:space="preserve">TI </w:t>
      </w:r>
      <w:proofErr w:type="spellStart"/>
      <w:r w:rsidRPr="00705E1A">
        <w:rPr>
          <w:rFonts w:ascii="Arial" w:hAnsi="Arial" w:cs="Arial"/>
          <w:b/>
          <w:iCs/>
          <w:sz w:val="20"/>
          <w:szCs w:val="20"/>
          <w:vertAlign w:val="subscript"/>
          <w:lang w:val="lv-LV" w:eastAsia="ru-RU"/>
        </w:rPr>
        <w:t>mez</w:t>
      </w:r>
      <w:proofErr w:type="spellEnd"/>
      <w:r w:rsidRPr="00705E1A">
        <w:rPr>
          <w:rFonts w:ascii="Arial" w:hAnsi="Arial" w:cs="Arial"/>
          <w:b/>
          <w:iCs/>
          <w:sz w:val="20"/>
          <w:szCs w:val="20"/>
          <w:vertAlign w:val="subscript"/>
          <w:lang w:val="lv-LV" w:eastAsia="ru-RU"/>
        </w:rPr>
        <w:t xml:space="preserve"> </w:t>
      </w:r>
      <w:proofErr w:type="spellStart"/>
      <w:r w:rsidRPr="00705E1A">
        <w:rPr>
          <w:rFonts w:ascii="Arial" w:hAnsi="Arial" w:cs="Arial"/>
          <w:b/>
          <w:iCs/>
          <w:sz w:val="20"/>
          <w:szCs w:val="20"/>
          <w:vertAlign w:val="subscript"/>
          <w:lang w:val="lv-LV" w:eastAsia="ru-RU"/>
        </w:rPr>
        <w:t>uzt</w:t>
      </w:r>
      <w:proofErr w:type="spellEnd"/>
      <w:r w:rsidRPr="00705E1A">
        <w:rPr>
          <w:rFonts w:ascii="Arial" w:hAnsi="Arial" w:cs="Arial"/>
          <w:b/>
          <w:iCs/>
          <w:sz w:val="20"/>
          <w:szCs w:val="20"/>
          <w:vertAlign w:val="subscript"/>
          <w:lang w:val="lv-LV" w:eastAsia="ru-RU"/>
        </w:rPr>
        <w:t xml:space="preserve"> gr</w:t>
      </w:r>
      <w:r w:rsidRPr="00705E1A">
        <w:rPr>
          <w:rFonts w:ascii="Arial" w:hAnsi="Arial" w:cs="Arial"/>
          <w:b/>
          <w:iCs/>
          <w:sz w:val="20"/>
          <w:szCs w:val="20"/>
          <w:vertAlign w:val="subscript"/>
          <w:lang w:val="lv-LV" w:eastAsia="ru-RU"/>
        </w:rPr>
        <w:tab/>
      </w:r>
      <w:r w:rsidRPr="00705E1A">
        <w:rPr>
          <w:rFonts w:ascii="Arial" w:hAnsi="Arial" w:cs="Arial"/>
          <w:b/>
          <w:iCs/>
          <w:sz w:val="20"/>
          <w:szCs w:val="20"/>
          <w:vertAlign w:val="subscript"/>
          <w:lang w:val="lv-LV" w:eastAsia="ru-RU"/>
        </w:rPr>
        <w:tab/>
      </w:r>
      <w:r w:rsidRPr="00705E1A">
        <w:rPr>
          <w:rFonts w:ascii="Arial" w:hAnsi="Arial" w:cs="Arial"/>
          <w:sz w:val="20"/>
          <w:szCs w:val="20"/>
          <w:lang w:val="lv-LV"/>
        </w:rPr>
        <w:t xml:space="preserve">‒ dzelzceļa infrastruktūras, kas nodrošina piekļuvi dzelzceļa infrastruktūrai, kas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 xml:space="preserve">savieno to ar apkalpes vietām, uzturēšanas un kustības vadības kopējās tiešās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 xml:space="preserve">izmaksas plānošanas periodā attiecīgās pakalpojumu grupas konkrētā tirgus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 xml:space="preserve">segmentā, kurā pārvadājumus veic, izmantojot iepriekš rezervētus vilcienu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ceļus;</w:t>
      </w:r>
    </w:p>
    <w:p w14:paraId="70E1DDE1" w14:textId="7CA7A11A" w:rsidR="003C738E" w:rsidRPr="00705E1A" w:rsidRDefault="003C738E" w:rsidP="003C738E">
      <w:pPr>
        <w:jc w:val="both"/>
        <w:rPr>
          <w:rFonts w:ascii="Arial" w:hAnsi="Arial" w:cs="Arial"/>
          <w:b/>
          <w:iCs/>
          <w:sz w:val="20"/>
          <w:szCs w:val="20"/>
          <w:lang w:val="lv-LV" w:eastAsia="ru-RU"/>
        </w:rPr>
      </w:pPr>
      <w:r w:rsidRPr="00705E1A">
        <w:rPr>
          <w:rFonts w:ascii="Arial" w:hAnsi="Arial" w:cs="Arial"/>
          <w:b/>
          <w:iCs/>
          <w:sz w:val="20"/>
          <w:szCs w:val="20"/>
          <w:lang w:val="lv-LV" w:eastAsia="ru-RU"/>
        </w:rPr>
        <w:t xml:space="preserve">TI </w:t>
      </w:r>
      <w:proofErr w:type="spellStart"/>
      <w:r w:rsidRPr="00705E1A">
        <w:rPr>
          <w:rFonts w:ascii="Arial" w:hAnsi="Arial" w:cs="Arial"/>
          <w:b/>
          <w:iCs/>
          <w:sz w:val="20"/>
          <w:szCs w:val="20"/>
          <w:vertAlign w:val="subscript"/>
          <w:lang w:val="lv-LV" w:eastAsia="ru-RU"/>
        </w:rPr>
        <w:t>atj</w:t>
      </w:r>
      <w:proofErr w:type="spellEnd"/>
      <w:r w:rsidRPr="00705E1A">
        <w:rPr>
          <w:rFonts w:ascii="Arial" w:hAnsi="Arial" w:cs="Arial"/>
          <w:b/>
          <w:iCs/>
          <w:sz w:val="20"/>
          <w:szCs w:val="20"/>
          <w:vertAlign w:val="subscript"/>
          <w:lang w:val="lv-LV" w:eastAsia="ru-RU"/>
        </w:rPr>
        <w:t xml:space="preserve"> gr</w:t>
      </w:r>
      <w:r w:rsidRPr="00705E1A">
        <w:rPr>
          <w:rFonts w:ascii="Arial" w:hAnsi="Arial" w:cs="Arial"/>
          <w:b/>
          <w:iCs/>
          <w:sz w:val="20"/>
          <w:szCs w:val="20"/>
          <w:vertAlign w:val="subscript"/>
          <w:lang w:val="lv-LV" w:eastAsia="ru-RU"/>
        </w:rPr>
        <w:tab/>
      </w:r>
      <w:r w:rsidRPr="00705E1A">
        <w:rPr>
          <w:rFonts w:ascii="Arial" w:hAnsi="Arial" w:cs="Arial"/>
          <w:b/>
          <w:iCs/>
          <w:sz w:val="20"/>
          <w:szCs w:val="20"/>
          <w:vertAlign w:val="subscript"/>
          <w:lang w:val="lv-LV" w:eastAsia="ru-RU"/>
        </w:rPr>
        <w:tab/>
      </w:r>
      <w:r w:rsidRPr="00705E1A">
        <w:rPr>
          <w:rFonts w:ascii="Arial" w:hAnsi="Arial" w:cs="Arial"/>
          <w:b/>
          <w:iCs/>
          <w:sz w:val="20"/>
          <w:szCs w:val="20"/>
          <w:vertAlign w:val="subscript"/>
          <w:lang w:val="lv-LV" w:eastAsia="ru-RU"/>
        </w:rPr>
        <w:tab/>
      </w:r>
      <w:r w:rsidRPr="00705E1A">
        <w:rPr>
          <w:rFonts w:ascii="Arial" w:hAnsi="Arial" w:cs="Arial"/>
          <w:sz w:val="20"/>
          <w:szCs w:val="20"/>
          <w:lang w:val="lv-LV"/>
        </w:rPr>
        <w:t xml:space="preserve">‒ dzelzceļa infrastruktūras atjaunošanas vidējās tiešās izmaksas vienam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 xml:space="preserve">nobrauktajam bruto tonnu kilometram plānošanas periodā attiecīgās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 xml:space="preserve">pakalpojumu grupas konkrētā tirgus segmentā, kurā pārvadājumus veic, </w:t>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r>
      <w:r w:rsidRPr="00705E1A">
        <w:rPr>
          <w:rFonts w:ascii="Arial" w:hAnsi="Arial" w:cs="Arial"/>
          <w:sz w:val="20"/>
          <w:szCs w:val="20"/>
          <w:lang w:val="lv-LV"/>
        </w:rPr>
        <w:tab/>
        <w:t>izmantojot iepr</w:t>
      </w:r>
      <w:r w:rsidR="00E92437">
        <w:rPr>
          <w:rFonts w:ascii="Arial" w:hAnsi="Arial" w:cs="Arial"/>
          <w:sz w:val="20"/>
          <w:szCs w:val="20"/>
          <w:lang w:val="lv-LV"/>
        </w:rPr>
        <w:t>iekš rezervētus vilcienu ceļus</w:t>
      </w:r>
      <w:r w:rsidRPr="00705E1A">
        <w:rPr>
          <w:rFonts w:ascii="Arial" w:hAnsi="Arial" w:cs="Arial"/>
          <w:sz w:val="20"/>
          <w:szCs w:val="20"/>
          <w:lang w:val="lv-LV"/>
        </w:rPr>
        <w:t>;</w:t>
      </w:r>
    </w:p>
    <w:p w14:paraId="2409E7C4" w14:textId="77777777" w:rsidR="003C738E" w:rsidRPr="00880CD4" w:rsidRDefault="003C738E" w:rsidP="003C738E">
      <w:pPr>
        <w:ind w:left="2160" w:hanging="2160"/>
        <w:jc w:val="both"/>
        <w:rPr>
          <w:rFonts w:ascii="Arial" w:hAnsi="Arial" w:cs="Arial"/>
          <w:b/>
          <w:iCs/>
          <w:sz w:val="20"/>
          <w:szCs w:val="20"/>
          <w:lang w:val="lv-LV" w:eastAsia="ru-RU"/>
        </w:rPr>
      </w:pPr>
      <w:r w:rsidRPr="002D6422">
        <w:rPr>
          <w:rFonts w:ascii="Arial" w:hAnsi="Arial" w:cs="Arial"/>
          <w:b/>
          <w:iCs/>
          <w:sz w:val="20"/>
          <w:szCs w:val="20"/>
          <w:lang w:val="lv-LV" w:eastAsia="ru-RU"/>
        </w:rPr>
        <w:t xml:space="preserve">DR </w:t>
      </w:r>
      <w:proofErr w:type="spellStart"/>
      <w:r w:rsidRPr="002D6422">
        <w:rPr>
          <w:rFonts w:ascii="Arial" w:hAnsi="Arial" w:cs="Arial"/>
          <w:b/>
          <w:iCs/>
          <w:sz w:val="20"/>
          <w:szCs w:val="20"/>
          <w:vertAlign w:val="subscript"/>
          <w:lang w:val="lv-LV" w:eastAsia="ru-RU"/>
        </w:rPr>
        <w:t>atj</w:t>
      </w:r>
      <w:proofErr w:type="spellEnd"/>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Pr>
          <w:rFonts w:ascii="Arial" w:hAnsi="Arial" w:cs="Arial"/>
          <w:sz w:val="20"/>
          <w:szCs w:val="20"/>
          <w:lang w:val="lv-LV"/>
        </w:rPr>
        <w:t xml:space="preserve"> darbības rādītājam </w:t>
      </w:r>
      <w:r w:rsidRPr="002D6422">
        <w:rPr>
          <w:rFonts w:ascii="Arial" w:hAnsi="Arial" w:cs="Arial"/>
          <w:b/>
          <w:iCs/>
          <w:sz w:val="20"/>
          <w:szCs w:val="20"/>
          <w:lang w:val="lv-LV" w:eastAsia="ru-RU"/>
        </w:rPr>
        <w:t>DR </w:t>
      </w:r>
      <w:r w:rsidRPr="002D6422">
        <w:rPr>
          <w:rFonts w:ascii="Arial" w:hAnsi="Arial" w:cs="Arial"/>
          <w:b/>
          <w:iCs/>
          <w:sz w:val="20"/>
          <w:szCs w:val="20"/>
          <w:vertAlign w:val="subscript"/>
          <w:lang w:val="lv-LV" w:eastAsia="ru-RU"/>
        </w:rPr>
        <w:t>ceļ uzt</w:t>
      </w:r>
      <w:r>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gr s</w:t>
      </w:r>
      <w:r>
        <w:rPr>
          <w:rFonts w:ascii="Arial" w:hAnsi="Arial" w:cs="Arial"/>
          <w:b/>
          <w:iCs/>
          <w:sz w:val="20"/>
          <w:szCs w:val="20"/>
          <w:vertAlign w:val="subscript"/>
          <w:lang w:val="lv-LV" w:eastAsia="ru-RU"/>
        </w:rPr>
        <w:t xml:space="preserve"> </w:t>
      </w:r>
      <w:r w:rsidRPr="000A5987">
        <w:rPr>
          <w:rFonts w:ascii="Arial" w:hAnsi="Arial" w:cs="Arial"/>
          <w:iCs/>
          <w:sz w:val="20"/>
          <w:szCs w:val="20"/>
          <w:lang w:val="lv-LV" w:eastAsia="ru-RU"/>
        </w:rPr>
        <w:t>atbilstošais</w:t>
      </w:r>
      <w:r>
        <w:rPr>
          <w:rFonts w:ascii="Arial" w:hAnsi="Arial" w:cs="Arial"/>
          <w:sz w:val="20"/>
          <w:szCs w:val="20"/>
          <w:lang w:val="lv-LV"/>
        </w:rPr>
        <w:t xml:space="preserve"> </w:t>
      </w:r>
      <w:r w:rsidRPr="002D6422">
        <w:rPr>
          <w:rFonts w:ascii="Arial" w:hAnsi="Arial" w:cs="Arial"/>
          <w:sz w:val="20"/>
          <w:szCs w:val="20"/>
          <w:lang w:val="lv-LV"/>
        </w:rPr>
        <w:t xml:space="preserve">bruto tonnu kilometru skaita </w:t>
      </w:r>
      <w:r>
        <w:rPr>
          <w:rFonts w:ascii="Arial" w:hAnsi="Arial" w:cs="Arial"/>
          <w:sz w:val="20"/>
          <w:szCs w:val="20"/>
          <w:lang w:val="lv-LV"/>
        </w:rPr>
        <w:t>prognozējamais</w:t>
      </w:r>
      <w:r w:rsidRPr="002D6422">
        <w:rPr>
          <w:rFonts w:ascii="Arial" w:hAnsi="Arial" w:cs="Arial"/>
          <w:sz w:val="20"/>
          <w:szCs w:val="20"/>
          <w:lang w:val="lv-LV"/>
        </w:rPr>
        <w:t xml:space="preserve"> darbības rādītājs plānošanas periodā konkrētā tirgus segmentā, kurā pārvadājumus veic, izmantojot iepriekš rezervētus vilcienu ceļus</w:t>
      </w:r>
      <w:r>
        <w:rPr>
          <w:rFonts w:ascii="Arial" w:hAnsi="Arial" w:cs="Arial"/>
          <w:sz w:val="20"/>
          <w:szCs w:val="20"/>
          <w:lang w:val="lv-LV"/>
        </w:rPr>
        <w:t xml:space="preserve">, </w:t>
      </w:r>
      <w:r w:rsidRPr="000A5987">
        <w:rPr>
          <w:rFonts w:ascii="Arial" w:hAnsi="Arial" w:cs="Arial"/>
          <w:sz w:val="20"/>
          <w:szCs w:val="20"/>
          <w:lang w:val="lv-LV"/>
        </w:rPr>
        <w:t>kas ņemts vērā, nosakot spēkā esošo</w:t>
      </w:r>
      <w:r>
        <w:rPr>
          <w:rFonts w:ascii="Arial" w:hAnsi="Arial" w:cs="Arial"/>
          <w:sz w:val="20"/>
          <w:szCs w:val="20"/>
          <w:lang w:val="lv-LV"/>
        </w:rPr>
        <w:t xml:space="preserve"> atbilstošo maksas uzcenojuma lielumu</w:t>
      </w:r>
      <w:r w:rsidRPr="000A5987">
        <w:rPr>
          <w:rFonts w:ascii="Arial" w:hAnsi="Arial" w:cs="Arial"/>
          <w:sz w:val="20"/>
          <w:szCs w:val="20"/>
          <w:lang w:val="lv-LV"/>
        </w:rPr>
        <w:t xml:space="preserve"> </w:t>
      </w:r>
      <w:r w:rsidRPr="002D6422">
        <w:rPr>
          <w:rFonts w:ascii="Arial" w:hAnsi="Arial" w:cs="Arial"/>
          <w:b/>
          <w:sz w:val="20"/>
          <w:szCs w:val="20"/>
          <w:lang w:val="lv-LV"/>
        </w:rPr>
        <w:t>M</w:t>
      </w:r>
      <w:r>
        <w:rPr>
          <w:rFonts w:ascii="Arial" w:hAnsi="Arial" w:cs="Arial"/>
          <w:b/>
          <w:sz w:val="20"/>
          <w:szCs w:val="20"/>
          <w:lang w:val="lv-LV"/>
        </w:rPr>
        <w:t>U </w:t>
      </w:r>
      <w:proofErr w:type="spellStart"/>
      <w:r>
        <w:rPr>
          <w:rFonts w:ascii="Arial" w:hAnsi="Arial" w:cs="Arial"/>
          <w:b/>
          <w:iCs/>
          <w:sz w:val="20"/>
          <w:szCs w:val="20"/>
          <w:vertAlign w:val="subscript"/>
          <w:lang w:val="lv-LV" w:eastAsia="ru-RU"/>
        </w:rPr>
        <w:t>atj</w:t>
      </w:r>
      <w:proofErr w:type="spellEnd"/>
      <w:r>
        <w:rPr>
          <w:rFonts w:ascii="Arial" w:hAnsi="Arial" w:cs="Arial"/>
          <w:b/>
          <w:iCs/>
          <w:sz w:val="20"/>
          <w:szCs w:val="20"/>
          <w:vertAlign w:val="subscript"/>
          <w:lang w:val="lv-LV" w:eastAsia="ru-RU"/>
        </w:rPr>
        <w:t xml:space="preserve"> </w:t>
      </w:r>
      <w:r w:rsidRPr="002D6422">
        <w:rPr>
          <w:rFonts w:ascii="Arial" w:hAnsi="Arial" w:cs="Arial"/>
          <w:b/>
          <w:sz w:val="20"/>
          <w:szCs w:val="20"/>
          <w:vertAlign w:val="subscript"/>
          <w:lang w:val="lv-LV"/>
        </w:rPr>
        <w:t>gr</w:t>
      </w:r>
      <w:r>
        <w:rPr>
          <w:rFonts w:ascii="Arial" w:hAnsi="Arial" w:cs="Arial"/>
          <w:b/>
          <w:sz w:val="20"/>
          <w:szCs w:val="20"/>
          <w:vertAlign w:val="subscript"/>
          <w:lang w:val="lv-LV"/>
        </w:rPr>
        <w:t> </w:t>
      </w:r>
      <w:r w:rsidRPr="002D6422">
        <w:rPr>
          <w:rFonts w:ascii="Arial" w:hAnsi="Arial" w:cs="Arial"/>
          <w:b/>
          <w:sz w:val="20"/>
          <w:szCs w:val="20"/>
          <w:vertAlign w:val="subscript"/>
          <w:lang w:val="lv-LV"/>
        </w:rPr>
        <w:t>s</w:t>
      </w:r>
      <w:r w:rsidRPr="00880CD4">
        <w:rPr>
          <w:rFonts w:ascii="Arial" w:hAnsi="Arial" w:cs="Arial"/>
          <w:sz w:val="20"/>
          <w:szCs w:val="20"/>
          <w:lang w:val="lv-LV"/>
        </w:rPr>
        <w:t>;</w:t>
      </w:r>
    </w:p>
    <w:p w14:paraId="2B0D1AC1" w14:textId="77777777" w:rsidR="003C738E" w:rsidRPr="002D6422" w:rsidRDefault="003C738E" w:rsidP="003C738E">
      <w:pPr>
        <w:ind w:left="2160" w:hanging="2160"/>
        <w:jc w:val="both"/>
        <w:rPr>
          <w:rFonts w:ascii="Arial" w:hAnsi="Arial" w:cs="Arial"/>
          <w:b/>
          <w:iCs/>
          <w:sz w:val="20"/>
          <w:szCs w:val="20"/>
          <w:lang w:val="lv-LV" w:eastAsia="ru-RU"/>
        </w:rPr>
      </w:pPr>
      <w:r w:rsidRPr="002D6422">
        <w:rPr>
          <w:rFonts w:ascii="Arial" w:hAnsi="Arial" w:cs="Arial"/>
          <w:b/>
          <w:iCs/>
          <w:sz w:val="20"/>
          <w:szCs w:val="20"/>
          <w:lang w:val="lv-LV" w:eastAsia="ru-RU"/>
        </w:rPr>
        <w:t xml:space="preserve">DR </w:t>
      </w:r>
      <w:proofErr w:type="spellStart"/>
      <w:r w:rsidRPr="002D6422">
        <w:rPr>
          <w:rFonts w:ascii="Arial" w:hAnsi="Arial" w:cs="Arial"/>
          <w:b/>
          <w:iCs/>
          <w:sz w:val="20"/>
          <w:szCs w:val="20"/>
          <w:vertAlign w:val="subscript"/>
          <w:lang w:val="lv-LV" w:eastAsia="ru-RU"/>
        </w:rPr>
        <w:t>mez</w:t>
      </w:r>
      <w:proofErr w:type="spellEnd"/>
      <w:r w:rsidRPr="002D6422">
        <w:rPr>
          <w:rFonts w:ascii="Arial" w:hAnsi="Arial" w:cs="Arial"/>
          <w:b/>
          <w:iCs/>
          <w:sz w:val="20"/>
          <w:szCs w:val="20"/>
          <w:vertAlign w:val="subscript"/>
          <w:lang w:val="lv-LV" w:eastAsia="ru-RU"/>
        </w:rPr>
        <w:t xml:space="preserve"> uzt</w:t>
      </w:r>
      <w:r>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Pr>
          <w:rFonts w:ascii="Arial" w:hAnsi="Arial" w:cs="Arial"/>
          <w:sz w:val="20"/>
          <w:szCs w:val="20"/>
          <w:lang w:val="lv-LV"/>
        </w:rPr>
        <w:t xml:space="preserve"> darbības rādītājam</w:t>
      </w:r>
      <w:r w:rsidRPr="002D6422">
        <w:rPr>
          <w:rFonts w:ascii="Arial" w:hAnsi="Arial" w:cs="Arial"/>
          <w:sz w:val="20"/>
          <w:szCs w:val="20"/>
          <w:lang w:val="lv-LV"/>
        </w:rPr>
        <w:t xml:space="preserve"> </w:t>
      </w:r>
      <w:r w:rsidRPr="002D6422">
        <w:rPr>
          <w:rFonts w:ascii="Arial" w:hAnsi="Arial" w:cs="Arial"/>
          <w:b/>
          <w:iCs/>
          <w:sz w:val="20"/>
          <w:szCs w:val="20"/>
          <w:lang w:val="lv-LV" w:eastAsia="ru-RU"/>
        </w:rPr>
        <w:t>DR </w:t>
      </w:r>
      <w:r w:rsidRPr="002D6422">
        <w:rPr>
          <w:rFonts w:ascii="Arial" w:hAnsi="Arial" w:cs="Arial"/>
          <w:b/>
          <w:iCs/>
          <w:sz w:val="20"/>
          <w:szCs w:val="20"/>
          <w:vertAlign w:val="subscript"/>
          <w:lang w:val="lv-LV" w:eastAsia="ru-RU"/>
        </w:rPr>
        <w:t>ceļ uzt</w:t>
      </w:r>
      <w:r>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gr s</w:t>
      </w:r>
      <w:r>
        <w:rPr>
          <w:rFonts w:ascii="Arial" w:hAnsi="Arial" w:cs="Arial"/>
          <w:b/>
          <w:iCs/>
          <w:sz w:val="20"/>
          <w:szCs w:val="20"/>
          <w:vertAlign w:val="subscript"/>
          <w:lang w:val="lv-LV" w:eastAsia="ru-RU"/>
        </w:rPr>
        <w:t xml:space="preserve"> </w:t>
      </w:r>
      <w:r w:rsidRPr="004A2946">
        <w:rPr>
          <w:rFonts w:ascii="Arial" w:hAnsi="Arial" w:cs="Arial"/>
          <w:iCs/>
          <w:sz w:val="20"/>
          <w:szCs w:val="20"/>
          <w:lang w:val="lv-LV" w:eastAsia="ru-RU"/>
        </w:rPr>
        <w:t>atbilstošais</w:t>
      </w:r>
      <w:r>
        <w:rPr>
          <w:rFonts w:ascii="Arial" w:hAnsi="Arial" w:cs="Arial"/>
          <w:sz w:val="20"/>
          <w:szCs w:val="20"/>
          <w:lang w:val="lv-LV"/>
        </w:rPr>
        <w:t xml:space="preserve"> </w:t>
      </w:r>
      <w:r w:rsidRPr="002D6422">
        <w:rPr>
          <w:rFonts w:ascii="Arial" w:hAnsi="Arial" w:cs="Arial"/>
          <w:sz w:val="20"/>
          <w:szCs w:val="20"/>
          <w:lang w:val="lv-LV"/>
        </w:rPr>
        <w:t xml:space="preserve">dzelzceļa satiksmē izmantoto vagonu skaita </w:t>
      </w:r>
      <w:r>
        <w:rPr>
          <w:rFonts w:ascii="Arial" w:hAnsi="Arial" w:cs="Arial"/>
          <w:sz w:val="20"/>
          <w:szCs w:val="20"/>
          <w:lang w:val="lv-LV"/>
        </w:rPr>
        <w:t>prognozējamais</w:t>
      </w:r>
      <w:r w:rsidRPr="002D6422">
        <w:rPr>
          <w:rFonts w:ascii="Arial" w:hAnsi="Arial" w:cs="Arial"/>
          <w:sz w:val="20"/>
          <w:szCs w:val="20"/>
          <w:lang w:val="lv-LV"/>
        </w:rPr>
        <w:t xml:space="preserve"> darbības rādītājs plānošanas periodā konkrētā tirgus segmentā, kurā pārvadājumus veic, izmantojot iepriekš rezervētus vilcienu ceļus</w:t>
      </w:r>
      <w:r>
        <w:rPr>
          <w:rFonts w:ascii="Arial" w:hAnsi="Arial" w:cs="Arial"/>
          <w:sz w:val="20"/>
          <w:szCs w:val="20"/>
          <w:lang w:val="lv-LV"/>
        </w:rPr>
        <w:t xml:space="preserve">, </w:t>
      </w:r>
      <w:r w:rsidRPr="004A2946">
        <w:rPr>
          <w:rFonts w:ascii="Arial" w:hAnsi="Arial" w:cs="Arial"/>
          <w:sz w:val="20"/>
          <w:szCs w:val="20"/>
          <w:lang w:val="lv-LV"/>
        </w:rPr>
        <w:t>kas ņemts vērā, nosakot spēkā esošo</w:t>
      </w:r>
      <w:r>
        <w:rPr>
          <w:rFonts w:ascii="Arial" w:hAnsi="Arial" w:cs="Arial"/>
          <w:sz w:val="20"/>
          <w:szCs w:val="20"/>
          <w:lang w:val="lv-LV"/>
        </w:rPr>
        <w:t xml:space="preserve"> atbilstošo</w:t>
      </w:r>
      <w:r w:rsidRPr="0032525E">
        <w:rPr>
          <w:rFonts w:ascii="Arial" w:hAnsi="Arial" w:cs="Arial"/>
          <w:sz w:val="20"/>
          <w:szCs w:val="20"/>
          <w:lang w:val="lv-LV"/>
        </w:rPr>
        <w:t xml:space="preserve"> </w:t>
      </w:r>
      <w:r>
        <w:rPr>
          <w:rFonts w:ascii="Arial" w:hAnsi="Arial" w:cs="Arial"/>
          <w:sz w:val="20"/>
          <w:szCs w:val="20"/>
          <w:lang w:val="lv-LV"/>
        </w:rPr>
        <w:t>maksas uzcenojuma lielumu</w:t>
      </w:r>
      <w:r w:rsidRPr="004A2946">
        <w:rPr>
          <w:rFonts w:ascii="Arial" w:hAnsi="Arial" w:cs="Arial"/>
          <w:sz w:val="20"/>
          <w:szCs w:val="20"/>
          <w:lang w:val="lv-LV"/>
        </w:rPr>
        <w:t xml:space="preserve"> </w:t>
      </w:r>
      <w:r w:rsidRPr="002D6422">
        <w:rPr>
          <w:rFonts w:ascii="Arial" w:hAnsi="Arial" w:cs="Arial"/>
          <w:b/>
          <w:sz w:val="20"/>
          <w:szCs w:val="20"/>
          <w:lang w:val="lv-LV"/>
        </w:rPr>
        <w:t>M</w:t>
      </w:r>
      <w:r>
        <w:rPr>
          <w:rFonts w:ascii="Arial" w:hAnsi="Arial" w:cs="Arial"/>
          <w:b/>
          <w:sz w:val="20"/>
          <w:szCs w:val="20"/>
          <w:lang w:val="lv-LV"/>
        </w:rPr>
        <w:t>U </w:t>
      </w:r>
      <w:proofErr w:type="spellStart"/>
      <w:r>
        <w:rPr>
          <w:rFonts w:ascii="Arial" w:hAnsi="Arial" w:cs="Arial"/>
          <w:b/>
          <w:iCs/>
          <w:sz w:val="20"/>
          <w:szCs w:val="20"/>
          <w:vertAlign w:val="subscript"/>
          <w:lang w:val="lv-LV" w:eastAsia="ru-RU"/>
        </w:rPr>
        <w:t>mez</w:t>
      </w:r>
      <w:proofErr w:type="spellEnd"/>
      <w:r w:rsidRPr="002D6422">
        <w:rPr>
          <w:rFonts w:ascii="Arial" w:hAnsi="Arial" w:cs="Arial"/>
          <w:b/>
          <w:iCs/>
          <w:sz w:val="20"/>
          <w:szCs w:val="20"/>
          <w:vertAlign w:val="subscript"/>
          <w:lang w:val="lv-LV" w:eastAsia="ru-RU"/>
        </w:rPr>
        <w:t xml:space="preserve"> uzt</w:t>
      </w:r>
      <w:r>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w:t>
      </w:r>
      <w:r w:rsidRPr="002D6422">
        <w:rPr>
          <w:rFonts w:ascii="Arial" w:hAnsi="Arial" w:cs="Arial"/>
          <w:b/>
          <w:sz w:val="20"/>
          <w:szCs w:val="20"/>
          <w:vertAlign w:val="subscript"/>
          <w:lang w:val="lv-LV"/>
        </w:rPr>
        <w:t>gr</w:t>
      </w:r>
      <w:r>
        <w:rPr>
          <w:rFonts w:ascii="Arial" w:hAnsi="Arial" w:cs="Arial"/>
          <w:b/>
          <w:sz w:val="20"/>
          <w:szCs w:val="20"/>
          <w:vertAlign w:val="subscript"/>
          <w:lang w:val="lv-LV"/>
        </w:rPr>
        <w:t> </w:t>
      </w:r>
      <w:r w:rsidRPr="002D6422">
        <w:rPr>
          <w:rFonts w:ascii="Arial" w:hAnsi="Arial" w:cs="Arial"/>
          <w:b/>
          <w:sz w:val="20"/>
          <w:szCs w:val="20"/>
          <w:vertAlign w:val="subscript"/>
          <w:lang w:val="lv-LV"/>
        </w:rPr>
        <w:t>s</w:t>
      </w:r>
      <w:r w:rsidRPr="00880CD4">
        <w:rPr>
          <w:rFonts w:ascii="Arial" w:hAnsi="Arial" w:cs="Arial"/>
          <w:sz w:val="20"/>
          <w:szCs w:val="20"/>
          <w:lang w:val="lv-LV"/>
        </w:rPr>
        <w:t>;</w:t>
      </w:r>
    </w:p>
    <w:p w14:paraId="30C81BB5" w14:textId="77777777" w:rsidR="003C738E" w:rsidRDefault="003C738E" w:rsidP="003C738E">
      <w:pPr>
        <w:ind w:left="2160" w:hanging="2160"/>
        <w:jc w:val="both"/>
        <w:rPr>
          <w:rFonts w:ascii="Arial" w:hAnsi="Arial" w:cs="Arial"/>
          <w:sz w:val="20"/>
          <w:szCs w:val="20"/>
          <w:lang w:val="lv-LV"/>
        </w:rPr>
      </w:pPr>
      <w:r w:rsidRPr="002D6422">
        <w:rPr>
          <w:rFonts w:ascii="Arial" w:hAnsi="Arial" w:cs="Arial"/>
          <w:b/>
          <w:iCs/>
          <w:sz w:val="20"/>
          <w:szCs w:val="20"/>
          <w:lang w:val="lv-LV" w:eastAsia="ru-RU"/>
        </w:rPr>
        <w:t>DR </w:t>
      </w:r>
      <w:r w:rsidRPr="002D6422">
        <w:rPr>
          <w:rFonts w:ascii="Arial" w:hAnsi="Arial" w:cs="Arial"/>
          <w:b/>
          <w:iCs/>
          <w:sz w:val="20"/>
          <w:szCs w:val="20"/>
          <w:vertAlign w:val="subscript"/>
          <w:lang w:val="lv-LV" w:eastAsia="ru-RU"/>
        </w:rPr>
        <w:t>ceļ uzt</w:t>
      </w:r>
      <w:r>
        <w:rPr>
          <w:rFonts w:ascii="Arial" w:hAnsi="Arial" w:cs="Arial"/>
          <w:b/>
          <w:iCs/>
          <w:sz w:val="20"/>
          <w:szCs w:val="20"/>
          <w:vertAlign w:val="subscript"/>
          <w:lang w:val="lv-LV" w:eastAsia="ru-RU"/>
        </w:rPr>
        <w:t>ur</w:t>
      </w:r>
      <w:r w:rsidRPr="002D6422">
        <w:rPr>
          <w:rFonts w:ascii="Arial" w:hAnsi="Arial" w:cs="Arial"/>
          <w:b/>
          <w:iCs/>
          <w:sz w:val="20"/>
          <w:szCs w:val="20"/>
          <w:vertAlign w:val="subscript"/>
          <w:lang w:val="lv-LV" w:eastAsia="ru-RU"/>
        </w:rPr>
        <w:t xml:space="preserve"> gr s</w:t>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 xml:space="preserve">‒ vilcienu kilometru skaita </w:t>
      </w:r>
      <w:r>
        <w:rPr>
          <w:rFonts w:ascii="Arial" w:hAnsi="Arial" w:cs="Arial"/>
          <w:sz w:val="20"/>
          <w:szCs w:val="20"/>
          <w:lang w:val="lv-LV"/>
        </w:rPr>
        <w:t>prognozējamais</w:t>
      </w:r>
      <w:r w:rsidRPr="002D6422">
        <w:rPr>
          <w:rFonts w:ascii="Arial" w:hAnsi="Arial" w:cs="Arial"/>
          <w:sz w:val="20"/>
          <w:szCs w:val="20"/>
          <w:lang w:val="lv-LV"/>
        </w:rPr>
        <w:t xml:space="preserve"> darbības rādītājs plānošanas periodā konkrētā tirgus </w:t>
      </w:r>
      <w:r w:rsidRPr="002D6422">
        <w:rPr>
          <w:rFonts w:ascii="Arial" w:hAnsi="Arial" w:cs="Arial"/>
          <w:sz w:val="20"/>
          <w:szCs w:val="20"/>
          <w:lang w:val="lv-LV"/>
        </w:rPr>
        <w:tab/>
        <w:t>segmentā, kurā pārvadājumus veic, izmantojot iepriekš rezervētus vilcienu ceļus</w:t>
      </w:r>
      <w:r>
        <w:rPr>
          <w:rFonts w:ascii="Arial" w:hAnsi="Arial" w:cs="Arial"/>
          <w:sz w:val="20"/>
          <w:szCs w:val="20"/>
          <w:lang w:val="lv-LV"/>
        </w:rPr>
        <w:t xml:space="preserve">, </w:t>
      </w:r>
      <w:r w:rsidRPr="004A2946">
        <w:rPr>
          <w:rFonts w:ascii="Arial" w:hAnsi="Arial" w:cs="Arial"/>
          <w:sz w:val="20"/>
          <w:szCs w:val="20"/>
          <w:lang w:val="lv-LV"/>
        </w:rPr>
        <w:t>kas ņemts vērā, nosakot spēkā esošo</w:t>
      </w:r>
      <w:r>
        <w:rPr>
          <w:rFonts w:ascii="Arial" w:hAnsi="Arial" w:cs="Arial"/>
          <w:sz w:val="20"/>
          <w:szCs w:val="20"/>
          <w:lang w:val="lv-LV"/>
        </w:rPr>
        <w:t xml:space="preserve"> atbilstošo</w:t>
      </w:r>
      <w:r w:rsidRPr="0032525E">
        <w:rPr>
          <w:rFonts w:ascii="Arial" w:hAnsi="Arial" w:cs="Arial"/>
          <w:sz w:val="20"/>
          <w:szCs w:val="20"/>
          <w:lang w:val="lv-LV"/>
        </w:rPr>
        <w:t xml:space="preserve"> </w:t>
      </w:r>
      <w:r>
        <w:rPr>
          <w:rFonts w:ascii="Arial" w:hAnsi="Arial" w:cs="Arial"/>
          <w:sz w:val="20"/>
          <w:szCs w:val="20"/>
          <w:lang w:val="lv-LV"/>
        </w:rPr>
        <w:t>maksas uzcenojuma lielumu</w:t>
      </w:r>
      <w:r w:rsidRPr="004A2946">
        <w:rPr>
          <w:rFonts w:ascii="Arial" w:hAnsi="Arial" w:cs="Arial"/>
          <w:sz w:val="20"/>
          <w:szCs w:val="20"/>
          <w:lang w:val="lv-LV"/>
        </w:rPr>
        <w:t xml:space="preserve"> </w:t>
      </w:r>
      <w:r w:rsidRPr="002D6422">
        <w:rPr>
          <w:rFonts w:ascii="Arial" w:hAnsi="Arial" w:cs="Arial"/>
          <w:b/>
          <w:sz w:val="20"/>
          <w:szCs w:val="20"/>
          <w:lang w:val="lv-LV"/>
        </w:rPr>
        <w:t>M</w:t>
      </w:r>
      <w:r>
        <w:rPr>
          <w:rFonts w:ascii="Arial" w:hAnsi="Arial" w:cs="Arial"/>
          <w:b/>
          <w:sz w:val="20"/>
          <w:szCs w:val="20"/>
          <w:lang w:val="lv-LV"/>
        </w:rPr>
        <w:t>U </w:t>
      </w:r>
      <w:r>
        <w:rPr>
          <w:rFonts w:ascii="Arial" w:hAnsi="Arial" w:cs="Arial"/>
          <w:b/>
          <w:iCs/>
          <w:sz w:val="20"/>
          <w:szCs w:val="20"/>
          <w:vertAlign w:val="subscript"/>
          <w:lang w:val="lv-LV" w:eastAsia="ru-RU"/>
        </w:rPr>
        <w:t xml:space="preserve">ceļ uztur </w:t>
      </w:r>
      <w:r w:rsidRPr="002D6422">
        <w:rPr>
          <w:rFonts w:ascii="Arial" w:hAnsi="Arial" w:cs="Arial"/>
          <w:b/>
          <w:sz w:val="20"/>
          <w:szCs w:val="20"/>
          <w:vertAlign w:val="subscript"/>
          <w:lang w:val="lv-LV"/>
        </w:rPr>
        <w:t>gr</w:t>
      </w:r>
      <w:r>
        <w:rPr>
          <w:rFonts w:ascii="Arial" w:hAnsi="Arial" w:cs="Arial"/>
          <w:b/>
          <w:sz w:val="20"/>
          <w:szCs w:val="20"/>
          <w:vertAlign w:val="subscript"/>
          <w:lang w:val="lv-LV"/>
        </w:rPr>
        <w:t> </w:t>
      </w:r>
      <w:r w:rsidRPr="002D6422">
        <w:rPr>
          <w:rFonts w:ascii="Arial" w:hAnsi="Arial" w:cs="Arial"/>
          <w:b/>
          <w:sz w:val="20"/>
          <w:szCs w:val="20"/>
          <w:vertAlign w:val="subscript"/>
          <w:lang w:val="lv-LV"/>
        </w:rPr>
        <w:t>s</w:t>
      </w:r>
      <w:r w:rsidRPr="00880CD4">
        <w:rPr>
          <w:rFonts w:ascii="Arial" w:hAnsi="Arial" w:cs="Arial"/>
          <w:sz w:val="20"/>
          <w:szCs w:val="20"/>
          <w:lang w:val="lv-LV"/>
        </w:rPr>
        <w:t>;</w:t>
      </w:r>
      <w:r w:rsidRPr="002D6422">
        <w:rPr>
          <w:rFonts w:ascii="Arial" w:hAnsi="Arial" w:cs="Arial"/>
          <w:sz w:val="20"/>
          <w:szCs w:val="20"/>
          <w:lang w:val="lv-LV"/>
        </w:rPr>
        <w:t>";</w:t>
      </w:r>
    </w:p>
    <w:p w14:paraId="24375A5F" w14:textId="77777777" w:rsidR="003C738E" w:rsidRPr="006C04B0" w:rsidRDefault="003C738E">
      <w:pPr>
        <w:rPr>
          <w:rFonts w:ascii="Arial" w:hAnsi="Arial" w:cs="Arial"/>
          <w:sz w:val="20"/>
          <w:szCs w:val="20"/>
          <w:lang w:val="lv-LV"/>
        </w:rPr>
      </w:pPr>
    </w:p>
    <w:p w14:paraId="40495BED" w14:textId="4A051009" w:rsidR="00097673" w:rsidRPr="006C04B0" w:rsidRDefault="00AA0983" w:rsidP="003C738E">
      <w:pPr>
        <w:tabs>
          <w:tab w:val="left" w:pos="426"/>
        </w:tabs>
        <w:rPr>
          <w:rFonts w:ascii="Arial" w:hAnsi="Arial" w:cs="Arial"/>
          <w:sz w:val="20"/>
          <w:szCs w:val="20"/>
          <w:lang w:val="lv-LV"/>
        </w:rPr>
      </w:pPr>
      <w:r w:rsidRPr="006C04B0">
        <w:rPr>
          <w:rFonts w:ascii="Arial" w:hAnsi="Arial" w:cs="Arial"/>
          <w:sz w:val="20"/>
          <w:szCs w:val="20"/>
          <w:lang w:val="lv-LV"/>
        </w:rPr>
        <w:t>1.</w:t>
      </w:r>
      <w:r w:rsidR="00237052" w:rsidRPr="006C04B0">
        <w:rPr>
          <w:rFonts w:ascii="Arial" w:hAnsi="Arial" w:cs="Arial"/>
          <w:sz w:val="20"/>
          <w:szCs w:val="20"/>
          <w:lang w:val="lv-LV"/>
        </w:rPr>
        <w:t>13</w:t>
      </w:r>
      <w:r w:rsidRPr="006C04B0">
        <w:rPr>
          <w:rFonts w:ascii="Arial" w:hAnsi="Arial" w:cs="Arial"/>
          <w:sz w:val="20"/>
          <w:szCs w:val="20"/>
          <w:lang w:val="lv-LV"/>
        </w:rPr>
        <w:t>. Izslēgt shēmas 56.punktu;</w:t>
      </w:r>
      <w:r w:rsidR="00097673" w:rsidRPr="006C04B0">
        <w:rPr>
          <w:rFonts w:ascii="Arial" w:hAnsi="Arial" w:cs="Arial"/>
          <w:sz w:val="20"/>
          <w:szCs w:val="20"/>
          <w:lang w:val="lv-LV"/>
        </w:rPr>
        <w:br w:type="page"/>
      </w:r>
    </w:p>
    <w:p w14:paraId="595856AF" w14:textId="5495465A" w:rsidR="00097673" w:rsidRDefault="00B140F7" w:rsidP="00097673">
      <w:pPr>
        <w:spacing w:after="0" w:line="240" w:lineRule="auto"/>
        <w:ind w:firstLine="425"/>
        <w:jc w:val="both"/>
        <w:rPr>
          <w:rFonts w:ascii="Arial" w:hAnsi="Arial" w:cs="Arial"/>
          <w:sz w:val="20"/>
          <w:szCs w:val="20"/>
          <w:lang w:val="lv-LV"/>
        </w:rPr>
      </w:pPr>
      <w:r w:rsidRPr="006C04B0">
        <w:rPr>
          <w:rFonts w:ascii="Arial" w:hAnsi="Arial" w:cs="Arial"/>
          <w:sz w:val="20"/>
          <w:szCs w:val="20"/>
          <w:lang w:val="lv-LV"/>
        </w:rPr>
        <w:lastRenderedPageBreak/>
        <w:t>1</w:t>
      </w:r>
      <w:r w:rsidR="00097673" w:rsidRPr="006C04B0">
        <w:rPr>
          <w:rFonts w:ascii="Arial" w:hAnsi="Arial" w:cs="Arial"/>
          <w:sz w:val="20"/>
          <w:szCs w:val="20"/>
          <w:lang w:val="lv-LV"/>
        </w:rPr>
        <w:t>.</w:t>
      </w:r>
      <w:r w:rsidR="00AA0983" w:rsidRPr="006C04B0">
        <w:rPr>
          <w:rFonts w:ascii="Arial" w:hAnsi="Arial" w:cs="Arial"/>
          <w:sz w:val="20"/>
          <w:szCs w:val="20"/>
          <w:lang w:val="lv-LV"/>
        </w:rPr>
        <w:t>1</w:t>
      </w:r>
      <w:r w:rsidR="00237052" w:rsidRPr="006C04B0">
        <w:rPr>
          <w:rFonts w:ascii="Arial" w:hAnsi="Arial" w:cs="Arial"/>
          <w:sz w:val="20"/>
          <w:szCs w:val="20"/>
          <w:lang w:val="lv-LV"/>
        </w:rPr>
        <w:t>4</w:t>
      </w:r>
      <w:r w:rsidR="00097673" w:rsidRPr="006C04B0">
        <w:rPr>
          <w:rFonts w:ascii="Arial" w:hAnsi="Arial" w:cs="Arial"/>
          <w:sz w:val="20"/>
          <w:szCs w:val="20"/>
          <w:lang w:val="lv-LV"/>
        </w:rPr>
        <w:t>.</w:t>
      </w:r>
      <w:r w:rsidR="00097673" w:rsidRPr="006C04B0">
        <w:rPr>
          <w:rStyle w:val="tvhtml1"/>
          <w:rFonts w:ascii="Arial" w:hAnsi="Arial" w:cs="Arial"/>
          <w:sz w:val="20"/>
          <w:szCs w:val="20"/>
          <w:bdr w:val="none" w:sz="0" w:space="0" w:color="auto" w:frame="1"/>
          <w:lang w:val="lv-LV"/>
        </w:rPr>
        <w:t xml:space="preserve"> </w:t>
      </w:r>
      <w:r w:rsidR="00097673" w:rsidRPr="006C04B0">
        <w:rPr>
          <w:rFonts w:ascii="Arial" w:hAnsi="Arial" w:cs="Arial"/>
          <w:sz w:val="20"/>
          <w:szCs w:val="20"/>
          <w:lang w:val="lv-LV"/>
        </w:rPr>
        <w:t xml:space="preserve">Izteikt </w:t>
      </w:r>
      <w:r w:rsidR="001651CB" w:rsidRPr="006C04B0">
        <w:rPr>
          <w:rFonts w:ascii="Arial" w:hAnsi="Arial" w:cs="Arial"/>
          <w:sz w:val="20"/>
          <w:szCs w:val="20"/>
          <w:lang w:val="lv-LV"/>
        </w:rPr>
        <w:t xml:space="preserve">shēmas </w:t>
      </w:r>
      <w:r w:rsidR="00097673" w:rsidRPr="006C04B0">
        <w:rPr>
          <w:rFonts w:ascii="Arial" w:hAnsi="Arial" w:cs="Arial"/>
          <w:sz w:val="20"/>
          <w:szCs w:val="20"/>
          <w:lang w:val="lv-LV"/>
        </w:rPr>
        <w:t>5.pielikumu šādā redakcijā</w:t>
      </w:r>
      <w:r w:rsidR="00097673" w:rsidRPr="00654582">
        <w:rPr>
          <w:rFonts w:ascii="Arial" w:hAnsi="Arial" w:cs="Arial"/>
          <w:sz w:val="20"/>
          <w:szCs w:val="20"/>
          <w:lang w:val="lv-LV"/>
        </w:rPr>
        <w:t>:</w:t>
      </w:r>
    </w:p>
    <w:p w14:paraId="2D024B45" w14:textId="77777777" w:rsidR="00097673" w:rsidRDefault="00097673" w:rsidP="00097673">
      <w:pPr>
        <w:spacing w:after="0" w:line="240" w:lineRule="auto"/>
        <w:ind w:firstLine="425"/>
        <w:jc w:val="right"/>
        <w:rPr>
          <w:rFonts w:ascii="Arial" w:hAnsi="Arial" w:cs="Arial"/>
          <w:sz w:val="20"/>
          <w:szCs w:val="20"/>
          <w:lang w:val="lv-LV"/>
        </w:rPr>
      </w:pPr>
      <w:r w:rsidRPr="009442C9">
        <w:rPr>
          <w:rFonts w:ascii="Arial" w:hAnsi="Arial" w:cs="Arial"/>
          <w:sz w:val="20"/>
          <w:szCs w:val="20"/>
          <w:lang w:val="lv-LV"/>
        </w:rPr>
        <w:t>"</w:t>
      </w:r>
      <w:r>
        <w:rPr>
          <w:rFonts w:ascii="Arial" w:hAnsi="Arial" w:cs="Arial"/>
          <w:sz w:val="20"/>
          <w:szCs w:val="20"/>
          <w:lang w:val="lv-LV"/>
        </w:rPr>
        <w:t>5.pielikums</w:t>
      </w:r>
    </w:p>
    <w:p w14:paraId="4C0E6BC9" w14:textId="77777777" w:rsidR="00097673" w:rsidRDefault="00097673" w:rsidP="00097673">
      <w:pPr>
        <w:spacing w:after="0" w:line="240" w:lineRule="auto"/>
        <w:ind w:firstLine="425"/>
        <w:jc w:val="right"/>
        <w:rPr>
          <w:rFonts w:ascii="Arial" w:hAnsi="Arial" w:cs="Arial"/>
          <w:sz w:val="20"/>
          <w:szCs w:val="20"/>
          <w:lang w:val="lv-LV"/>
        </w:rPr>
      </w:pPr>
    </w:p>
    <w:p w14:paraId="6049D010" w14:textId="77777777" w:rsidR="00097673" w:rsidRDefault="00097673" w:rsidP="00097673">
      <w:pPr>
        <w:spacing w:after="0" w:line="240" w:lineRule="auto"/>
        <w:ind w:firstLine="425"/>
        <w:jc w:val="center"/>
        <w:rPr>
          <w:rFonts w:ascii="Arial" w:hAnsi="Arial" w:cs="Arial"/>
          <w:b/>
          <w:sz w:val="20"/>
          <w:szCs w:val="20"/>
          <w:lang w:val="lv-LV"/>
        </w:rPr>
      </w:pPr>
      <w:r w:rsidRPr="00D5246D">
        <w:rPr>
          <w:rFonts w:ascii="Arial" w:hAnsi="Arial" w:cs="Arial"/>
          <w:b/>
          <w:sz w:val="20"/>
          <w:szCs w:val="20"/>
          <w:lang w:val="lv-LV"/>
        </w:rPr>
        <w:t>Dzelzceļa pārvadājumu tirgus segmentu saraksts</w:t>
      </w:r>
    </w:p>
    <w:p w14:paraId="0ABFF20C" w14:textId="77777777" w:rsidR="00097673" w:rsidRDefault="00097673" w:rsidP="00097673">
      <w:pPr>
        <w:spacing w:after="0" w:line="240" w:lineRule="auto"/>
        <w:ind w:firstLine="425"/>
        <w:jc w:val="center"/>
        <w:rPr>
          <w:rFonts w:ascii="Arial" w:hAnsi="Arial" w:cs="Arial"/>
          <w:b/>
          <w:sz w:val="20"/>
          <w:szCs w:val="20"/>
          <w:lang w:val="lv-LV"/>
        </w:rPr>
      </w:pPr>
    </w:p>
    <w:tbl>
      <w:tblPr>
        <w:tblW w:w="5165" w:type="pct"/>
        <w:jc w:val="center"/>
        <w:tblLayout w:type="fixed"/>
        <w:tblLook w:val="04A0" w:firstRow="1" w:lastRow="0" w:firstColumn="1" w:lastColumn="0" w:noHBand="0" w:noVBand="1"/>
      </w:tblPr>
      <w:tblGrid>
        <w:gridCol w:w="1676"/>
        <w:gridCol w:w="1704"/>
        <w:gridCol w:w="1703"/>
        <w:gridCol w:w="1703"/>
        <w:gridCol w:w="2553"/>
      </w:tblGrid>
      <w:tr w:rsidR="00263AEE" w:rsidRPr="00F30599" w14:paraId="663B38DE" w14:textId="77777777" w:rsidTr="00263AEE">
        <w:trPr>
          <w:trHeight w:val="222"/>
          <w:jc w:val="center"/>
        </w:trPr>
        <w:tc>
          <w:tcPr>
            <w:tcW w:w="897" w:type="pct"/>
            <w:vMerge w:val="restart"/>
            <w:tcBorders>
              <w:top w:val="double" w:sz="4" w:space="0" w:color="auto"/>
              <w:left w:val="double" w:sz="4" w:space="0" w:color="auto"/>
              <w:right w:val="single" w:sz="4" w:space="0" w:color="auto"/>
            </w:tcBorders>
            <w:shd w:val="clear" w:color="auto" w:fill="auto"/>
            <w:vAlign w:val="center"/>
          </w:tcPr>
          <w:p w14:paraId="00B56FFC" w14:textId="77777777" w:rsidR="00263AEE" w:rsidRPr="00F30599" w:rsidRDefault="00263AEE" w:rsidP="00880CD4">
            <w:pPr>
              <w:spacing w:after="0" w:line="240" w:lineRule="auto"/>
              <w:jc w:val="center"/>
              <w:rPr>
                <w:rFonts w:ascii="Arial" w:hAnsi="Arial" w:cs="Arial"/>
                <w:b/>
                <w:bCs/>
                <w:color w:val="000000"/>
                <w:sz w:val="14"/>
                <w:szCs w:val="14"/>
              </w:rPr>
            </w:pPr>
            <w:proofErr w:type="spellStart"/>
            <w:r w:rsidRPr="00F30599">
              <w:rPr>
                <w:rFonts w:ascii="Arial" w:hAnsi="Arial" w:cs="Arial"/>
                <w:b/>
                <w:bCs/>
                <w:color w:val="000000"/>
                <w:sz w:val="14"/>
                <w:szCs w:val="14"/>
              </w:rPr>
              <w:t>Tirgus</w:t>
            </w:r>
            <w:proofErr w:type="spellEnd"/>
            <w:r w:rsidRPr="00F30599">
              <w:rPr>
                <w:rFonts w:ascii="Arial" w:hAnsi="Arial" w:cs="Arial"/>
                <w:b/>
                <w:bCs/>
                <w:color w:val="000000"/>
                <w:sz w:val="14"/>
                <w:szCs w:val="14"/>
              </w:rPr>
              <w:t xml:space="preserve"> </w:t>
            </w:r>
            <w:proofErr w:type="spellStart"/>
            <w:r w:rsidRPr="00F30599">
              <w:rPr>
                <w:rFonts w:ascii="Arial" w:hAnsi="Arial" w:cs="Arial"/>
                <w:b/>
                <w:bCs/>
                <w:color w:val="000000"/>
                <w:sz w:val="14"/>
                <w:szCs w:val="14"/>
              </w:rPr>
              <w:t>segmenta</w:t>
            </w:r>
            <w:proofErr w:type="spellEnd"/>
            <w:r w:rsidRPr="00F30599">
              <w:rPr>
                <w:rFonts w:ascii="Arial" w:hAnsi="Arial" w:cs="Arial"/>
                <w:b/>
                <w:bCs/>
                <w:color w:val="000000"/>
                <w:sz w:val="14"/>
                <w:szCs w:val="14"/>
              </w:rPr>
              <w:t xml:space="preserve"> </w:t>
            </w:r>
            <w:proofErr w:type="spellStart"/>
            <w:r w:rsidRPr="00F30599">
              <w:rPr>
                <w:rFonts w:ascii="Arial" w:hAnsi="Arial" w:cs="Arial"/>
                <w:b/>
                <w:bCs/>
                <w:color w:val="000000"/>
                <w:sz w:val="14"/>
                <w:szCs w:val="14"/>
              </w:rPr>
              <w:t>nosaukums</w:t>
            </w:r>
            <w:proofErr w:type="spellEnd"/>
          </w:p>
        </w:tc>
        <w:tc>
          <w:tcPr>
            <w:tcW w:w="912" w:type="pct"/>
            <w:vMerge w:val="restart"/>
            <w:tcBorders>
              <w:top w:val="double" w:sz="4" w:space="0" w:color="auto"/>
              <w:left w:val="single" w:sz="4" w:space="0" w:color="auto"/>
              <w:right w:val="single" w:sz="4" w:space="0" w:color="auto"/>
            </w:tcBorders>
            <w:shd w:val="clear" w:color="auto" w:fill="auto"/>
            <w:vAlign w:val="center"/>
          </w:tcPr>
          <w:p w14:paraId="4B95BDCF" w14:textId="77777777" w:rsidR="00263AEE" w:rsidRPr="00F30599" w:rsidRDefault="00263AEE" w:rsidP="00880CD4">
            <w:pPr>
              <w:spacing w:after="0"/>
              <w:jc w:val="center"/>
              <w:rPr>
                <w:rFonts w:ascii="Arial" w:hAnsi="Arial" w:cs="Arial"/>
                <w:b/>
                <w:bCs/>
                <w:color w:val="000000"/>
                <w:sz w:val="14"/>
                <w:szCs w:val="14"/>
              </w:rPr>
            </w:pPr>
            <w:proofErr w:type="spellStart"/>
            <w:r w:rsidRPr="000A5987">
              <w:rPr>
                <w:rFonts w:ascii="Arial" w:hAnsi="Arial" w:cs="Arial"/>
                <w:b/>
                <w:sz w:val="14"/>
                <w:szCs w:val="14"/>
              </w:rPr>
              <w:t>Tirgus</w:t>
            </w:r>
            <w:proofErr w:type="spellEnd"/>
            <w:r w:rsidRPr="000A5987">
              <w:rPr>
                <w:rFonts w:ascii="Arial" w:hAnsi="Arial" w:cs="Arial"/>
                <w:b/>
                <w:sz w:val="14"/>
                <w:szCs w:val="14"/>
              </w:rPr>
              <w:t xml:space="preserve"> </w:t>
            </w:r>
            <w:proofErr w:type="spellStart"/>
            <w:r w:rsidRPr="000A5987">
              <w:rPr>
                <w:rFonts w:ascii="Arial" w:hAnsi="Arial" w:cs="Arial"/>
                <w:b/>
                <w:sz w:val="14"/>
                <w:szCs w:val="14"/>
              </w:rPr>
              <w:t>segmenta</w:t>
            </w:r>
            <w:proofErr w:type="spellEnd"/>
            <w:r w:rsidRPr="000A5987">
              <w:rPr>
                <w:rFonts w:ascii="Arial" w:hAnsi="Arial" w:cs="Arial"/>
                <w:b/>
                <w:sz w:val="14"/>
                <w:szCs w:val="14"/>
              </w:rPr>
              <w:t xml:space="preserve"> </w:t>
            </w:r>
            <w:r w:rsidRPr="00263AEE">
              <w:rPr>
                <w:rFonts w:ascii="Arial" w:hAnsi="Arial" w:cs="Arial"/>
                <w:b/>
                <w:sz w:val="14"/>
                <w:szCs w:val="14"/>
                <w:vertAlign w:val="subscript"/>
              </w:rPr>
              <w:t>s</w:t>
            </w:r>
            <w:r w:rsidRPr="000A5987">
              <w:rPr>
                <w:rFonts w:ascii="Arial" w:hAnsi="Arial" w:cs="Arial"/>
                <w:b/>
                <w:sz w:val="14"/>
                <w:szCs w:val="14"/>
              </w:rPr>
              <w:t xml:space="preserve"> </w:t>
            </w:r>
            <w:proofErr w:type="spellStart"/>
            <w:r w:rsidRPr="000A5987">
              <w:rPr>
                <w:rFonts w:ascii="Arial" w:hAnsi="Arial" w:cs="Arial"/>
                <w:b/>
                <w:sz w:val="14"/>
                <w:szCs w:val="14"/>
              </w:rPr>
              <w:t>apzīmējums</w:t>
            </w:r>
            <w:proofErr w:type="spellEnd"/>
          </w:p>
        </w:tc>
        <w:tc>
          <w:tcPr>
            <w:tcW w:w="3190" w:type="pct"/>
            <w:gridSpan w:val="3"/>
            <w:tcBorders>
              <w:top w:val="double" w:sz="4" w:space="0" w:color="auto"/>
              <w:left w:val="nil"/>
              <w:bottom w:val="single" w:sz="4" w:space="0" w:color="auto"/>
              <w:right w:val="double" w:sz="4" w:space="0" w:color="auto"/>
            </w:tcBorders>
            <w:shd w:val="clear" w:color="auto" w:fill="auto"/>
            <w:vAlign w:val="center"/>
          </w:tcPr>
          <w:p w14:paraId="4A9F8EEF" w14:textId="77777777" w:rsidR="00263AEE" w:rsidRPr="00F30599" w:rsidRDefault="00263AEE" w:rsidP="006A4DA4">
            <w:pPr>
              <w:spacing w:after="0" w:line="240" w:lineRule="auto"/>
              <w:jc w:val="center"/>
              <w:rPr>
                <w:rFonts w:ascii="Arial" w:hAnsi="Arial" w:cs="Arial"/>
                <w:b/>
                <w:bCs/>
                <w:iCs/>
                <w:color w:val="000000"/>
                <w:sz w:val="14"/>
                <w:szCs w:val="14"/>
              </w:rPr>
            </w:pPr>
            <w:proofErr w:type="spellStart"/>
            <w:r w:rsidRPr="00F30599">
              <w:rPr>
                <w:rFonts w:ascii="Arial" w:hAnsi="Arial" w:cs="Arial"/>
                <w:b/>
                <w:bCs/>
                <w:iCs/>
                <w:color w:val="000000"/>
                <w:sz w:val="14"/>
                <w:szCs w:val="14"/>
              </w:rPr>
              <w:t>Tirgus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segmenta</w:t>
            </w:r>
            <w:proofErr w:type="spellEnd"/>
            <w:r>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noteikšanas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pazīmes</w:t>
            </w:r>
            <w:proofErr w:type="spellEnd"/>
          </w:p>
        </w:tc>
      </w:tr>
      <w:tr w:rsidR="00263AEE" w:rsidRPr="00F30599" w14:paraId="39B47C1E" w14:textId="77777777" w:rsidTr="00263AEE">
        <w:trPr>
          <w:trHeight w:val="168"/>
          <w:jc w:val="center"/>
        </w:trPr>
        <w:tc>
          <w:tcPr>
            <w:tcW w:w="897" w:type="pct"/>
            <w:vMerge/>
            <w:tcBorders>
              <w:left w:val="double" w:sz="4" w:space="0" w:color="auto"/>
              <w:right w:val="single" w:sz="4" w:space="0" w:color="auto"/>
            </w:tcBorders>
            <w:shd w:val="clear" w:color="auto" w:fill="auto"/>
            <w:vAlign w:val="center"/>
            <w:hideMark/>
          </w:tcPr>
          <w:p w14:paraId="090198E2" w14:textId="77777777" w:rsidR="00263AEE" w:rsidRPr="00F30599" w:rsidRDefault="00263AEE" w:rsidP="00880CD4">
            <w:pPr>
              <w:spacing w:after="0" w:line="240" w:lineRule="auto"/>
              <w:jc w:val="center"/>
              <w:rPr>
                <w:rFonts w:ascii="Arial" w:hAnsi="Arial" w:cs="Arial"/>
                <w:b/>
                <w:bCs/>
                <w:color w:val="000000"/>
                <w:sz w:val="14"/>
                <w:szCs w:val="14"/>
              </w:rPr>
            </w:pPr>
          </w:p>
        </w:tc>
        <w:tc>
          <w:tcPr>
            <w:tcW w:w="912" w:type="pct"/>
            <w:vMerge/>
            <w:tcBorders>
              <w:left w:val="single" w:sz="4" w:space="0" w:color="auto"/>
              <w:right w:val="single" w:sz="4" w:space="0" w:color="auto"/>
            </w:tcBorders>
            <w:shd w:val="clear" w:color="auto" w:fill="auto"/>
            <w:vAlign w:val="center"/>
            <w:hideMark/>
          </w:tcPr>
          <w:p w14:paraId="1D52CFB9" w14:textId="77777777" w:rsidR="00263AEE" w:rsidRPr="00F30599" w:rsidRDefault="00263AEE" w:rsidP="00880CD4">
            <w:pPr>
              <w:spacing w:after="0" w:line="240" w:lineRule="auto"/>
              <w:jc w:val="center"/>
              <w:rPr>
                <w:rFonts w:ascii="Arial" w:hAnsi="Arial" w:cs="Arial"/>
                <w:b/>
                <w:bCs/>
                <w:color w:val="000000"/>
                <w:sz w:val="14"/>
                <w:szCs w:val="14"/>
              </w:rPr>
            </w:pPr>
          </w:p>
        </w:tc>
        <w:tc>
          <w:tcPr>
            <w:tcW w:w="1824" w:type="pct"/>
            <w:gridSpan w:val="2"/>
            <w:tcBorders>
              <w:top w:val="single" w:sz="4" w:space="0" w:color="auto"/>
              <w:left w:val="nil"/>
              <w:bottom w:val="single" w:sz="4" w:space="0" w:color="auto"/>
              <w:right w:val="single" w:sz="4" w:space="0" w:color="000000"/>
            </w:tcBorders>
            <w:shd w:val="clear" w:color="auto" w:fill="auto"/>
            <w:vAlign w:val="center"/>
            <w:hideMark/>
          </w:tcPr>
          <w:p w14:paraId="0CF7B9D6" w14:textId="77777777" w:rsidR="00263AEE" w:rsidRPr="00F30599" w:rsidRDefault="00263AEE" w:rsidP="00880CD4">
            <w:pPr>
              <w:spacing w:after="0" w:line="240" w:lineRule="auto"/>
              <w:jc w:val="center"/>
              <w:rPr>
                <w:rFonts w:ascii="Arial" w:hAnsi="Arial" w:cs="Arial"/>
                <w:bCs/>
                <w:i/>
                <w:iCs/>
                <w:color w:val="000000"/>
                <w:sz w:val="14"/>
                <w:szCs w:val="14"/>
              </w:rPr>
            </w:pPr>
            <w:proofErr w:type="spellStart"/>
            <w:r w:rsidRPr="00F30599">
              <w:rPr>
                <w:rFonts w:ascii="Arial" w:hAnsi="Arial" w:cs="Arial"/>
                <w:bCs/>
                <w:i/>
                <w:iCs/>
                <w:color w:val="000000"/>
                <w:sz w:val="14"/>
                <w:szCs w:val="14"/>
              </w:rPr>
              <w:t>kravu</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kustībā</w:t>
            </w:r>
            <w:proofErr w:type="spellEnd"/>
            <w:r w:rsidRPr="00F30599">
              <w:rPr>
                <w:rFonts w:ascii="Arial" w:hAnsi="Arial" w:cs="Arial"/>
                <w:bCs/>
                <w:i/>
                <w:iCs/>
                <w:color w:val="000000"/>
                <w:sz w:val="14"/>
                <w:szCs w:val="14"/>
              </w:rPr>
              <w:t xml:space="preserve"> - </w:t>
            </w:r>
            <w:proofErr w:type="spellStart"/>
            <w:r w:rsidRPr="00F30599">
              <w:rPr>
                <w:rFonts w:ascii="Arial" w:hAnsi="Arial" w:cs="Arial"/>
                <w:bCs/>
                <w:i/>
                <w:iCs/>
                <w:color w:val="000000"/>
                <w:sz w:val="14"/>
                <w:szCs w:val="14"/>
              </w:rPr>
              <w:t>vilciena</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indekss</w:t>
            </w:r>
            <w:proofErr w:type="spellEnd"/>
            <w:r w:rsidRPr="00F30599">
              <w:rPr>
                <w:rFonts w:ascii="Arial" w:hAnsi="Arial" w:cs="Arial"/>
                <w:bCs/>
                <w:i/>
                <w:iCs/>
                <w:color w:val="000000"/>
                <w:sz w:val="14"/>
                <w:szCs w:val="14"/>
              </w:rPr>
              <w:t xml:space="preserve">     </w:t>
            </w:r>
          </w:p>
        </w:tc>
        <w:tc>
          <w:tcPr>
            <w:tcW w:w="1367" w:type="pct"/>
            <w:vMerge w:val="restart"/>
            <w:tcBorders>
              <w:left w:val="single" w:sz="4" w:space="0" w:color="auto"/>
              <w:right w:val="double" w:sz="4" w:space="0" w:color="auto"/>
            </w:tcBorders>
            <w:shd w:val="clear" w:color="auto" w:fill="auto"/>
            <w:vAlign w:val="center"/>
            <w:hideMark/>
          </w:tcPr>
          <w:p w14:paraId="16A1011D" w14:textId="77777777" w:rsidR="00263AEE" w:rsidRPr="00F30599" w:rsidRDefault="00263AEE" w:rsidP="000A5987">
            <w:pPr>
              <w:spacing w:after="0" w:line="240" w:lineRule="auto"/>
              <w:jc w:val="center"/>
              <w:rPr>
                <w:rFonts w:ascii="Arial" w:hAnsi="Arial" w:cs="Arial"/>
                <w:b/>
                <w:bCs/>
                <w:i/>
                <w:iCs/>
                <w:color w:val="000000"/>
                <w:sz w:val="14"/>
                <w:szCs w:val="14"/>
              </w:rPr>
            </w:pPr>
            <w:proofErr w:type="spellStart"/>
            <w:r w:rsidRPr="00F30599">
              <w:rPr>
                <w:rFonts w:ascii="Arial" w:hAnsi="Arial" w:cs="Arial"/>
                <w:b/>
                <w:bCs/>
                <w:iCs/>
                <w:color w:val="000000"/>
                <w:sz w:val="14"/>
                <w:szCs w:val="14"/>
              </w:rPr>
              <w:t>Citas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īpašas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tirgus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segmenta</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noteikšanas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pazīmes</w:t>
            </w:r>
            <w:proofErr w:type="spellEnd"/>
          </w:p>
        </w:tc>
      </w:tr>
      <w:tr w:rsidR="00263AEE" w:rsidRPr="00F30599" w14:paraId="6FFE20EC" w14:textId="77777777" w:rsidTr="00263AEE">
        <w:trPr>
          <w:trHeight w:val="181"/>
          <w:jc w:val="center"/>
        </w:trPr>
        <w:tc>
          <w:tcPr>
            <w:tcW w:w="897" w:type="pct"/>
            <w:vMerge/>
            <w:tcBorders>
              <w:left w:val="double" w:sz="4" w:space="0" w:color="auto"/>
              <w:right w:val="single" w:sz="4" w:space="0" w:color="auto"/>
            </w:tcBorders>
            <w:vAlign w:val="center"/>
            <w:hideMark/>
          </w:tcPr>
          <w:p w14:paraId="5C0A68C8" w14:textId="77777777" w:rsidR="00263AEE" w:rsidRPr="00F30599" w:rsidRDefault="00263AEE" w:rsidP="00880CD4">
            <w:pPr>
              <w:spacing w:after="0" w:line="240" w:lineRule="auto"/>
              <w:rPr>
                <w:rFonts w:ascii="Arial" w:hAnsi="Arial" w:cs="Arial"/>
                <w:b/>
                <w:bCs/>
                <w:color w:val="000000"/>
                <w:sz w:val="14"/>
                <w:szCs w:val="14"/>
              </w:rPr>
            </w:pPr>
          </w:p>
        </w:tc>
        <w:tc>
          <w:tcPr>
            <w:tcW w:w="912" w:type="pct"/>
            <w:vMerge/>
            <w:tcBorders>
              <w:left w:val="single" w:sz="4" w:space="0" w:color="auto"/>
              <w:right w:val="single" w:sz="4" w:space="0" w:color="auto"/>
            </w:tcBorders>
            <w:vAlign w:val="center"/>
            <w:hideMark/>
          </w:tcPr>
          <w:p w14:paraId="1662B15A" w14:textId="77777777" w:rsidR="00263AEE" w:rsidRPr="00F30599" w:rsidRDefault="00263AEE" w:rsidP="00880CD4">
            <w:pPr>
              <w:spacing w:after="0" w:line="240" w:lineRule="auto"/>
              <w:rPr>
                <w:rFonts w:ascii="Arial" w:hAnsi="Arial" w:cs="Arial"/>
                <w:b/>
                <w:bCs/>
                <w:color w:val="000000"/>
                <w:sz w:val="14"/>
                <w:szCs w:val="14"/>
              </w:rPr>
            </w:pPr>
          </w:p>
        </w:tc>
        <w:tc>
          <w:tcPr>
            <w:tcW w:w="912" w:type="pct"/>
            <w:tcBorders>
              <w:top w:val="nil"/>
              <w:left w:val="nil"/>
              <w:bottom w:val="single" w:sz="4" w:space="0" w:color="auto"/>
              <w:right w:val="single" w:sz="4" w:space="0" w:color="auto"/>
            </w:tcBorders>
            <w:shd w:val="clear" w:color="auto" w:fill="auto"/>
            <w:vAlign w:val="center"/>
            <w:hideMark/>
          </w:tcPr>
          <w:p w14:paraId="633A845D" w14:textId="77777777" w:rsidR="00263AEE" w:rsidRPr="00F30599" w:rsidRDefault="00263AEE" w:rsidP="00880CD4">
            <w:pPr>
              <w:spacing w:after="0" w:line="240" w:lineRule="auto"/>
              <w:jc w:val="center"/>
              <w:rPr>
                <w:rFonts w:ascii="Arial" w:hAnsi="Arial" w:cs="Arial"/>
                <w:bCs/>
                <w:i/>
                <w:iCs/>
                <w:color w:val="000000"/>
                <w:sz w:val="14"/>
                <w:szCs w:val="14"/>
              </w:rPr>
            </w:pPr>
            <w:proofErr w:type="spellStart"/>
            <w:r w:rsidRPr="00F30599">
              <w:rPr>
                <w:rFonts w:ascii="Arial" w:hAnsi="Arial" w:cs="Arial"/>
                <w:bCs/>
                <w:i/>
                <w:iCs/>
                <w:color w:val="000000"/>
                <w:sz w:val="14"/>
                <w:szCs w:val="14"/>
              </w:rPr>
              <w:t>pirmā</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grupa</w:t>
            </w:r>
            <w:proofErr w:type="spellEnd"/>
          </w:p>
        </w:tc>
        <w:tc>
          <w:tcPr>
            <w:tcW w:w="912" w:type="pct"/>
            <w:tcBorders>
              <w:top w:val="nil"/>
              <w:left w:val="nil"/>
              <w:bottom w:val="single" w:sz="4" w:space="0" w:color="auto"/>
              <w:right w:val="single" w:sz="4" w:space="0" w:color="auto"/>
            </w:tcBorders>
            <w:shd w:val="clear" w:color="auto" w:fill="auto"/>
            <w:vAlign w:val="center"/>
            <w:hideMark/>
          </w:tcPr>
          <w:p w14:paraId="56F4C63D" w14:textId="77777777" w:rsidR="00263AEE" w:rsidRPr="00F30599" w:rsidRDefault="00263AEE" w:rsidP="00880CD4">
            <w:pPr>
              <w:spacing w:after="0" w:line="240" w:lineRule="auto"/>
              <w:jc w:val="center"/>
              <w:rPr>
                <w:rFonts w:ascii="Arial" w:hAnsi="Arial" w:cs="Arial"/>
                <w:bCs/>
                <w:i/>
                <w:iCs/>
                <w:color w:val="000000"/>
                <w:sz w:val="14"/>
                <w:szCs w:val="14"/>
              </w:rPr>
            </w:pPr>
            <w:proofErr w:type="spellStart"/>
            <w:r w:rsidRPr="00F30599">
              <w:rPr>
                <w:rFonts w:ascii="Arial" w:hAnsi="Arial" w:cs="Arial"/>
                <w:bCs/>
                <w:i/>
                <w:iCs/>
                <w:color w:val="000000"/>
                <w:sz w:val="14"/>
                <w:szCs w:val="14"/>
              </w:rPr>
              <w:t>trešā</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grupa</w:t>
            </w:r>
            <w:proofErr w:type="spellEnd"/>
          </w:p>
        </w:tc>
        <w:tc>
          <w:tcPr>
            <w:tcW w:w="1367" w:type="pct"/>
            <w:vMerge/>
            <w:tcBorders>
              <w:left w:val="single" w:sz="4" w:space="0" w:color="auto"/>
              <w:right w:val="double" w:sz="4" w:space="0" w:color="auto"/>
            </w:tcBorders>
            <w:shd w:val="clear" w:color="auto" w:fill="auto"/>
            <w:vAlign w:val="center"/>
            <w:hideMark/>
          </w:tcPr>
          <w:p w14:paraId="076605EE" w14:textId="77777777" w:rsidR="00263AEE" w:rsidRPr="00F30599" w:rsidRDefault="00263AEE" w:rsidP="00880CD4">
            <w:pPr>
              <w:spacing w:after="0" w:line="240" w:lineRule="auto"/>
              <w:rPr>
                <w:rFonts w:ascii="Arial" w:hAnsi="Arial" w:cs="Arial"/>
                <w:b/>
                <w:bCs/>
                <w:i/>
                <w:iCs/>
                <w:color w:val="000000"/>
                <w:sz w:val="14"/>
                <w:szCs w:val="14"/>
              </w:rPr>
            </w:pPr>
          </w:p>
        </w:tc>
      </w:tr>
      <w:tr w:rsidR="00263AEE" w:rsidRPr="00F30599" w14:paraId="31519230" w14:textId="77777777" w:rsidTr="00263AEE">
        <w:trPr>
          <w:trHeight w:val="184"/>
          <w:jc w:val="center"/>
        </w:trPr>
        <w:tc>
          <w:tcPr>
            <w:tcW w:w="897" w:type="pct"/>
            <w:vMerge/>
            <w:tcBorders>
              <w:left w:val="double" w:sz="4" w:space="0" w:color="auto"/>
              <w:right w:val="single" w:sz="4" w:space="0" w:color="auto"/>
            </w:tcBorders>
            <w:vAlign w:val="center"/>
            <w:hideMark/>
          </w:tcPr>
          <w:p w14:paraId="0341F70C" w14:textId="77777777" w:rsidR="00263AEE" w:rsidRPr="00F30599" w:rsidRDefault="00263AEE" w:rsidP="00880CD4">
            <w:pPr>
              <w:spacing w:after="0" w:line="240" w:lineRule="auto"/>
              <w:rPr>
                <w:rFonts w:ascii="Arial" w:hAnsi="Arial" w:cs="Arial"/>
                <w:b/>
                <w:bCs/>
                <w:color w:val="000000"/>
                <w:sz w:val="14"/>
                <w:szCs w:val="14"/>
              </w:rPr>
            </w:pPr>
          </w:p>
        </w:tc>
        <w:tc>
          <w:tcPr>
            <w:tcW w:w="912" w:type="pct"/>
            <w:vMerge/>
            <w:tcBorders>
              <w:left w:val="single" w:sz="4" w:space="0" w:color="auto"/>
              <w:right w:val="single" w:sz="4" w:space="0" w:color="auto"/>
            </w:tcBorders>
            <w:vAlign w:val="center"/>
            <w:hideMark/>
          </w:tcPr>
          <w:p w14:paraId="14AF3DD6" w14:textId="77777777" w:rsidR="00263AEE" w:rsidRPr="00F30599" w:rsidRDefault="00263AEE" w:rsidP="00880CD4">
            <w:pPr>
              <w:spacing w:after="0" w:line="240" w:lineRule="auto"/>
              <w:rPr>
                <w:rFonts w:ascii="Arial" w:hAnsi="Arial" w:cs="Arial"/>
                <w:b/>
                <w:bCs/>
                <w:color w:val="000000"/>
                <w:sz w:val="14"/>
                <w:szCs w:val="14"/>
              </w:rPr>
            </w:pPr>
          </w:p>
        </w:tc>
        <w:tc>
          <w:tcPr>
            <w:tcW w:w="1824" w:type="pct"/>
            <w:gridSpan w:val="2"/>
            <w:tcBorders>
              <w:top w:val="single" w:sz="4" w:space="0" w:color="auto"/>
              <w:left w:val="nil"/>
              <w:bottom w:val="single" w:sz="4" w:space="0" w:color="auto"/>
              <w:right w:val="single" w:sz="4" w:space="0" w:color="000000"/>
            </w:tcBorders>
            <w:shd w:val="clear" w:color="auto" w:fill="auto"/>
            <w:vAlign w:val="center"/>
            <w:hideMark/>
          </w:tcPr>
          <w:p w14:paraId="21E3F03F" w14:textId="77777777" w:rsidR="00263AEE" w:rsidRPr="00F30599" w:rsidRDefault="00263AEE" w:rsidP="00880CD4">
            <w:pPr>
              <w:spacing w:after="0" w:line="240" w:lineRule="auto"/>
              <w:jc w:val="center"/>
              <w:rPr>
                <w:rFonts w:ascii="Arial" w:hAnsi="Arial" w:cs="Arial"/>
                <w:bCs/>
                <w:i/>
                <w:iCs/>
                <w:color w:val="000000"/>
                <w:sz w:val="14"/>
                <w:szCs w:val="14"/>
              </w:rPr>
            </w:pPr>
            <w:proofErr w:type="spellStart"/>
            <w:r w:rsidRPr="00F30599">
              <w:rPr>
                <w:rFonts w:ascii="Arial" w:hAnsi="Arial" w:cs="Arial"/>
                <w:bCs/>
                <w:i/>
                <w:iCs/>
                <w:color w:val="000000"/>
                <w:sz w:val="14"/>
                <w:szCs w:val="14"/>
              </w:rPr>
              <w:t>pasažieru</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kustībā</w:t>
            </w:r>
            <w:proofErr w:type="spellEnd"/>
            <w:r w:rsidRPr="00F30599">
              <w:rPr>
                <w:rFonts w:ascii="Arial" w:hAnsi="Arial" w:cs="Arial"/>
                <w:bCs/>
                <w:i/>
                <w:iCs/>
                <w:color w:val="000000"/>
                <w:sz w:val="14"/>
                <w:szCs w:val="14"/>
              </w:rPr>
              <w:t xml:space="preserve"> - </w:t>
            </w:r>
            <w:proofErr w:type="spellStart"/>
            <w:r w:rsidRPr="00F30599">
              <w:rPr>
                <w:rFonts w:ascii="Arial" w:hAnsi="Arial" w:cs="Arial"/>
                <w:bCs/>
                <w:i/>
                <w:iCs/>
                <w:color w:val="000000"/>
                <w:sz w:val="14"/>
                <w:szCs w:val="14"/>
              </w:rPr>
              <w:t>vilciena</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maršruts</w:t>
            </w:r>
            <w:proofErr w:type="spellEnd"/>
          </w:p>
        </w:tc>
        <w:tc>
          <w:tcPr>
            <w:tcW w:w="1367" w:type="pct"/>
            <w:vMerge/>
            <w:tcBorders>
              <w:left w:val="single" w:sz="4" w:space="0" w:color="auto"/>
              <w:right w:val="double" w:sz="4" w:space="0" w:color="auto"/>
            </w:tcBorders>
            <w:shd w:val="clear" w:color="auto" w:fill="auto"/>
            <w:vAlign w:val="center"/>
            <w:hideMark/>
          </w:tcPr>
          <w:p w14:paraId="40845F87" w14:textId="77777777" w:rsidR="00263AEE" w:rsidRPr="00F30599" w:rsidRDefault="00263AEE" w:rsidP="00880CD4">
            <w:pPr>
              <w:spacing w:after="0" w:line="240" w:lineRule="auto"/>
              <w:rPr>
                <w:rFonts w:ascii="Arial" w:hAnsi="Arial" w:cs="Arial"/>
                <w:b/>
                <w:bCs/>
                <w:i/>
                <w:iCs/>
                <w:color w:val="000000"/>
                <w:sz w:val="14"/>
                <w:szCs w:val="14"/>
              </w:rPr>
            </w:pPr>
          </w:p>
        </w:tc>
      </w:tr>
      <w:tr w:rsidR="00263AEE" w:rsidRPr="00F30599" w14:paraId="3E737194" w14:textId="77777777" w:rsidTr="00263AEE">
        <w:trPr>
          <w:trHeight w:val="168"/>
          <w:jc w:val="center"/>
        </w:trPr>
        <w:tc>
          <w:tcPr>
            <w:tcW w:w="897" w:type="pct"/>
            <w:vMerge/>
            <w:tcBorders>
              <w:left w:val="double" w:sz="4" w:space="0" w:color="auto"/>
              <w:bottom w:val="double" w:sz="4" w:space="0" w:color="auto"/>
              <w:right w:val="single" w:sz="4" w:space="0" w:color="auto"/>
            </w:tcBorders>
            <w:vAlign w:val="center"/>
            <w:hideMark/>
          </w:tcPr>
          <w:p w14:paraId="2162149B" w14:textId="77777777" w:rsidR="00263AEE" w:rsidRPr="00F30599" w:rsidRDefault="00263AEE" w:rsidP="00880CD4">
            <w:pPr>
              <w:spacing w:after="0" w:line="240" w:lineRule="auto"/>
              <w:rPr>
                <w:rFonts w:ascii="Arial" w:hAnsi="Arial" w:cs="Arial"/>
                <w:b/>
                <w:bCs/>
                <w:color w:val="000000"/>
                <w:sz w:val="14"/>
                <w:szCs w:val="14"/>
              </w:rPr>
            </w:pPr>
          </w:p>
        </w:tc>
        <w:tc>
          <w:tcPr>
            <w:tcW w:w="912" w:type="pct"/>
            <w:vMerge/>
            <w:tcBorders>
              <w:left w:val="single" w:sz="4" w:space="0" w:color="auto"/>
              <w:bottom w:val="double" w:sz="4" w:space="0" w:color="auto"/>
              <w:right w:val="single" w:sz="4" w:space="0" w:color="auto"/>
            </w:tcBorders>
            <w:vAlign w:val="center"/>
            <w:hideMark/>
          </w:tcPr>
          <w:p w14:paraId="4ABD37A1" w14:textId="77777777" w:rsidR="00263AEE" w:rsidRPr="00F30599" w:rsidRDefault="00263AEE" w:rsidP="00880CD4">
            <w:pPr>
              <w:spacing w:after="0" w:line="240" w:lineRule="auto"/>
              <w:rPr>
                <w:rFonts w:ascii="Arial" w:hAnsi="Arial" w:cs="Arial"/>
                <w:b/>
                <w:bCs/>
                <w:color w:val="000000"/>
                <w:sz w:val="14"/>
                <w:szCs w:val="14"/>
              </w:rPr>
            </w:pPr>
          </w:p>
        </w:tc>
        <w:tc>
          <w:tcPr>
            <w:tcW w:w="912" w:type="pct"/>
            <w:tcBorders>
              <w:top w:val="nil"/>
              <w:left w:val="nil"/>
              <w:bottom w:val="double" w:sz="4" w:space="0" w:color="auto"/>
              <w:right w:val="single" w:sz="4" w:space="0" w:color="auto"/>
            </w:tcBorders>
            <w:shd w:val="clear" w:color="auto" w:fill="auto"/>
            <w:vAlign w:val="center"/>
            <w:hideMark/>
          </w:tcPr>
          <w:p w14:paraId="580BF39A" w14:textId="77777777" w:rsidR="00263AEE" w:rsidRPr="00F30599" w:rsidRDefault="00263AEE" w:rsidP="00880CD4">
            <w:pPr>
              <w:spacing w:after="0" w:line="240" w:lineRule="auto"/>
              <w:jc w:val="center"/>
              <w:rPr>
                <w:rFonts w:ascii="Arial" w:hAnsi="Arial" w:cs="Arial"/>
                <w:bCs/>
                <w:i/>
                <w:iCs/>
                <w:color w:val="000000"/>
                <w:sz w:val="14"/>
                <w:szCs w:val="14"/>
              </w:rPr>
            </w:pPr>
            <w:proofErr w:type="spellStart"/>
            <w:r w:rsidRPr="00F30599">
              <w:rPr>
                <w:rFonts w:ascii="Arial" w:hAnsi="Arial" w:cs="Arial"/>
                <w:bCs/>
                <w:i/>
                <w:iCs/>
                <w:color w:val="000000"/>
                <w:sz w:val="14"/>
                <w:szCs w:val="14"/>
              </w:rPr>
              <w:t>sākuma</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stacija</w:t>
            </w:r>
            <w:proofErr w:type="spellEnd"/>
          </w:p>
        </w:tc>
        <w:tc>
          <w:tcPr>
            <w:tcW w:w="912" w:type="pct"/>
            <w:tcBorders>
              <w:top w:val="nil"/>
              <w:left w:val="nil"/>
              <w:bottom w:val="double" w:sz="4" w:space="0" w:color="auto"/>
              <w:right w:val="single" w:sz="4" w:space="0" w:color="auto"/>
            </w:tcBorders>
            <w:shd w:val="clear" w:color="auto" w:fill="auto"/>
            <w:vAlign w:val="center"/>
            <w:hideMark/>
          </w:tcPr>
          <w:p w14:paraId="5D8D4C29" w14:textId="77777777" w:rsidR="00263AEE" w:rsidRPr="00F30599" w:rsidRDefault="00263AEE" w:rsidP="00880CD4">
            <w:pPr>
              <w:spacing w:after="0" w:line="240" w:lineRule="auto"/>
              <w:jc w:val="center"/>
              <w:rPr>
                <w:rFonts w:ascii="Arial" w:hAnsi="Arial" w:cs="Arial"/>
                <w:bCs/>
                <w:i/>
                <w:iCs/>
                <w:color w:val="000000"/>
                <w:sz w:val="14"/>
                <w:szCs w:val="14"/>
              </w:rPr>
            </w:pPr>
            <w:r w:rsidRPr="00F30599">
              <w:rPr>
                <w:rFonts w:ascii="Arial" w:hAnsi="Arial" w:cs="Arial"/>
                <w:bCs/>
                <w:i/>
                <w:iCs/>
                <w:color w:val="000000"/>
                <w:sz w:val="14"/>
                <w:szCs w:val="14"/>
              </w:rPr>
              <w:t xml:space="preserve">gala </w:t>
            </w:r>
            <w:proofErr w:type="spellStart"/>
            <w:r w:rsidRPr="00F30599">
              <w:rPr>
                <w:rFonts w:ascii="Arial" w:hAnsi="Arial" w:cs="Arial"/>
                <w:bCs/>
                <w:i/>
                <w:iCs/>
                <w:color w:val="000000"/>
                <w:sz w:val="14"/>
                <w:szCs w:val="14"/>
              </w:rPr>
              <w:t>stacija</w:t>
            </w:r>
            <w:proofErr w:type="spellEnd"/>
          </w:p>
        </w:tc>
        <w:tc>
          <w:tcPr>
            <w:tcW w:w="1367" w:type="pct"/>
            <w:vMerge/>
            <w:tcBorders>
              <w:left w:val="single" w:sz="4" w:space="0" w:color="auto"/>
              <w:bottom w:val="double" w:sz="4" w:space="0" w:color="auto"/>
              <w:right w:val="double" w:sz="4" w:space="0" w:color="auto"/>
            </w:tcBorders>
            <w:shd w:val="clear" w:color="auto" w:fill="auto"/>
            <w:vAlign w:val="center"/>
            <w:hideMark/>
          </w:tcPr>
          <w:p w14:paraId="10AFAC58" w14:textId="77777777" w:rsidR="00263AEE" w:rsidRPr="00F30599" w:rsidRDefault="00263AEE" w:rsidP="00880CD4">
            <w:pPr>
              <w:spacing w:after="0" w:line="240" w:lineRule="auto"/>
              <w:rPr>
                <w:rFonts w:ascii="Arial" w:hAnsi="Arial" w:cs="Arial"/>
                <w:b/>
                <w:bCs/>
                <w:i/>
                <w:iCs/>
                <w:color w:val="000000"/>
                <w:sz w:val="14"/>
                <w:szCs w:val="14"/>
              </w:rPr>
            </w:pPr>
          </w:p>
        </w:tc>
      </w:tr>
      <w:tr w:rsidR="00D370DA" w:rsidRPr="00F30599" w14:paraId="3A7FC0EC" w14:textId="77777777" w:rsidTr="00D370DA">
        <w:trPr>
          <w:trHeight w:val="276"/>
          <w:jc w:val="center"/>
        </w:trPr>
        <w:tc>
          <w:tcPr>
            <w:tcW w:w="5000" w:type="pct"/>
            <w:gridSpan w:val="5"/>
            <w:tcBorders>
              <w:top w:val="double" w:sz="4" w:space="0" w:color="auto"/>
              <w:left w:val="double" w:sz="4" w:space="0" w:color="auto"/>
              <w:bottom w:val="nil"/>
              <w:right w:val="single" w:sz="4" w:space="0" w:color="auto"/>
            </w:tcBorders>
            <w:vAlign w:val="center"/>
          </w:tcPr>
          <w:p w14:paraId="6DD90AC9" w14:textId="77777777" w:rsidR="00D370DA" w:rsidRPr="00F30599" w:rsidRDefault="00D370DA" w:rsidP="00A81520">
            <w:pPr>
              <w:spacing w:after="0" w:line="240" w:lineRule="auto"/>
              <w:jc w:val="center"/>
              <w:rPr>
                <w:rFonts w:ascii="Arial" w:hAnsi="Arial" w:cs="Arial"/>
                <w:b/>
                <w:bCs/>
                <w:color w:val="000000"/>
                <w:sz w:val="14"/>
                <w:szCs w:val="14"/>
              </w:rPr>
            </w:pPr>
            <w:proofErr w:type="spellStart"/>
            <w:r w:rsidRPr="00F30599">
              <w:rPr>
                <w:rFonts w:ascii="Arial" w:hAnsi="Arial" w:cs="Arial"/>
                <w:b/>
                <w:bCs/>
                <w:color w:val="000000"/>
                <w:sz w:val="14"/>
                <w:szCs w:val="14"/>
              </w:rPr>
              <w:t>Platsliežu</w:t>
            </w:r>
            <w:proofErr w:type="spellEnd"/>
            <w:r w:rsidRPr="00F30599">
              <w:rPr>
                <w:rFonts w:ascii="Arial" w:hAnsi="Arial" w:cs="Arial"/>
                <w:b/>
                <w:bCs/>
                <w:color w:val="000000"/>
                <w:sz w:val="14"/>
                <w:szCs w:val="14"/>
              </w:rPr>
              <w:t xml:space="preserve"> </w:t>
            </w:r>
            <w:proofErr w:type="spellStart"/>
            <w:r w:rsidRPr="00F30599">
              <w:rPr>
                <w:rFonts w:ascii="Arial" w:hAnsi="Arial" w:cs="Arial"/>
                <w:b/>
                <w:bCs/>
                <w:color w:val="000000"/>
                <w:sz w:val="14"/>
                <w:szCs w:val="14"/>
              </w:rPr>
              <w:t>tīkla</w:t>
            </w:r>
            <w:proofErr w:type="spellEnd"/>
            <w:r w:rsidRPr="00F30599">
              <w:rPr>
                <w:rFonts w:ascii="Arial" w:hAnsi="Arial" w:cs="Arial"/>
                <w:b/>
                <w:bCs/>
                <w:color w:val="000000"/>
                <w:sz w:val="14"/>
                <w:szCs w:val="14"/>
              </w:rPr>
              <w:t xml:space="preserve"> </w:t>
            </w:r>
            <w:proofErr w:type="spellStart"/>
            <w:r w:rsidRPr="00F30599">
              <w:rPr>
                <w:rFonts w:ascii="Arial" w:hAnsi="Arial" w:cs="Arial"/>
                <w:b/>
                <w:bCs/>
                <w:color w:val="000000"/>
                <w:sz w:val="14"/>
                <w:szCs w:val="14"/>
              </w:rPr>
              <w:t>daļā</w:t>
            </w:r>
            <w:proofErr w:type="spellEnd"/>
          </w:p>
        </w:tc>
      </w:tr>
      <w:tr w:rsidR="00263AEE" w:rsidRPr="00F30599" w14:paraId="59FB7919" w14:textId="77777777" w:rsidTr="00610406">
        <w:trPr>
          <w:trHeight w:val="1001"/>
          <w:jc w:val="center"/>
        </w:trPr>
        <w:tc>
          <w:tcPr>
            <w:tcW w:w="897" w:type="pct"/>
            <w:tcBorders>
              <w:top w:val="double" w:sz="6" w:space="0" w:color="auto"/>
              <w:left w:val="double" w:sz="4" w:space="0" w:color="auto"/>
              <w:bottom w:val="double" w:sz="6" w:space="0" w:color="000000"/>
              <w:right w:val="single" w:sz="4" w:space="0" w:color="auto"/>
            </w:tcBorders>
            <w:shd w:val="clear" w:color="auto" w:fill="auto"/>
            <w:vAlign w:val="center"/>
            <w:hideMark/>
          </w:tcPr>
          <w:p w14:paraId="5218F9F8"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pasažieru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pārvadājumu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pakalpojumi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ko</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sniedz</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saistībā</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ar</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sabiedrisko</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pakalpojumu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līgumu</w:t>
            </w:r>
            <w:proofErr w:type="spellEnd"/>
          </w:p>
        </w:tc>
        <w:tc>
          <w:tcPr>
            <w:tcW w:w="912"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233A8FF0" w14:textId="77777777" w:rsidR="00263AEE" w:rsidRPr="00F30599" w:rsidRDefault="00263AEE" w:rsidP="00880CD4">
            <w:pPr>
              <w:spacing w:after="0" w:line="240" w:lineRule="auto"/>
              <w:jc w:val="center"/>
              <w:rPr>
                <w:rFonts w:ascii="Arial" w:hAnsi="Arial" w:cs="Arial"/>
                <w:b/>
                <w:color w:val="000000"/>
                <w:sz w:val="14"/>
                <w:szCs w:val="14"/>
              </w:rPr>
            </w:pPr>
            <w:r w:rsidRPr="00F30599">
              <w:rPr>
                <w:rFonts w:ascii="Arial" w:hAnsi="Arial" w:cs="Arial"/>
                <w:b/>
                <w:color w:val="000000"/>
                <w:sz w:val="14"/>
                <w:szCs w:val="14"/>
                <w:vertAlign w:val="subscript"/>
              </w:rPr>
              <w:t xml:space="preserve">sab </w:t>
            </w:r>
            <w:proofErr w:type="spellStart"/>
            <w:r w:rsidRPr="00F30599">
              <w:rPr>
                <w:rFonts w:ascii="Arial" w:hAnsi="Arial" w:cs="Arial"/>
                <w:b/>
                <w:color w:val="000000"/>
                <w:sz w:val="14"/>
                <w:szCs w:val="14"/>
                <w:vertAlign w:val="subscript"/>
              </w:rPr>
              <w:t>pak</w:t>
            </w:r>
            <w:proofErr w:type="spellEnd"/>
            <w:r w:rsidRPr="00F30599">
              <w:rPr>
                <w:rFonts w:ascii="Arial" w:hAnsi="Arial" w:cs="Arial"/>
                <w:b/>
                <w:color w:val="000000"/>
                <w:sz w:val="14"/>
                <w:szCs w:val="14"/>
                <w:vertAlign w:val="subscript"/>
              </w:rPr>
              <w:t xml:space="preserve"> pas</w:t>
            </w:r>
          </w:p>
        </w:tc>
        <w:tc>
          <w:tcPr>
            <w:tcW w:w="912" w:type="pct"/>
            <w:tcBorders>
              <w:top w:val="double" w:sz="6" w:space="0" w:color="auto"/>
              <w:left w:val="nil"/>
              <w:bottom w:val="double" w:sz="6" w:space="0" w:color="auto"/>
              <w:right w:val="single" w:sz="4" w:space="0" w:color="auto"/>
            </w:tcBorders>
            <w:shd w:val="clear" w:color="000000" w:fill="FFFFFF"/>
            <w:noWrap/>
            <w:vAlign w:val="center"/>
            <w:hideMark/>
          </w:tcPr>
          <w:p w14:paraId="18B0B2CC"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maršruta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sākuma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p>
        </w:tc>
        <w:tc>
          <w:tcPr>
            <w:tcW w:w="912" w:type="pct"/>
            <w:tcBorders>
              <w:top w:val="double" w:sz="6" w:space="0" w:color="auto"/>
              <w:left w:val="nil"/>
              <w:bottom w:val="double" w:sz="6" w:space="0" w:color="auto"/>
              <w:right w:val="single" w:sz="4" w:space="0" w:color="auto"/>
            </w:tcBorders>
            <w:shd w:val="clear" w:color="000000" w:fill="FFFFFF"/>
            <w:noWrap/>
            <w:vAlign w:val="center"/>
            <w:hideMark/>
          </w:tcPr>
          <w:p w14:paraId="4DC7EFF6"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maršruta</w:t>
            </w:r>
            <w:proofErr w:type="spellEnd"/>
            <w:r w:rsidRPr="00F30599">
              <w:rPr>
                <w:rFonts w:ascii="Arial" w:hAnsi="Arial" w:cs="Arial"/>
                <w:color w:val="000000"/>
                <w:sz w:val="14"/>
                <w:szCs w:val="14"/>
              </w:rPr>
              <w:t xml:space="preserve"> gala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p>
        </w:tc>
        <w:tc>
          <w:tcPr>
            <w:tcW w:w="1367" w:type="pct"/>
            <w:tcBorders>
              <w:top w:val="double" w:sz="6" w:space="0" w:color="auto"/>
              <w:left w:val="nil"/>
              <w:bottom w:val="double" w:sz="6" w:space="0" w:color="auto"/>
              <w:right w:val="double" w:sz="4" w:space="0" w:color="auto"/>
            </w:tcBorders>
            <w:shd w:val="clear" w:color="auto" w:fill="auto"/>
            <w:noWrap/>
            <w:vAlign w:val="center"/>
            <w:hideMark/>
          </w:tcPr>
          <w:p w14:paraId="0A4D7E85" w14:textId="77777777" w:rsidR="00263AEE" w:rsidRPr="00F30599" w:rsidRDefault="00263AEE" w:rsidP="00AD3E87">
            <w:pPr>
              <w:spacing w:after="0" w:line="240" w:lineRule="auto"/>
              <w:jc w:val="center"/>
              <w:rPr>
                <w:rFonts w:ascii="Arial" w:hAnsi="Arial" w:cs="Arial"/>
                <w:color w:val="000000"/>
                <w:sz w:val="14"/>
                <w:szCs w:val="14"/>
              </w:rPr>
            </w:pPr>
            <w:proofErr w:type="spellStart"/>
            <w:r>
              <w:rPr>
                <w:rFonts w:ascii="Arial" w:hAnsi="Arial" w:cs="Arial"/>
                <w:color w:val="000000"/>
                <w:sz w:val="14"/>
                <w:szCs w:val="14"/>
              </w:rPr>
              <w:t>pieteikumu</w:t>
            </w:r>
            <w:proofErr w:type="spellEnd"/>
            <w:r>
              <w:rPr>
                <w:rFonts w:ascii="Arial" w:hAnsi="Arial" w:cs="Arial"/>
                <w:color w:val="000000"/>
                <w:sz w:val="14"/>
                <w:szCs w:val="14"/>
              </w:rPr>
              <w:t xml:space="preserve"> </w:t>
            </w:r>
            <w:proofErr w:type="spellStart"/>
            <w:r>
              <w:rPr>
                <w:rFonts w:ascii="Arial" w:hAnsi="Arial" w:cs="Arial"/>
                <w:color w:val="000000"/>
                <w:sz w:val="14"/>
                <w:szCs w:val="14"/>
              </w:rPr>
              <w:t>iesniedzēj</w:t>
            </w:r>
            <w:r w:rsidR="00AD3E87">
              <w:rPr>
                <w:rFonts w:ascii="Arial" w:hAnsi="Arial" w:cs="Arial"/>
                <w:color w:val="000000"/>
                <w:sz w:val="14"/>
                <w:szCs w:val="14"/>
              </w:rPr>
              <w:t>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kas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sniedz</w:t>
            </w:r>
            <w:proofErr w:type="spellEnd"/>
            <w:r w:rsidRPr="00880CD4">
              <w:rPr>
                <w:rFonts w:ascii="Arial" w:hAnsi="Arial" w:cs="Arial"/>
                <w:color w:val="000000"/>
                <w:sz w:val="14"/>
                <w:szCs w:val="14"/>
              </w:rPr>
              <w:t xml:space="preserve"> </w:t>
            </w:r>
            <w:proofErr w:type="spellStart"/>
            <w:r w:rsidRPr="00880CD4">
              <w:rPr>
                <w:rFonts w:ascii="Arial" w:hAnsi="Arial" w:cs="Arial"/>
                <w:color w:val="000000"/>
                <w:sz w:val="14"/>
                <w:szCs w:val="14"/>
              </w:rPr>
              <w:t>sabiedriskā</w:t>
            </w:r>
            <w:proofErr w:type="spellEnd"/>
            <w:r w:rsidRPr="00880CD4">
              <w:rPr>
                <w:rFonts w:ascii="Arial" w:hAnsi="Arial" w:cs="Arial"/>
                <w:color w:val="000000"/>
                <w:sz w:val="14"/>
                <w:szCs w:val="14"/>
              </w:rPr>
              <w:t xml:space="preserve"> </w:t>
            </w:r>
            <w:proofErr w:type="spellStart"/>
            <w:r w:rsidRPr="00880CD4">
              <w:rPr>
                <w:rFonts w:ascii="Arial" w:hAnsi="Arial" w:cs="Arial"/>
                <w:color w:val="000000"/>
                <w:sz w:val="14"/>
                <w:szCs w:val="14"/>
              </w:rPr>
              <w:t>pa</w:t>
            </w:r>
            <w:r>
              <w:rPr>
                <w:rFonts w:ascii="Arial" w:hAnsi="Arial" w:cs="Arial"/>
                <w:color w:val="000000"/>
                <w:sz w:val="14"/>
                <w:szCs w:val="14"/>
              </w:rPr>
              <w:t>sažieru</w:t>
            </w:r>
            <w:proofErr w:type="spellEnd"/>
            <w:r>
              <w:rPr>
                <w:rFonts w:ascii="Arial" w:hAnsi="Arial" w:cs="Arial"/>
                <w:color w:val="000000"/>
                <w:sz w:val="14"/>
                <w:szCs w:val="14"/>
              </w:rPr>
              <w:t xml:space="preserve"> </w:t>
            </w:r>
            <w:proofErr w:type="spellStart"/>
            <w:r>
              <w:rPr>
                <w:rFonts w:ascii="Arial" w:hAnsi="Arial" w:cs="Arial"/>
                <w:color w:val="000000"/>
                <w:sz w:val="14"/>
                <w:szCs w:val="14"/>
              </w:rPr>
              <w:t>transporta</w:t>
            </w:r>
            <w:proofErr w:type="spellEnd"/>
            <w:r>
              <w:rPr>
                <w:rFonts w:ascii="Arial" w:hAnsi="Arial" w:cs="Arial"/>
                <w:color w:val="000000"/>
                <w:sz w:val="14"/>
                <w:szCs w:val="14"/>
              </w:rPr>
              <w:t xml:space="preserve"> </w:t>
            </w:r>
            <w:proofErr w:type="spellStart"/>
            <w:r>
              <w:rPr>
                <w:rFonts w:ascii="Arial" w:hAnsi="Arial" w:cs="Arial"/>
                <w:color w:val="000000"/>
                <w:sz w:val="14"/>
                <w:szCs w:val="14"/>
              </w:rPr>
              <w:t>pakalpojumus</w:t>
            </w:r>
            <w:proofErr w:type="spellEnd"/>
            <w:r>
              <w:rPr>
                <w:rFonts w:ascii="Arial" w:hAnsi="Arial" w:cs="Arial"/>
                <w:color w:val="000000"/>
                <w:sz w:val="14"/>
                <w:szCs w:val="14"/>
              </w:rPr>
              <w:t xml:space="preserve"> </w:t>
            </w:r>
            <w:proofErr w:type="spellStart"/>
            <w:r w:rsidRPr="00880CD4">
              <w:rPr>
                <w:rFonts w:ascii="Arial" w:hAnsi="Arial" w:cs="Arial"/>
                <w:color w:val="000000"/>
                <w:sz w:val="14"/>
                <w:szCs w:val="14"/>
              </w:rPr>
              <w:t>Eiropas</w:t>
            </w:r>
            <w:proofErr w:type="spellEnd"/>
            <w:r w:rsidRPr="00880CD4">
              <w:rPr>
                <w:rFonts w:ascii="Arial" w:hAnsi="Arial" w:cs="Arial"/>
                <w:color w:val="000000"/>
                <w:sz w:val="14"/>
                <w:szCs w:val="14"/>
              </w:rPr>
              <w:t xml:space="preserve"> </w:t>
            </w:r>
            <w:proofErr w:type="spellStart"/>
            <w:r w:rsidRPr="00880CD4">
              <w:rPr>
                <w:rFonts w:ascii="Arial" w:hAnsi="Arial" w:cs="Arial"/>
                <w:color w:val="000000"/>
                <w:sz w:val="14"/>
                <w:szCs w:val="14"/>
              </w:rPr>
              <w:t>Parlamenta</w:t>
            </w:r>
            <w:proofErr w:type="spellEnd"/>
            <w:r w:rsidRPr="00880CD4">
              <w:rPr>
                <w:rFonts w:ascii="Arial" w:hAnsi="Arial" w:cs="Arial"/>
                <w:color w:val="000000"/>
                <w:sz w:val="14"/>
                <w:szCs w:val="14"/>
              </w:rPr>
              <w:t xml:space="preserve"> un </w:t>
            </w:r>
            <w:proofErr w:type="spellStart"/>
            <w:r w:rsidRPr="00880CD4">
              <w:rPr>
                <w:rFonts w:ascii="Arial" w:hAnsi="Arial" w:cs="Arial"/>
                <w:color w:val="000000"/>
                <w:sz w:val="14"/>
                <w:szCs w:val="14"/>
              </w:rPr>
              <w:t>Padomes</w:t>
            </w:r>
            <w:proofErr w:type="spellEnd"/>
            <w:r w:rsidRPr="00880CD4">
              <w:rPr>
                <w:rFonts w:ascii="Arial" w:hAnsi="Arial" w:cs="Arial"/>
                <w:color w:val="000000"/>
                <w:sz w:val="14"/>
                <w:szCs w:val="14"/>
              </w:rPr>
              <w:t xml:space="preserve"> 2007.gada 23.</w:t>
            </w:r>
            <w:r>
              <w:rPr>
                <w:rFonts w:ascii="Arial" w:hAnsi="Arial" w:cs="Arial"/>
                <w:color w:val="000000"/>
                <w:sz w:val="14"/>
                <w:szCs w:val="14"/>
              </w:rPr>
              <w:t xml:space="preserve"> </w:t>
            </w:r>
            <w:proofErr w:type="spellStart"/>
            <w:r w:rsidRPr="00880CD4">
              <w:rPr>
                <w:rFonts w:ascii="Arial" w:hAnsi="Arial" w:cs="Arial"/>
                <w:color w:val="000000"/>
                <w:sz w:val="14"/>
                <w:szCs w:val="14"/>
              </w:rPr>
              <w:t>oktobra</w:t>
            </w:r>
            <w:proofErr w:type="spellEnd"/>
            <w:r w:rsidRPr="00880CD4">
              <w:rPr>
                <w:rFonts w:ascii="Arial" w:hAnsi="Arial" w:cs="Arial"/>
                <w:color w:val="000000"/>
                <w:sz w:val="14"/>
                <w:szCs w:val="14"/>
              </w:rPr>
              <w:t xml:space="preserve"> </w:t>
            </w:r>
            <w:proofErr w:type="spellStart"/>
            <w:r w:rsidRPr="00880CD4">
              <w:rPr>
                <w:rFonts w:ascii="Arial" w:hAnsi="Arial" w:cs="Arial"/>
                <w:color w:val="000000"/>
                <w:sz w:val="14"/>
                <w:szCs w:val="14"/>
              </w:rPr>
              <w:t>regulas</w:t>
            </w:r>
            <w:proofErr w:type="spellEnd"/>
            <w:r w:rsidRPr="00880CD4">
              <w:rPr>
                <w:rFonts w:ascii="Arial" w:hAnsi="Arial" w:cs="Arial"/>
                <w:color w:val="000000"/>
                <w:sz w:val="14"/>
                <w:szCs w:val="14"/>
              </w:rPr>
              <w:t xml:space="preserve"> (EK) </w:t>
            </w:r>
            <w:proofErr w:type="spellStart"/>
            <w:r w:rsidRPr="00880CD4">
              <w:rPr>
                <w:rFonts w:ascii="Arial" w:hAnsi="Arial" w:cs="Arial"/>
                <w:color w:val="000000"/>
                <w:sz w:val="14"/>
                <w:szCs w:val="14"/>
              </w:rPr>
              <w:t>Nr</w:t>
            </w:r>
            <w:proofErr w:type="spellEnd"/>
            <w:r w:rsidRPr="00880CD4">
              <w:rPr>
                <w:rFonts w:ascii="Arial" w:hAnsi="Arial" w:cs="Arial"/>
                <w:color w:val="000000"/>
                <w:sz w:val="14"/>
                <w:szCs w:val="14"/>
              </w:rPr>
              <w:t>. 1370/2007</w:t>
            </w:r>
            <w:r>
              <w:rPr>
                <w:rFonts w:ascii="Arial" w:hAnsi="Arial" w:cs="Arial"/>
                <w:color w:val="000000"/>
                <w:sz w:val="14"/>
                <w:szCs w:val="14"/>
              </w:rPr>
              <w:t xml:space="preserve"> </w:t>
            </w:r>
            <w:proofErr w:type="spellStart"/>
            <w:r>
              <w:rPr>
                <w:rFonts w:ascii="Arial" w:hAnsi="Arial" w:cs="Arial"/>
                <w:color w:val="000000"/>
                <w:sz w:val="14"/>
                <w:szCs w:val="14"/>
              </w:rPr>
              <w:t>izpratnē</w:t>
            </w:r>
            <w:proofErr w:type="spellEnd"/>
          </w:p>
        </w:tc>
      </w:tr>
      <w:tr w:rsidR="00263AEE" w:rsidRPr="00F30599" w14:paraId="021CFAD1" w14:textId="77777777" w:rsidTr="00263AEE">
        <w:trPr>
          <w:trHeight w:val="987"/>
          <w:jc w:val="center"/>
        </w:trPr>
        <w:tc>
          <w:tcPr>
            <w:tcW w:w="897" w:type="pct"/>
            <w:tcBorders>
              <w:top w:val="single" w:sz="4" w:space="0" w:color="auto"/>
              <w:left w:val="double" w:sz="4" w:space="0" w:color="auto"/>
              <w:right w:val="single" w:sz="4" w:space="0" w:color="auto"/>
            </w:tcBorders>
            <w:vAlign w:val="center"/>
            <w:hideMark/>
          </w:tcPr>
          <w:p w14:paraId="1F61AA8C"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citi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pasažieru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pārvadājumu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pakalpojumi</w:t>
            </w:r>
            <w:proofErr w:type="spellEnd"/>
          </w:p>
        </w:tc>
        <w:tc>
          <w:tcPr>
            <w:tcW w:w="912" w:type="pct"/>
            <w:tcBorders>
              <w:top w:val="double" w:sz="6" w:space="0" w:color="auto"/>
              <w:left w:val="nil"/>
              <w:bottom w:val="double" w:sz="6" w:space="0" w:color="auto"/>
              <w:right w:val="single" w:sz="4" w:space="0" w:color="auto"/>
            </w:tcBorders>
            <w:shd w:val="clear" w:color="auto" w:fill="auto"/>
            <w:noWrap/>
            <w:vAlign w:val="center"/>
            <w:hideMark/>
          </w:tcPr>
          <w:p w14:paraId="00D87702" w14:textId="77777777" w:rsidR="00263AEE" w:rsidRPr="00F30599" w:rsidRDefault="00263AEE" w:rsidP="00880CD4">
            <w:pPr>
              <w:spacing w:after="0" w:line="240" w:lineRule="auto"/>
              <w:jc w:val="center"/>
              <w:rPr>
                <w:rFonts w:ascii="Arial" w:hAnsi="Arial" w:cs="Arial"/>
                <w:b/>
                <w:color w:val="000000"/>
                <w:sz w:val="14"/>
                <w:szCs w:val="14"/>
              </w:rPr>
            </w:pPr>
            <w:proofErr w:type="spellStart"/>
            <w:r w:rsidRPr="00F30599">
              <w:rPr>
                <w:rFonts w:ascii="Arial" w:hAnsi="Arial" w:cs="Arial"/>
                <w:b/>
                <w:color w:val="000000"/>
                <w:sz w:val="14"/>
                <w:szCs w:val="14"/>
                <w:vertAlign w:val="subscript"/>
              </w:rPr>
              <w:t>citi</w:t>
            </w:r>
            <w:proofErr w:type="spellEnd"/>
            <w:r w:rsidRPr="00F30599">
              <w:rPr>
                <w:rFonts w:ascii="Arial" w:hAnsi="Arial" w:cs="Arial"/>
                <w:b/>
                <w:color w:val="000000"/>
                <w:sz w:val="14"/>
                <w:szCs w:val="14"/>
                <w:vertAlign w:val="subscript"/>
              </w:rPr>
              <w:t xml:space="preserve"> pas</w:t>
            </w:r>
          </w:p>
        </w:tc>
        <w:tc>
          <w:tcPr>
            <w:tcW w:w="912" w:type="pct"/>
            <w:tcBorders>
              <w:top w:val="double" w:sz="6" w:space="0" w:color="auto"/>
              <w:left w:val="nil"/>
              <w:bottom w:val="double" w:sz="6" w:space="0" w:color="auto"/>
              <w:right w:val="single" w:sz="4" w:space="0" w:color="auto"/>
            </w:tcBorders>
            <w:shd w:val="clear" w:color="000000" w:fill="FFFFFF"/>
            <w:noWrap/>
            <w:vAlign w:val="center"/>
          </w:tcPr>
          <w:p w14:paraId="0B5A3968"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maršruta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sākuma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p>
          <w:p w14:paraId="1F590EAB" w14:textId="77777777" w:rsidR="00263AEE" w:rsidRPr="00F30599" w:rsidRDefault="00263AEE" w:rsidP="00880CD4">
            <w:pPr>
              <w:spacing w:after="0" w:line="240" w:lineRule="auto"/>
              <w:jc w:val="center"/>
              <w:rPr>
                <w:rFonts w:ascii="Arial" w:hAnsi="Arial" w:cs="Arial"/>
                <w:color w:val="000000"/>
                <w:sz w:val="14"/>
                <w:szCs w:val="14"/>
              </w:rPr>
            </w:pPr>
            <w:proofErr w:type="spellStart"/>
            <w:r>
              <w:rPr>
                <w:rFonts w:ascii="Arial" w:hAnsi="Arial" w:cs="Arial"/>
                <w:color w:val="000000"/>
                <w:sz w:val="14"/>
                <w:szCs w:val="14"/>
              </w:rPr>
              <w:t>vai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ārpus</w:t>
            </w:r>
            <w:proofErr w:type="spellEnd"/>
            <w:r w:rsidRPr="00F30599">
              <w:rPr>
                <w:rFonts w:ascii="Arial" w:hAnsi="Arial" w:cs="Arial"/>
                <w:color w:val="000000"/>
                <w:sz w:val="14"/>
                <w:szCs w:val="14"/>
              </w:rPr>
              <w:t xml:space="preserve"> </w:t>
            </w:r>
            <w:proofErr w:type="spellStart"/>
            <w:r>
              <w:rPr>
                <w:rFonts w:ascii="Arial" w:hAnsi="Arial" w:cs="Arial"/>
                <w:color w:val="000000"/>
                <w:sz w:val="14"/>
                <w:szCs w:val="14"/>
              </w:rPr>
              <w:t>tā</w:t>
            </w:r>
            <w:proofErr w:type="spellEnd"/>
          </w:p>
        </w:tc>
        <w:tc>
          <w:tcPr>
            <w:tcW w:w="912" w:type="pct"/>
            <w:tcBorders>
              <w:top w:val="double" w:sz="6" w:space="0" w:color="auto"/>
              <w:left w:val="nil"/>
              <w:bottom w:val="double" w:sz="6" w:space="0" w:color="auto"/>
              <w:right w:val="single" w:sz="4" w:space="0" w:color="auto"/>
            </w:tcBorders>
            <w:shd w:val="clear" w:color="000000" w:fill="FFFFFF"/>
            <w:noWrap/>
            <w:vAlign w:val="center"/>
          </w:tcPr>
          <w:p w14:paraId="36948AD4" w14:textId="77777777" w:rsidR="00263AEE"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maršruta</w:t>
            </w:r>
            <w:proofErr w:type="spellEnd"/>
            <w:r w:rsidRPr="00F30599">
              <w:rPr>
                <w:rFonts w:ascii="Arial" w:hAnsi="Arial" w:cs="Arial"/>
                <w:color w:val="000000"/>
                <w:sz w:val="14"/>
                <w:szCs w:val="14"/>
              </w:rPr>
              <w:t xml:space="preserve"> gala </w:t>
            </w:r>
          </w:p>
          <w:p w14:paraId="7B9EBAE5" w14:textId="77777777" w:rsidR="00263AEE"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p>
          <w:p w14:paraId="1374DD7A" w14:textId="77777777" w:rsidR="00263AEE" w:rsidRPr="00F30599" w:rsidRDefault="00263AEE" w:rsidP="00880CD4">
            <w:pPr>
              <w:spacing w:after="0" w:line="240" w:lineRule="auto"/>
              <w:jc w:val="center"/>
              <w:rPr>
                <w:rFonts w:ascii="Arial" w:hAnsi="Arial" w:cs="Arial"/>
                <w:color w:val="000000"/>
                <w:sz w:val="14"/>
                <w:szCs w:val="14"/>
              </w:rPr>
            </w:pPr>
            <w:proofErr w:type="spellStart"/>
            <w:r>
              <w:rPr>
                <w:rFonts w:ascii="Arial" w:hAnsi="Arial" w:cs="Arial"/>
                <w:color w:val="000000"/>
                <w:sz w:val="14"/>
                <w:szCs w:val="14"/>
              </w:rPr>
              <w:t>vai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ārpus</w:t>
            </w:r>
            <w:proofErr w:type="spellEnd"/>
            <w:r w:rsidRPr="00F30599">
              <w:rPr>
                <w:rFonts w:ascii="Arial" w:hAnsi="Arial" w:cs="Arial"/>
                <w:color w:val="000000"/>
                <w:sz w:val="14"/>
                <w:szCs w:val="14"/>
              </w:rPr>
              <w:t xml:space="preserve"> </w:t>
            </w:r>
            <w:proofErr w:type="spellStart"/>
            <w:r>
              <w:rPr>
                <w:rFonts w:ascii="Arial" w:hAnsi="Arial" w:cs="Arial"/>
                <w:color w:val="000000"/>
                <w:sz w:val="14"/>
                <w:szCs w:val="14"/>
              </w:rPr>
              <w:t>tā</w:t>
            </w:r>
            <w:proofErr w:type="spellEnd"/>
          </w:p>
        </w:tc>
        <w:tc>
          <w:tcPr>
            <w:tcW w:w="1367" w:type="pct"/>
            <w:tcBorders>
              <w:top w:val="double" w:sz="6" w:space="0" w:color="auto"/>
              <w:left w:val="nil"/>
              <w:bottom w:val="double" w:sz="6" w:space="0" w:color="auto"/>
              <w:right w:val="double" w:sz="4" w:space="0" w:color="auto"/>
            </w:tcBorders>
            <w:shd w:val="clear" w:color="auto" w:fill="auto"/>
            <w:noWrap/>
            <w:vAlign w:val="center"/>
          </w:tcPr>
          <w:p w14:paraId="05615595" w14:textId="132E78F5" w:rsidR="00263AEE" w:rsidRPr="00F30599" w:rsidRDefault="00610406" w:rsidP="00610406">
            <w:pPr>
              <w:spacing w:after="0" w:line="240" w:lineRule="auto"/>
              <w:jc w:val="center"/>
              <w:rPr>
                <w:rFonts w:ascii="Arial" w:hAnsi="Arial" w:cs="Arial"/>
                <w:color w:val="000000"/>
                <w:sz w:val="14"/>
                <w:szCs w:val="14"/>
              </w:rPr>
            </w:pPr>
            <w:proofErr w:type="spellStart"/>
            <w:r>
              <w:rPr>
                <w:rFonts w:ascii="Arial" w:hAnsi="Arial" w:cs="Arial"/>
                <w:color w:val="000000"/>
                <w:sz w:val="14"/>
                <w:szCs w:val="14"/>
              </w:rPr>
              <w:t>pieteikuma</w:t>
            </w:r>
            <w:proofErr w:type="spellEnd"/>
            <w:r>
              <w:rPr>
                <w:rFonts w:ascii="Arial" w:hAnsi="Arial" w:cs="Arial"/>
                <w:color w:val="000000"/>
                <w:sz w:val="14"/>
                <w:szCs w:val="14"/>
              </w:rPr>
              <w:t xml:space="preserve"> </w:t>
            </w:r>
            <w:proofErr w:type="spellStart"/>
            <w:r>
              <w:rPr>
                <w:rFonts w:ascii="Arial" w:hAnsi="Arial" w:cs="Arial"/>
                <w:color w:val="000000"/>
                <w:sz w:val="14"/>
                <w:szCs w:val="14"/>
              </w:rPr>
              <w:t>iesniedzēja</w:t>
            </w:r>
            <w:r w:rsidR="00263AEE">
              <w:rPr>
                <w:rFonts w:ascii="Arial" w:hAnsi="Arial" w:cs="Arial"/>
                <w:color w:val="000000"/>
                <w:sz w:val="14"/>
                <w:szCs w:val="14"/>
              </w:rPr>
              <w:t>m</w:t>
            </w:r>
            <w:proofErr w:type="spellEnd"/>
            <w:r w:rsidR="00263AEE">
              <w:rPr>
                <w:rFonts w:ascii="Arial" w:hAnsi="Arial" w:cs="Arial"/>
                <w:color w:val="000000"/>
                <w:sz w:val="14"/>
                <w:szCs w:val="14"/>
              </w:rPr>
              <w:t xml:space="preserve"> </w:t>
            </w:r>
            <w:proofErr w:type="spellStart"/>
            <w:r w:rsidR="00263AEE">
              <w:rPr>
                <w:rFonts w:ascii="Arial" w:hAnsi="Arial" w:cs="Arial"/>
                <w:color w:val="000000"/>
                <w:sz w:val="14"/>
                <w:szCs w:val="14"/>
              </w:rPr>
              <w:t>gada</w:t>
            </w:r>
            <w:proofErr w:type="spellEnd"/>
            <w:r w:rsidR="00263AEE">
              <w:rPr>
                <w:rFonts w:ascii="Arial" w:hAnsi="Arial" w:cs="Arial"/>
                <w:color w:val="000000"/>
                <w:sz w:val="14"/>
                <w:szCs w:val="14"/>
              </w:rPr>
              <w:t xml:space="preserve"> </w:t>
            </w:r>
            <w:proofErr w:type="spellStart"/>
            <w:r w:rsidR="00263AEE">
              <w:rPr>
                <w:rFonts w:ascii="Arial" w:hAnsi="Arial" w:cs="Arial"/>
                <w:color w:val="000000"/>
                <w:sz w:val="14"/>
                <w:szCs w:val="14"/>
              </w:rPr>
              <w:t>jaudas</w:t>
            </w:r>
            <w:proofErr w:type="spellEnd"/>
            <w:r w:rsidR="00263AEE">
              <w:rPr>
                <w:rFonts w:ascii="Arial" w:hAnsi="Arial" w:cs="Arial"/>
                <w:color w:val="000000"/>
                <w:sz w:val="14"/>
                <w:szCs w:val="14"/>
              </w:rPr>
              <w:t xml:space="preserve"> </w:t>
            </w:r>
            <w:proofErr w:type="spellStart"/>
            <w:r w:rsidR="00263AEE">
              <w:rPr>
                <w:rFonts w:ascii="Arial" w:hAnsi="Arial" w:cs="Arial"/>
                <w:color w:val="000000"/>
                <w:sz w:val="14"/>
                <w:szCs w:val="14"/>
              </w:rPr>
              <w:t>sadale</w:t>
            </w:r>
            <w:r>
              <w:rPr>
                <w:rFonts w:ascii="Arial" w:hAnsi="Arial" w:cs="Arial"/>
                <w:color w:val="000000"/>
                <w:sz w:val="14"/>
                <w:szCs w:val="14"/>
              </w:rPr>
              <w:t>s</w:t>
            </w:r>
            <w:proofErr w:type="spellEnd"/>
            <w:r>
              <w:rPr>
                <w:rFonts w:ascii="Arial" w:hAnsi="Arial" w:cs="Arial"/>
                <w:color w:val="000000"/>
                <w:sz w:val="14"/>
                <w:szCs w:val="14"/>
              </w:rPr>
              <w:t xml:space="preserve"> </w:t>
            </w:r>
            <w:proofErr w:type="spellStart"/>
            <w:r>
              <w:rPr>
                <w:rFonts w:ascii="Arial" w:hAnsi="Arial" w:cs="Arial"/>
                <w:color w:val="000000"/>
                <w:sz w:val="14"/>
                <w:szCs w:val="14"/>
              </w:rPr>
              <w:t>plānā</w:t>
            </w:r>
            <w:proofErr w:type="spellEnd"/>
            <w:r>
              <w:rPr>
                <w:rFonts w:ascii="Arial" w:hAnsi="Arial" w:cs="Arial"/>
                <w:color w:val="000000"/>
                <w:sz w:val="14"/>
                <w:szCs w:val="14"/>
              </w:rPr>
              <w:t xml:space="preserve"> </w:t>
            </w:r>
            <w:proofErr w:type="spellStart"/>
            <w:r>
              <w:rPr>
                <w:rFonts w:ascii="Arial" w:hAnsi="Arial" w:cs="Arial"/>
                <w:color w:val="000000"/>
                <w:sz w:val="14"/>
                <w:szCs w:val="14"/>
              </w:rPr>
              <w:t>ir</w:t>
            </w:r>
            <w:proofErr w:type="spellEnd"/>
            <w:r>
              <w:rPr>
                <w:rFonts w:ascii="Arial" w:hAnsi="Arial" w:cs="Arial"/>
                <w:color w:val="000000"/>
                <w:sz w:val="14"/>
                <w:szCs w:val="14"/>
              </w:rPr>
              <w:t xml:space="preserve"> </w:t>
            </w:r>
            <w:proofErr w:type="spellStart"/>
            <w:r>
              <w:rPr>
                <w:rFonts w:ascii="Arial" w:hAnsi="Arial" w:cs="Arial"/>
                <w:color w:val="000000"/>
                <w:sz w:val="14"/>
                <w:szCs w:val="14"/>
              </w:rPr>
              <w:t>apstiprināti</w:t>
            </w:r>
            <w:proofErr w:type="spellEnd"/>
            <w:r>
              <w:rPr>
                <w:rFonts w:ascii="Arial" w:hAnsi="Arial" w:cs="Arial"/>
                <w:color w:val="000000"/>
                <w:sz w:val="14"/>
                <w:szCs w:val="14"/>
              </w:rPr>
              <w:t xml:space="preserve"> </w:t>
            </w:r>
            <w:proofErr w:type="spellStart"/>
            <w:r>
              <w:rPr>
                <w:rFonts w:ascii="Arial" w:hAnsi="Arial" w:cs="Arial"/>
                <w:color w:val="000000"/>
                <w:sz w:val="14"/>
                <w:szCs w:val="14"/>
              </w:rPr>
              <w:t>konkrēti</w:t>
            </w:r>
            <w:proofErr w:type="spellEnd"/>
            <w:r w:rsidR="00263AEE">
              <w:rPr>
                <w:rFonts w:ascii="Arial" w:hAnsi="Arial" w:cs="Arial"/>
                <w:color w:val="000000"/>
                <w:sz w:val="14"/>
                <w:szCs w:val="14"/>
              </w:rPr>
              <w:t xml:space="preserve"> </w:t>
            </w:r>
            <w:proofErr w:type="spellStart"/>
            <w:r w:rsidR="00263AEE" w:rsidRPr="00F30599">
              <w:rPr>
                <w:rFonts w:ascii="Arial" w:hAnsi="Arial" w:cs="Arial"/>
                <w:color w:val="000000"/>
                <w:sz w:val="14"/>
                <w:szCs w:val="14"/>
              </w:rPr>
              <w:t>vilcienu</w:t>
            </w:r>
            <w:proofErr w:type="spellEnd"/>
            <w:r w:rsidR="00263AEE" w:rsidRPr="00F30599">
              <w:rPr>
                <w:rFonts w:ascii="Arial" w:hAnsi="Arial" w:cs="Arial"/>
                <w:color w:val="000000"/>
                <w:sz w:val="14"/>
                <w:szCs w:val="14"/>
              </w:rPr>
              <w:t xml:space="preserve"> </w:t>
            </w:r>
            <w:proofErr w:type="spellStart"/>
            <w:r w:rsidR="00263AEE" w:rsidRPr="00F30599">
              <w:rPr>
                <w:rFonts w:ascii="Arial" w:hAnsi="Arial" w:cs="Arial"/>
                <w:color w:val="000000"/>
                <w:sz w:val="14"/>
                <w:szCs w:val="14"/>
              </w:rPr>
              <w:t>ceļ</w:t>
            </w:r>
            <w:r w:rsidR="00263AEE">
              <w:rPr>
                <w:rFonts w:ascii="Arial" w:hAnsi="Arial" w:cs="Arial"/>
                <w:color w:val="000000"/>
                <w:sz w:val="14"/>
                <w:szCs w:val="14"/>
              </w:rPr>
              <w:t>i</w:t>
            </w:r>
            <w:proofErr w:type="spellEnd"/>
            <w:r w:rsidR="00263AEE">
              <w:rPr>
                <w:rFonts w:ascii="Arial" w:hAnsi="Arial" w:cs="Arial"/>
                <w:color w:val="000000"/>
                <w:sz w:val="14"/>
                <w:szCs w:val="14"/>
              </w:rPr>
              <w:t xml:space="preserve"> </w:t>
            </w:r>
            <w:proofErr w:type="spellStart"/>
            <w:r w:rsidR="00263AEE">
              <w:rPr>
                <w:rFonts w:ascii="Arial" w:hAnsi="Arial" w:cs="Arial"/>
                <w:color w:val="000000"/>
                <w:sz w:val="14"/>
                <w:szCs w:val="14"/>
              </w:rPr>
              <w:t>vai</w:t>
            </w:r>
            <w:proofErr w:type="spellEnd"/>
            <w:r w:rsidR="00263AEE">
              <w:rPr>
                <w:rFonts w:ascii="Arial" w:hAnsi="Arial" w:cs="Arial"/>
                <w:color w:val="000000"/>
                <w:sz w:val="14"/>
                <w:szCs w:val="14"/>
              </w:rPr>
              <w:t xml:space="preserve"> </w:t>
            </w:r>
            <w:proofErr w:type="spellStart"/>
            <w:r>
              <w:rPr>
                <w:rFonts w:ascii="Arial" w:hAnsi="Arial" w:cs="Arial"/>
                <w:color w:val="000000"/>
                <w:sz w:val="14"/>
                <w:szCs w:val="14"/>
              </w:rPr>
              <w:t>vilcienu</w:t>
            </w:r>
            <w:proofErr w:type="spellEnd"/>
            <w:r>
              <w:rPr>
                <w:rFonts w:ascii="Arial" w:hAnsi="Arial" w:cs="Arial"/>
                <w:color w:val="000000"/>
                <w:sz w:val="14"/>
                <w:szCs w:val="14"/>
              </w:rPr>
              <w:t xml:space="preserve"> </w:t>
            </w:r>
            <w:proofErr w:type="spellStart"/>
            <w:r>
              <w:rPr>
                <w:rFonts w:ascii="Arial" w:hAnsi="Arial" w:cs="Arial"/>
                <w:color w:val="000000"/>
                <w:sz w:val="14"/>
                <w:szCs w:val="14"/>
              </w:rPr>
              <w:t>ceļi</w:t>
            </w:r>
            <w:proofErr w:type="spellEnd"/>
            <w:r w:rsidR="00263AEE">
              <w:rPr>
                <w:rFonts w:ascii="Arial" w:hAnsi="Arial" w:cs="Arial"/>
                <w:color w:val="000000"/>
                <w:sz w:val="14"/>
                <w:szCs w:val="14"/>
              </w:rPr>
              <w:t xml:space="preserve"> </w:t>
            </w:r>
            <w:proofErr w:type="spellStart"/>
            <w:r w:rsidR="00263AEE">
              <w:rPr>
                <w:rFonts w:ascii="Arial" w:hAnsi="Arial" w:cs="Arial"/>
                <w:color w:val="000000"/>
                <w:sz w:val="14"/>
                <w:szCs w:val="14"/>
              </w:rPr>
              <w:t>piešķirti</w:t>
            </w:r>
            <w:proofErr w:type="spellEnd"/>
            <w:r w:rsidR="00263AEE">
              <w:rPr>
                <w:rFonts w:ascii="Arial" w:hAnsi="Arial" w:cs="Arial"/>
                <w:color w:val="000000"/>
                <w:sz w:val="14"/>
                <w:szCs w:val="14"/>
              </w:rPr>
              <w:t xml:space="preserve"> </w:t>
            </w:r>
            <w:proofErr w:type="spellStart"/>
            <w:r w:rsidR="00263AEE">
              <w:rPr>
                <w:rFonts w:ascii="Arial" w:hAnsi="Arial" w:cs="Arial"/>
                <w:color w:val="000000"/>
                <w:sz w:val="14"/>
                <w:szCs w:val="14"/>
              </w:rPr>
              <w:t>ārpus</w:t>
            </w:r>
            <w:r w:rsidR="00D370DA">
              <w:rPr>
                <w:rFonts w:ascii="Arial" w:hAnsi="Arial" w:cs="Arial"/>
                <w:color w:val="000000"/>
                <w:sz w:val="14"/>
                <w:szCs w:val="14"/>
              </w:rPr>
              <w:t>plāna</w:t>
            </w:r>
            <w:proofErr w:type="spellEnd"/>
            <w:r w:rsidR="00D370DA">
              <w:rPr>
                <w:rFonts w:ascii="Arial" w:hAnsi="Arial" w:cs="Arial"/>
                <w:color w:val="000000"/>
                <w:sz w:val="14"/>
                <w:szCs w:val="14"/>
              </w:rPr>
              <w:t xml:space="preserve"> </w:t>
            </w:r>
            <w:proofErr w:type="spellStart"/>
            <w:r w:rsidR="00D370DA">
              <w:rPr>
                <w:rFonts w:ascii="Arial" w:hAnsi="Arial" w:cs="Arial"/>
                <w:color w:val="000000"/>
                <w:sz w:val="14"/>
                <w:szCs w:val="14"/>
              </w:rPr>
              <w:t>vilcieniem</w:t>
            </w:r>
            <w:proofErr w:type="spellEnd"/>
          </w:p>
        </w:tc>
      </w:tr>
      <w:tr w:rsidR="00263AEE" w:rsidRPr="00F30599" w14:paraId="455A81CB" w14:textId="77777777" w:rsidTr="00610D6F">
        <w:trPr>
          <w:trHeight w:val="1392"/>
          <w:jc w:val="center"/>
        </w:trPr>
        <w:tc>
          <w:tcPr>
            <w:tcW w:w="897" w:type="pct"/>
            <w:tcBorders>
              <w:top w:val="double" w:sz="6" w:space="0" w:color="000000"/>
              <w:left w:val="double" w:sz="4" w:space="0" w:color="auto"/>
              <w:bottom w:val="single" w:sz="4" w:space="0" w:color="auto"/>
              <w:right w:val="single" w:sz="4" w:space="0" w:color="auto"/>
            </w:tcBorders>
            <w:shd w:val="clear" w:color="auto" w:fill="auto"/>
            <w:vAlign w:val="center"/>
            <w:hideMark/>
          </w:tcPr>
          <w:p w14:paraId="2CCED48E"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regulāras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satiksmes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iekšzemes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kravu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pārvadājumi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ar</w:t>
            </w:r>
            <w:proofErr w:type="spellEnd"/>
            <w:r w:rsidRPr="00F30599">
              <w:rPr>
                <w:rFonts w:ascii="Arial" w:hAnsi="Arial" w:cs="Arial"/>
                <w:color w:val="000000"/>
                <w:sz w:val="14"/>
                <w:szCs w:val="14"/>
              </w:rPr>
              <w:t xml:space="preserve"> savācējvilcieniem un izvedvilcieniem, </w:t>
            </w:r>
            <w:proofErr w:type="spellStart"/>
            <w:r w:rsidRPr="00F30599">
              <w:rPr>
                <w:rFonts w:ascii="Arial" w:hAnsi="Arial" w:cs="Arial"/>
                <w:color w:val="000000"/>
                <w:sz w:val="14"/>
                <w:szCs w:val="14"/>
              </w:rPr>
              <w:t>izmantojot</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iepriekš</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rezervētus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vilcienu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ceļus</w:t>
            </w:r>
            <w:proofErr w:type="spellEnd"/>
          </w:p>
        </w:tc>
        <w:tc>
          <w:tcPr>
            <w:tcW w:w="912" w:type="pct"/>
            <w:tcBorders>
              <w:top w:val="double" w:sz="6" w:space="0" w:color="auto"/>
              <w:left w:val="nil"/>
              <w:right w:val="single" w:sz="4" w:space="0" w:color="auto"/>
            </w:tcBorders>
            <w:shd w:val="clear" w:color="auto" w:fill="auto"/>
            <w:noWrap/>
            <w:vAlign w:val="center"/>
            <w:hideMark/>
          </w:tcPr>
          <w:p w14:paraId="15BD2102" w14:textId="77777777" w:rsidR="00263AEE" w:rsidRPr="00F30599" w:rsidRDefault="00263AEE" w:rsidP="00880CD4">
            <w:pPr>
              <w:spacing w:after="0" w:line="240" w:lineRule="auto"/>
              <w:jc w:val="center"/>
              <w:rPr>
                <w:rFonts w:ascii="Arial" w:hAnsi="Arial" w:cs="Arial"/>
                <w:b/>
                <w:color w:val="000000"/>
                <w:sz w:val="14"/>
                <w:szCs w:val="14"/>
              </w:rPr>
            </w:pPr>
            <w:proofErr w:type="spellStart"/>
            <w:r w:rsidRPr="00F30599">
              <w:rPr>
                <w:rFonts w:ascii="Arial" w:hAnsi="Arial" w:cs="Arial"/>
                <w:b/>
                <w:color w:val="000000"/>
                <w:sz w:val="14"/>
                <w:szCs w:val="14"/>
                <w:vertAlign w:val="subscript"/>
              </w:rPr>
              <w:t>reg</w:t>
            </w:r>
            <w:proofErr w:type="spellEnd"/>
            <w:r w:rsidRPr="00F30599">
              <w:rPr>
                <w:rFonts w:ascii="Arial" w:hAnsi="Arial" w:cs="Arial"/>
                <w:b/>
                <w:color w:val="000000"/>
                <w:sz w:val="14"/>
                <w:szCs w:val="14"/>
                <w:vertAlign w:val="subscript"/>
              </w:rPr>
              <w:t xml:space="preserve"> </w:t>
            </w:r>
            <w:proofErr w:type="spellStart"/>
            <w:r w:rsidRPr="00F30599">
              <w:rPr>
                <w:rFonts w:ascii="Arial" w:hAnsi="Arial" w:cs="Arial"/>
                <w:b/>
                <w:color w:val="000000"/>
                <w:sz w:val="14"/>
                <w:szCs w:val="14"/>
                <w:vertAlign w:val="subscript"/>
              </w:rPr>
              <w:t>sviv</w:t>
            </w:r>
            <w:proofErr w:type="spellEnd"/>
            <w:r w:rsidRPr="00F30599">
              <w:rPr>
                <w:rFonts w:ascii="Arial" w:hAnsi="Arial" w:cs="Arial"/>
                <w:b/>
                <w:color w:val="000000"/>
                <w:sz w:val="14"/>
                <w:szCs w:val="14"/>
                <w:vertAlign w:val="subscript"/>
              </w:rPr>
              <w:t xml:space="preserve"> </w:t>
            </w:r>
            <w:proofErr w:type="spellStart"/>
            <w:r w:rsidRPr="00F30599">
              <w:rPr>
                <w:rFonts w:ascii="Arial" w:hAnsi="Arial" w:cs="Arial"/>
                <w:b/>
                <w:color w:val="000000"/>
                <w:sz w:val="14"/>
                <w:szCs w:val="14"/>
                <w:vertAlign w:val="subscript"/>
              </w:rPr>
              <w:t>krav</w:t>
            </w:r>
            <w:proofErr w:type="spellEnd"/>
          </w:p>
        </w:tc>
        <w:tc>
          <w:tcPr>
            <w:tcW w:w="912" w:type="pct"/>
            <w:tcBorders>
              <w:top w:val="double" w:sz="6" w:space="0" w:color="auto"/>
              <w:left w:val="nil"/>
              <w:right w:val="single" w:sz="4" w:space="0" w:color="auto"/>
            </w:tcBorders>
            <w:shd w:val="clear" w:color="auto" w:fill="auto"/>
            <w:noWrap/>
            <w:vAlign w:val="center"/>
            <w:hideMark/>
          </w:tcPr>
          <w:p w14:paraId="13A816E8" w14:textId="77777777" w:rsidR="00263AEE" w:rsidRPr="00F30599" w:rsidRDefault="00263AEE" w:rsidP="005C06C3">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nosūtīšanas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p>
        </w:tc>
        <w:tc>
          <w:tcPr>
            <w:tcW w:w="912" w:type="pct"/>
            <w:tcBorders>
              <w:top w:val="double" w:sz="6" w:space="0" w:color="auto"/>
              <w:left w:val="nil"/>
              <w:right w:val="single" w:sz="4" w:space="0" w:color="auto"/>
            </w:tcBorders>
            <w:shd w:val="clear" w:color="auto" w:fill="auto"/>
            <w:noWrap/>
            <w:vAlign w:val="center"/>
            <w:hideMark/>
          </w:tcPr>
          <w:p w14:paraId="32837934" w14:textId="77777777" w:rsidR="00263AEE" w:rsidRPr="00F30599" w:rsidRDefault="00263AEE" w:rsidP="006A4DA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saņemšanas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p>
        </w:tc>
        <w:tc>
          <w:tcPr>
            <w:tcW w:w="1367" w:type="pct"/>
            <w:tcBorders>
              <w:top w:val="double" w:sz="6" w:space="0" w:color="auto"/>
              <w:left w:val="nil"/>
              <w:right w:val="double" w:sz="4" w:space="0" w:color="auto"/>
            </w:tcBorders>
            <w:shd w:val="clear" w:color="auto" w:fill="auto"/>
            <w:noWrap/>
            <w:vAlign w:val="center"/>
            <w:hideMark/>
          </w:tcPr>
          <w:p w14:paraId="0361432B" w14:textId="6AE490EB" w:rsidR="00263AEE" w:rsidRPr="00F30599" w:rsidRDefault="0002384B" w:rsidP="00DE3D61">
            <w:pPr>
              <w:spacing w:after="0" w:line="240" w:lineRule="auto"/>
              <w:jc w:val="center"/>
              <w:rPr>
                <w:rFonts w:ascii="Arial" w:hAnsi="Arial" w:cs="Arial"/>
                <w:color w:val="000000"/>
                <w:sz w:val="14"/>
                <w:szCs w:val="14"/>
              </w:rPr>
            </w:pPr>
            <w:proofErr w:type="spellStart"/>
            <w:r w:rsidRPr="0002384B">
              <w:rPr>
                <w:rFonts w:ascii="Arial" w:hAnsi="Arial" w:cs="Arial"/>
                <w:sz w:val="14"/>
                <w:szCs w:val="14"/>
              </w:rPr>
              <w:t>k</w:t>
            </w:r>
            <w:r w:rsidR="006D64EC" w:rsidRPr="0002384B">
              <w:rPr>
                <w:rFonts w:ascii="Arial" w:hAnsi="Arial" w:cs="Arial"/>
                <w:sz w:val="14"/>
                <w:szCs w:val="14"/>
              </w:rPr>
              <w:t>ravu</w:t>
            </w:r>
            <w:proofErr w:type="spellEnd"/>
            <w:r w:rsidR="006D64EC" w:rsidRPr="0002384B">
              <w:rPr>
                <w:rFonts w:ascii="Arial" w:hAnsi="Arial" w:cs="Arial"/>
                <w:sz w:val="14"/>
                <w:szCs w:val="14"/>
              </w:rPr>
              <w:t xml:space="preserve"> </w:t>
            </w:r>
            <w:proofErr w:type="spellStart"/>
            <w:r w:rsidRPr="0002384B">
              <w:rPr>
                <w:rFonts w:ascii="Arial" w:hAnsi="Arial" w:cs="Arial"/>
                <w:sz w:val="14"/>
                <w:szCs w:val="14"/>
              </w:rPr>
              <w:t>o</w:t>
            </w:r>
            <w:r w:rsidR="00434F25" w:rsidRPr="0002384B">
              <w:rPr>
                <w:rFonts w:ascii="Arial" w:hAnsi="Arial" w:cs="Arial"/>
                <w:sz w:val="14"/>
                <w:szCs w:val="14"/>
              </w:rPr>
              <w:t>peracijām</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ar</w:t>
            </w:r>
            <w:proofErr w:type="spellEnd"/>
            <w:r w:rsidR="00434F25" w:rsidRPr="0002384B">
              <w:rPr>
                <w:rFonts w:ascii="Arial" w:hAnsi="Arial" w:cs="Arial"/>
                <w:sz w:val="14"/>
                <w:szCs w:val="14"/>
              </w:rPr>
              <w:t xml:space="preserve"> EEZ </w:t>
            </w:r>
            <w:proofErr w:type="spellStart"/>
            <w:r w:rsidRPr="0002384B">
              <w:rPr>
                <w:rFonts w:ascii="Arial" w:hAnsi="Arial" w:cs="Arial"/>
                <w:sz w:val="14"/>
                <w:szCs w:val="14"/>
              </w:rPr>
              <w:t>iz</w:t>
            </w:r>
            <w:r w:rsidRPr="0002384B">
              <w:rPr>
                <w:rFonts w:ascii="Arial" w:hAnsi="Arial" w:cs="Arial"/>
                <w:sz w:val="14"/>
                <w:szCs w:val="14"/>
              </w:rPr>
              <w:t>c</w:t>
            </w:r>
            <w:r w:rsidRPr="0002384B">
              <w:rPr>
                <w:rFonts w:ascii="Arial" w:hAnsi="Arial" w:cs="Arial"/>
                <w:sz w:val="14"/>
                <w:szCs w:val="14"/>
              </w:rPr>
              <w:t>elsmes</w:t>
            </w:r>
            <w:proofErr w:type="spellEnd"/>
            <w:r w:rsidRPr="0002384B">
              <w:rPr>
                <w:rFonts w:ascii="Arial" w:hAnsi="Arial" w:cs="Arial"/>
                <w:sz w:val="14"/>
                <w:szCs w:val="14"/>
              </w:rPr>
              <w:t xml:space="preserve"> </w:t>
            </w:r>
            <w:proofErr w:type="spellStart"/>
            <w:r w:rsidR="00434F25" w:rsidRPr="0002384B">
              <w:rPr>
                <w:rFonts w:ascii="Arial" w:hAnsi="Arial" w:cs="Arial"/>
                <w:sz w:val="14"/>
                <w:szCs w:val="14"/>
              </w:rPr>
              <w:t>krav</w:t>
            </w:r>
            <w:r w:rsidRPr="0002384B">
              <w:rPr>
                <w:rFonts w:ascii="Arial" w:hAnsi="Arial" w:cs="Arial"/>
                <w:sz w:val="14"/>
                <w:szCs w:val="14"/>
              </w:rPr>
              <w:t>ām</w:t>
            </w:r>
            <w:proofErr w:type="spellEnd"/>
            <w:r w:rsidRPr="0002384B">
              <w:rPr>
                <w:rFonts w:ascii="Arial" w:hAnsi="Arial" w:cs="Arial"/>
                <w:sz w:val="14"/>
                <w:szCs w:val="14"/>
              </w:rPr>
              <w:t>,</w:t>
            </w:r>
            <w:r w:rsidR="00434F25" w:rsidRPr="0002384B">
              <w:rPr>
                <w:rFonts w:ascii="Arial" w:hAnsi="Arial" w:cs="Arial"/>
                <w:sz w:val="14"/>
                <w:szCs w:val="14"/>
              </w:rPr>
              <w:t xml:space="preserve"> </w:t>
            </w:r>
            <w:proofErr w:type="spellStart"/>
            <w:r w:rsidR="00434F25" w:rsidRPr="0002384B">
              <w:rPr>
                <w:rFonts w:ascii="Arial" w:hAnsi="Arial" w:cs="Arial"/>
                <w:sz w:val="14"/>
                <w:szCs w:val="14"/>
              </w:rPr>
              <w:t>ir</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pieļaujamas</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operācijas</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ar</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citu</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krav</w:t>
            </w:r>
            <w:r w:rsidR="00DE3D61">
              <w:rPr>
                <w:rFonts w:ascii="Arial" w:hAnsi="Arial" w:cs="Arial"/>
                <w:sz w:val="14"/>
                <w:szCs w:val="14"/>
              </w:rPr>
              <w:t>as</w:t>
            </w:r>
            <w:proofErr w:type="spellEnd"/>
            <w:r w:rsidR="00434F25" w:rsidRPr="0002384B">
              <w:rPr>
                <w:rFonts w:ascii="Arial" w:hAnsi="Arial" w:cs="Arial"/>
                <w:sz w:val="14"/>
                <w:szCs w:val="14"/>
              </w:rPr>
              <w:t xml:space="preserve"> </w:t>
            </w:r>
            <w:proofErr w:type="spellStart"/>
            <w:r w:rsidR="00DE3D61" w:rsidRPr="0002384B">
              <w:rPr>
                <w:rFonts w:ascii="Arial" w:hAnsi="Arial" w:cs="Arial"/>
                <w:sz w:val="14"/>
                <w:szCs w:val="14"/>
              </w:rPr>
              <w:t>vagonu</w:t>
            </w:r>
            <w:proofErr w:type="spellEnd"/>
            <w:r w:rsidR="00DE3D61" w:rsidRPr="0002384B">
              <w:rPr>
                <w:rFonts w:ascii="Arial" w:hAnsi="Arial" w:cs="Arial"/>
                <w:sz w:val="14"/>
                <w:szCs w:val="14"/>
              </w:rPr>
              <w:t xml:space="preserve"> </w:t>
            </w:r>
            <w:proofErr w:type="spellStart"/>
            <w:r w:rsidR="00434F25" w:rsidRPr="0002384B">
              <w:rPr>
                <w:rFonts w:ascii="Arial" w:hAnsi="Arial" w:cs="Arial"/>
                <w:sz w:val="14"/>
                <w:szCs w:val="14"/>
              </w:rPr>
              <w:t>grupu</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pārstrādes</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stacijās</w:t>
            </w:r>
            <w:proofErr w:type="spellEnd"/>
            <w:r w:rsidR="00434F25" w:rsidRPr="0002384B">
              <w:rPr>
                <w:rFonts w:ascii="Arial" w:hAnsi="Arial" w:cs="Arial"/>
                <w:sz w:val="14"/>
                <w:szCs w:val="14"/>
              </w:rPr>
              <w:t xml:space="preserve"> LDZ </w:t>
            </w:r>
            <w:proofErr w:type="spellStart"/>
            <w:r w:rsidR="00434F25" w:rsidRPr="0002384B">
              <w:rPr>
                <w:rFonts w:ascii="Arial" w:hAnsi="Arial" w:cs="Arial"/>
                <w:sz w:val="14"/>
                <w:szCs w:val="14"/>
              </w:rPr>
              <w:t>tīklā</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ja</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vi</w:t>
            </w:r>
            <w:r w:rsidRPr="0002384B">
              <w:rPr>
                <w:rFonts w:ascii="Arial" w:hAnsi="Arial" w:cs="Arial"/>
                <w:sz w:val="14"/>
                <w:szCs w:val="14"/>
              </w:rPr>
              <w:t>lc</w:t>
            </w:r>
            <w:r w:rsidR="00434F25" w:rsidRPr="0002384B">
              <w:rPr>
                <w:rFonts w:ascii="Arial" w:hAnsi="Arial" w:cs="Arial"/>
                <w:sz w:val="14"/>
                <w:szCs w:val="14"/>
              </w:rPr>
              <w:t>ienam</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netiek</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mainīts</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vilciena</w:t>
            </w:r>
            <w:proofErr w:type="spellEnd"/>
            <w:r w:rsidR="00434F25" w:rsidRPr="0002384B">
              <w:rPr>
                <w:rFonts w:ascii="Arial" w:hAnsi="Arial" w:cs="Arial"/>
                <w:sz w:val="14"/>
                <w:szCs w:val="14"/>
              </w:rPr>
              <w:t xml:space="preserve"> </w:t>
            </w:r>
            <w:proofErr w:type="spellStart"/>
            <w:r w:rsidR="00434F25" w:rsidRPr="0002384B">
              <w:rPr>
                <w:rFonts w:ascii="Arial" w:hAnsi="Arial" w:cs="Arial"/>
                <w:sz w:val="14"/>
                <w:szCs w:val="14"/>
              </w:rPr>
              <w:t>indekss</w:t>
            </w:r>
            <w:proofErr w:type="spellEnd"/>
          </w:p>
        </w:tc>
      </w:tr>
      <w:tr w:rsidR="00263AEE" w:rsidRPr="00F30599" w14:paraId="630F7903" w14:textId="77777777" w:rsidTr="0002384B">
        <w:trPr>
          <w:trHeight w:val="1897"/>
          <w:jc w:val="center"/>
        </w:trPr>
        <w:tc>
          <w:tcPr>
            <w:tcW w:w="897" w:type="pct"/>
            <w:tcBorders>
              <w:top w:val="double" w:sz="4" w:space="0" w:color="auto"/>
              <w:left w:val="double" w:sz="4" w:space="0" w:color="auto"/>
              <w:right w:val="single" w:sz="4" w:space="0" w:color="auto"/>
            </w:tcBorders>
            <w:shd w:val="clear" w:color="auto" w:fill="auto"/>
            <w:vAlign w:val="center"/>
            <w:hideMark/>
          </w:tcPr>
          <w:p w14:paraId="3C3212ED"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434F25">
              <w:rPr>
                <w:rFonts w:ascii="Arial" w:hAnsi="Arial" w:cs="Arial"/>
                <w:sz w:val="14"/>
                <w:szCs w:val="14"/>
              </w:rPr>
              <w:t>neregulāras</w:t>
            </w:r>
            <w:proofErr w:type="spellEnd"/>
            <w:r w:rsidRPr="00434F25">
              <w:rPr>
                <w:rFonts w:ascii="Arial" w:hAnsi="Arial" w:cs="Arial"/>
                <w:sz w:val="14"/>
                <w:szCs w:val="14"/>
              </w:rPr>
              <w:t xml:space="preserve"> </w:t>
            </w:r>
            <w:proofErr w:type="spellStart"/>
            <w:r w:rsidRPr="00F30599">
              <w:rPr>
                <w:rFonts w:ascii="Arial" w:hAnsi="Arial" w:cs="Arial"/>
                <w:color w:val="000000"/>
                <w:sz w:val="14"/>
                <w:szCs w:val="14"/>
              </w:rPr>
              <w:t>satiksmes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iekšzemes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kravu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pārvadājumi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ar</w:t>
            </w:r>
            <w:proofErr w:type="spellEnd"/>
            <w:r w:rsidRPr="00F30599">
              <w:rPr>
                <w:rFonts w:ascii="Arial" w:hAnsi="Arial" w:cs="Arial"/>
                <w:color w:val="000000"/>
                <w:sz w:val="14"/>
                <w:szCs w:val="14"/>
              </w:rPr>
              <w:t xml:space="preserve"> savācējvilcieniem un izvedvilcieniem</w:t>
            </w:r>
          </w:p>
        </w:tc>
        <w:tc>
          <w:tcPr>
            <w:tcW w:w="912" w:type="pct"/>
            <w:tcBorders>
              <w:top w:val="double" w:sz="4" w:space="0" w:color="auto"/>
              <w:left w:val="single" w:sz="4" w:space="0" w:color="auto"/>
              <w:right w:val="single" w:sz="4" w:space="0" w:color="auto"/>
            </w:tcBorders>
            <w:shd w:val="clear" w:color="auto" w:fill="auto"/>
            <w:noWrap/>
            <w:vAlign w:val="center"/>
            <w:hideMark/>
          </w:tcPr>
          <w:p w14:paraId="680CE131" w14:textId="77777777" w:rsidR="00263AEE" w:rsidRPr="00F30599" w:rsidRDefault="00263AEE" w:rsidP="00880CD4">
            <w:pPr>
              <w:spacing w:after="0" w:line="240" w:lineRule="auto"/>
              <w:jc w:val="center"/>
              <w:rPr>
                <w:rFonts w:ascii="Arial" w:hAnsi="Arial" w:cs="Arial"/>
                <w:b/>
                <w:color w:val="000000"/>
                <w:sz w:val="14"/>
                <w:szCs w:val="14"/>
              </w:rPr>
            </w:pPr>
            <w:proofErr w:type="spellStart"/>
            <w:r w:rsidRPr="00F30599">
              <w:rPr>
                <w:rFonts w:ascii="Arial" w:hAnsi="Arial" w:cs="Arial"/>
                <w:b/>
                <w:color w:val="000000"/>
                <w:sz w:val="14"/>
                <w:szCs w:val="14"/>
                <w:vertAlign w:val="subscript"/>
              </w:rPr>
              <w:t>nereg</w:t>
            </w:r>
            <w:proofErr w:type="spellEnd"/>
            <w:r w:rsidRPr="00F30599">
              <w:rPr>
                <w:rFonts w:ascii="Arial" w:hAnsi="Arial" w:cs="Arial"/>
                <w:b/>
                <w:color w:val="000000"/>
                <w:sz w:val="14"/>
                <w:szCs w:val="14"/>
                <w:vertAlign w:val="subscript"/>
              </w:rPr>
              <w:t xml:space="preserve"> </w:t>
            </w:r>
            <w:proofErr w:type="spellStart"/>
            <w:r w:rsidRPr="00F30599">
              <w:rPr>
                <w:rFonts w:ascii="Arial" w:hAnsi="Arial" w:cs="Arial"/>
                <w:b/>
                <w:color w:val="000000"/>
                <w:sz w:val="14"/>
                <w:szCs w:val="14"/>
                <w:vertAlign w:val="subscript"/>
              </w:rPr>
              <w:t>sviv</w:t>
            </w:r>
            <w:proofErr w:type="spellEnd"/>
            <w:r w:rsidRPr="00F30599">
              <w:rPr>
                <w:rFonts w:ascii="Arial" w:hAnsi="Arial" w:cs="Arial"/>
                <w:b/>
                <w:color w:val="000000"/>
                <w:sz w:val="14"/>
                <w:szCs w:val="14"/>
                <w:vertAlign w:val="subscript"/>
              </w:rPr>
              <w:t xml:space="preserve"> </w:t>
            </w:r>
            <w:proofErr w:type="spellStart"/>
            <w:r w:rsidRPr="00F30599">
              <w:rPr>
                <w:rFonts w:ascii="Arial" w:hAnsi="Arial" w:cs="Arial"/>
                <w:b/>
                <w:color w:val="000000"/>
                <w:sz w:val="14"/>
                <w:szCs w:val="14"/>
                <w:vertAlign w:val="subscript"/>
              </w:rPr>
              <w:t>krav</w:t>
            </w:r>
            <w:proofErr w:type="spellEnd"/>
          </w:p>
        </w:tc>
        <w:tc>
          <w:tcPr>
            <w:tcW w:w="912" w:type="pct"/>
            <w:tcBorders>
              <w:top w:val="double" w:sz="4" w:space="0" w:color="auto"/>
              <w:left w:val="nil"/>
              <w:right w:val="single" w:sz="4" w:space="0" w:color="auto"/>
            </w:tcBorders>
            <w:shd w:val="clear" w:color="auto" w:fill="auto"/>
            <w:noWrap/>
            <w:vAlign w:val="center"/>
            <w:hideMark/>
          </w:tcPr>
          <w:p w14:paraId="5127FF7F"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nosūtīšanas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p>
          <w:p w14:paraId="06819E28" w14:textId="77777777" w:rsidR="00263AEE" w:rsidRPr="00F30599" w:rsidRDefault="00263AEE" w:rsidP="00880CD4">
            <w:pPr>
              <w:spacing w:after="0" w:line="240" w:lineRule="auto"/>
              <w:jc w:val="center"/>
              <w:rPr>
                <w:rFonts w:ascii="Arial" w:hAnsi="Arial" w:cs="Arial"/>
                <w:color w:val="000000"/>
                <w:sz w:val="14"/>
                <w:szCs w:val="14"/>
              </w:rPr>
            </w:pPr>
          </w:p>
        </w:tc>
        <w:tc>
          <w:tcPr>
            <w:tcW w:w="912" w:type="pct"/>
            <w:tcBorders>
              <w:top w:val="double" w:sz="4" w:space="0" w:color="auto"/>
              <w:left w:val="nil"/>
              <w:right w:val="single" w:sz="4" w:space="0" w:color="auto"/>
            </w:tcBorders>
            <w:shd w:val="clear" w:color="auto" w:fill="auto"/>
            <w:noWrap/>
            <w:vAlign w:val="center"/>
            <w:hideMark/>
          </w:tcPr>
          <w:p w14:paraId="359D110A"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saņemšanas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p>
          <w:p w14:paraId="65A3826C" w14:textId="77777777" w:rsidR="00263AEE" w:rsidRPr="00F30599" w:rsidRDefault="00263AEE" w:rsidP="00880CD4">
            <w:pPr>
              <w:spacing w:after="0" w:line="240" w:lineRule="auto"/>
              <w:jc w:val="center"/>
              <w:rPr>
                <w:rFonts w:ascii="Arial" w:hAnsi="Arial" w:cs="Arial"/>
                <w:color w:val="000000"/>
                <w:sz w:val="14"/>
                <w:szCs w:val="14"/>
              </w:rPr>
            </w:pPr>
          </w:p>
        </w:tc>
        <w:tc>
          <w:tcPr>
            <w:tcW w:w="1367" w:type="pct"/>
            <w:tcBorders>
              <w:top w:val="double" w:sz="4" w:space="0" w:color="auto"/>
              <w:left w:val="single" w:sz="4" w:space="0" w:color="auto"/>
              <w:right w:val="double" w:sz="4" w:space="0" w:color="auto"/>
            </w:tcBorders>
            <w:shd w:val="clear" w:color="auto" w:fill="auto"/>
            <w:vAlign w:val="center"/>
            <w:hideMark/>
          </w:tcPr>
          <w:p w14:paraId="4CCF689D" w14:textId="2893AD23" w:rsidR="00434F25" w:rsidRDefault="0002384B" w:rsidP="00610406">
            <w:pPr>
              <w:spacing w:after="0" w:line="240" w:lineRule="auto"/>
              <w:jc w:val="center"/>
              <w:rPr>
                <w:rFonts w:ascii="Arial" w:hAnsi="Arial" w:cs="Arial"/>
                <w:strike/>
                <w:color w:val="FF0000"/>
                <w:sz w:val="14"/>
                <w:szCs w:val="14"/>
              </w:rPr>
            </w:pPr>
            <w:proofErr w:type="spellStart"/>
            <w:r>
              <w:rPr>
                <w:rFonts w:ascii="Arial" w:hAnsi="Arial" w:cs="Arial"/>
                <w:color w:val="000000"/>
                <w:sz w:val="14"/>
                <w:szCs w:val="14"/>
              </w:rPr>
              <w:t>s</w:t>
            </w:r>
            <w:r w:rsidR="00434F25">
              <w:rPr>
                <w:rFonts w:ascii="Arial" w:hAnsi="Arial" w:cs="Arial"/>
                <w:color w:val="000000"/>
                <w:sz w:val="14"/>
                <w:szCs w:val="14"/>
              </w:rPr>
              <w:t>egmentu</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izmanto</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arī</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regulāra</w:t>
            </w:r>
            <w:r>
              <w:rPr>
                <w:rFonts w:ascii="Arial" w:hAnsi="Arial" w:cs="Arial"/>
                <w:color w:val="000000"/>
                <w:sz w:val="14"/>
                <w:szCs w:val="14"/>
              </w:rPr>
              <w:t>s</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satiksme</w:t>
            </w:r>
            <w:r>
              <w:rPr>
                <w:rFonts w:ascii="Arial" w:hAnsi="Arial" w:cs="Arial"/>
                <w:color w:val="000000"/>
                <w:sz w:val="14"/>
                <w:szCs w:val="14"/>
              </w:rPr>
              <w:t>s</w:t>
            </w:r>
            <w:proofErr w:type="spellEnd"/>
            <w:r w:rsidR="00434F25">
              <w:rPr>
                <w:rFonts w:ascii="Arial" w:hAnsi="Arial" w:cs="Arial"/>
                <w:color w:val="000000"/>
                <w:sz w:val="14"/>
                <w:szCs w:val="14"/>
              </w:rPr>
              <w:t xml:space="preserve"> </w:t>
            </w:r>
            <w:proofErr w:type="spellStart"/>
            <w:r w:rsidR="00434F25" w:rsidRPr="00F30599">
              <w:rPr>
                <w:rFonts w:ascii="Arial" w:hAnsi="Arial" w:cs="Arial"/>
                <w:color w:val="000000"/>
                <w:sz w:val="14"/>
                <w:szCs w:val="14"/>
              </w:rPr>
              <w:t>iekšzemes</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kravu</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pārvadājumi</w:t>
            </w:r>
            <w:r w:rsidR="00434F25">
              <w:rPr>
                <w:rFonts w:ascii="Arial" w:hAnsi="Arial" w:cs="Arial"/>
                <w:color w:val="000000"/>
                <w:sz w:val="14"/>
                <w:szCs w:val="14"/>
              </w:rPr>
              <w:t>em</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ar</w:t>
            </w:r>
            <w:proofErr w:type="spellEnd"/>
            <w:r w:rsidR="00434F25" w:rsidRPr="00F30599">
              <w:rPr>
                <w:rFonts w:ascii="Arial" w:hAnsi="Arial" w:cs="Arial"/>
                <w:color w:val="000000"/>
                <w:sz w:val="14"/>
                <w:szCs w:val="14"/>
              </w:rPr>
              <w:t xml:space="preserve"> savācējvilcieniem un izvedvilcieniem</w:t>
            </w:r>
            <w:r w:rsidR="00434F25">
              <w:rPr>
                <w:rFonts w:ascii="Arial" w:hAnsi="Arial" w:cs="Arial"/>
                <w:color w:val="000000"/>
                <w:sz w:val="14"/>
                <w:szCs w:val="14"/>
              </w:rPr>
              <w:t xml:space="preserve">, </w:t>
            </w:r>
            <w:proofErr w:type="spellStart"/>
            <w:r w:rsidR="00434F25">
              <w:rPr>
                <w:rFonts w:ascii="Arial" w:hAnsi="Arial" w:cs="Arial"/>
                <w:color w:val="000000"/>
                <w:sz w:val="14"/>
                <w:szCs w:val="14"/>
              </w:rPr>
              <w:t>ja</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nav</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veikta</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dzelzceļa</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infrastruktūras</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jaudas</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nodrošinājuma</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maksas</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apmaksa</w:t>
            </w:r>
            <w:proofErr w:type="spellEnd"/>
            <w:r>
              <w:rPr>
                <w:rFonts w:ascii="Arial" w:hAnsi="Arial" w:cs="Arial"/>
                <w:color w:val="000000"/>
                <w:sz w:val="14"/>
                <w:szCs w:val="14"/>
              </w:rPr>
              <w:t>,</w:t>
            </w:r>
            <w:r w:rsidR="00434F25">
              <w:rPr>
                <w:rFonts w:ascii="Arial" w:hAnsi="Arial" w:cs="Arial"/>
                <w:color w:val="000000"/>
                <w:sz w:val="14"/>
                <w:szCs w:val="14"/>
              </w:rPr>
              <w:t xml:space="preserve"> </w:t>
            </w:r>
          </w:p>
          <w:p w14:paraId="4BED20C8" w14:textId="741BF477" w:rsidR="00263AEE" w:rsidRPr="00F30599" w:rsidRDefault="0002384B" w:rsidP="00DE3D61">
            <w:pPr>
              <w:spacing w:after="0" w:line="240" w:lineRule="auto"/>
              <w:jc w:val="center"/>
              <w:rPr>
                <w:rFonts w:ascii="Arial" w:hAnsi="Arial" w:cs="Arial"/>
                <w:color w:val="000000"/>
                <w:sz w:val="14"/>
                <w:szCs w:val="14"/>
              </w:rPr>
            </w:pPr>
            <w:proofErr w:type="spellStart"/>
            <w:r w:rsidRPr="0002384B">
              <w:rPr>
                <w:rFonts w:ascii="Arial" w:hAnsi="Arial" w:cs="Arial"/>
                <w:sz w:val="14"/>
                <w:szCs w:val="14"/>
              </w:rPr>
              <w:t>kravu</w:t>
            </w:r>
            <w:proofErr w:type="spellEnd"/>
            <w:r w:rsidRPr="0002384B">
              <w:rPr>
                <w:rFonts w:ascii="Arial" w:hAnsi="Arial" w:cs="Arial"/>
                <w:sz w:val="14"/>
                <w:szCs w:val="14"/>
              </w:rPr>
              <w:t xml:space="preserve"> </w:t>
            </w:r>
            <w:proofErr w:type="spellStart"/>
            <w:r w:rsidRPr="0002384B">
              <w:rPr>
                <w:rFonts w:ascii="Arial" w:hAnsi="Arial" w:cs="Arial"/>
                <w:sz w:val="14"/>
                <w:szCs w:val="14"/>
              </w:rPr>
              <w:t>operacijām</w:t>
            </w:r>
            <w:proofErr w:type="spellEnd"/>
            <w:r w:rsidRPr="0002384B">
              <w:rPr>
                <w:rFonts w:ascii="Arial" w:hAnsi="Arial" w:cs="Arial"/>
                <w:sz w:val="14"/>
                <w:szCs w:val="14"/>
              </w:rPr>
              <w:t xml:space="preserve"> </w:t>
            </w:r>
            <w:proofErr w:type="spellStart"/>
            <w:r w:rsidRPr="0002384B">
              <w:rPr>
                <w:rFonts w:ascii="Arial" w:hAnsi="Arial" w:cs="Arial"/>
                <w:sz w:val="14"/>
                <w:szCs w:val="14"/>
              </w:rPr>
              <w:t>ar</w:t>
            </w:r>
            <w:proofErr w:type="spellEnd"/>
            <w:r w:rsidRPr="0002384B">
              <w:rPr>
                <w:rFonts w:ascii="Arial" w:hAnsi="Arial" w:cs="Arial"/>
                <w:sz w:val="14"/>
                <w:szCs w:val="14"/>
              </w:rPr>
              <w:t xml:space="preserve"> EEZ </w:t>
            </w:r>
            <w:proofErr w:type="spellStart"/>
            <w:r w:rsidRPr="0002384B">
              <w:rPr>
                <w:rFonts w:ascii="Arial" w:hAnsi="Arial" w:cs="Arial"/>
                <w:sz w:val="14"/>
                <w:szCs w:val="14"/>
              </w:rPr>
              <w:t>izcelsmes</w:t>
            </w:r>
            <w:proofErr w:type="spellEnd"/>
            <w:r w:rsidRPr="0002384B">
              <w:rPr>
                <w:rFonts w:ascii="Arial" w:hAnsi="Arial" w:cs="Arial"/>
                <w:sz w:val="14"/>
                <w:szCs w:val="14"/>
              </w:rPr>
              <w:t xml:space="preserve"> </w:t>
            </w:r>
            <w:proofErr w:type="spellStart"/>
            <w:r w:rsidRPr="0002384B">
              <w:rPr>
                <w:rFonts w:ascii="Arial" w:hAnsi="Arial" w:cs="Arial"/>
                <w:sz w:val="14"/>
                <w:szCs w:val="14"/>
              </w:rPr>
              <w:t>kravām</w:t>
            </w:r>
            <w:proofErr w:type="spellEnd"/>
            <w:r w:rsidRPr="0002384B">
              <w:rPr>
                <w:rFonts w:ascii="Arial" w:hAnsi="Arial" w:cs="Arial"/>
                <w:sz w:val="14"/>
                <w:szCs w:val="14"/>
              </w:rPr>
              <w:t xml:space="preserve">, </w:t>
            </w:r>
            <w:proofErr w:type="spellStart"/>
            <w:r w:rsidRPr="0002384B">
              <w:rPr>
                <w:rFonts w:ascii="Arial" w:hAnsi="Arial" w:cs="Arial"/>
                <w:sz w:val="14"/>
                <w:szCs w:val="14"/>
              </w:rPr>
              <w:t>ir</w:t>
            </w:r>
            <w:proofErr w:type="spellEnd"/>
            <w:r w:rsidRPr="0002384B">
              <w:rPr>
                <w:rFonts w:ascii="Arial" w:hAnsi="Arial" w:cs="Arial"/>
                <w:sz w:val="14"/>
                <w:szCs w:val="14"/>
              </w:rPr>
              <w:t xml:space="preserve"> </w:t>
            </w:r>
            <w:proofErr w:type="spellStart"/>
            <w:r w:rsidRPr="0002384B">
              <w:rPr>
                <w:rFonts w:ascii="Arial" w:hAnsi="Arial" w:cs="Arial"/>
                <w:sz w:val="14"/>
                <w:szCs w:val="14"/>
              </w:rPr>
              <w:t>pieļaujamas</w:t>
            </w:r>
            <w:proofErr w:type="spellEnd"/>
            <w:r w:rsidRPr="0002384B">
              <w:rPr>
                <w:rFonts w:ascii="Arial" w:hAnsi="Arial" w:cs="Arial"/>
                <w:sz w:val="14"/>
                <w:szCs w:val="14"/>
              </w:rPr>
              <w:t xml:space="preserve"> </w:t>
            </w:r>
            <w:proofErr w:type="spellStart"/>
            <w:r w:rsidRPr="0002384B">
              <w:rPr>
                <w:rFonts w:ascii="Arial" w:hAnsi="Arial" w:cs="Arial"/>
                <w:sz w:val="14"/>
                <w:szCs w:val="14"/>
              </w:rPr>
              <w:t>operācijas</w:t>
            </w:r>
            <w:proofErr w:type="spellEnd"/>
            <w:r w:rsidRPr="0002384B">
              <w:rPr>
                <w:rFonts w:ascii="Arial" w:hAnsi="Arial" w:cs="Arial"/>
                <w:sz w:val="14"/>
                <w:szCs w:val="14"/>
              </w:rPr>
              <w:t xml:space="preserve"> </w:t>
            </w:r>
            <w:proofErr w:type="spellStart"/>
            <w:r w:rsidRPr="0002384B">
              <w:rPr>
                <w:rFonts w:ascii="Arial" w:hAnsi="Arial" w:cs="Arial"/>
                <w:sz w:val="14"/>
                <w:szCs w:val="14"/>
              </w:rPr>
              <w:t>ar</w:t>
            </w:r>
            <w:proofErr w:type="spellEnd"/>
            <w:r w:rsidRPr="0002384B">
              <w:rPr>
                <w:rFonts w:ascii="Arial" w:hAnsi="Arial" w:cs="Arial"/>
                <w:sz w:val="14"/>
                <w:szCs w:val="14"/>
              </w:rPr>
              <w:t xml:space="preserve"> </w:t>
            </w:r>
            <w:proofErr w:type="spellStart"/>
            <w:r w:rsidRPr="0002384B">
              <w:rPr>
                <w:rFonts w:ascii="Arial" w:hAnsi="Arial" w:cs="Arial"/>
                <w:sz w:val="14"/>
                <w:szCs w:val="14"/>
              </w:rPr>
              <w:t>citu</w:t>
            </w:r>
            <w:proofErr w:type="spellEnd"/>
            <w:r w:rsidRPr="0002384B">
              <w:rPr>
                <w:rFonts w:ascii="Arial" w:hAnsi="Arial" w:cs="Arial"/>
                <w:sz w:val="14"/>
                <w:szCs w:val="14"/>
              </w:rPr>
              <w:t xml:space="preserve"> </w:t>
            </w:r>
            <w:proofErr w:type="spellStart"/>
            <w:r w:rsidRPr="0002384B">
              <w:rPr>
                <w:rFonts w:ascii="Arial" w:hAnsi="Arial" w:cs="Arial"/>
                <w:sz w:val="14"/>
                <w:szCs w:val="14"/>
              </w:rPr>
              <w:t>krav</w:t>
            </w:r>
            <w:r w:rsidR="00DE3D61">
              <w:rPr>
                <w:rFonts w:ascii="Arial" w:hAnsi="Arial" w:cs="Arial"/>
                <w:sz w:val="14"/>
                <w:szCs w:val="14"/>
              </w:rPr>
              <w:t>as</w:t>
            </w:r>
            <w:proofErr w:type="spellEnd"/>
            <w:r w:rsidRPr="0002384B">
              <w:rPr>
                <w:rFonts w:ascii="Arial" w:hAnsi="Arial" w:cs="Arial"/>
                <w:sz w:val="14"/>
                <w:szCs w:val="14"/>
              </w:rPr>
              <w:t xml:space="preserve"> </w:t>
            </w:r>
            <w:proofErr w:type="spellStart"/>
            <w:r w:rsidR="00DE3D61" w:rsidRPr="0002384B">
              <w:rPr>
                <w:rFonts w:ascii="Arial" w:hAnsi="Arial" w:cs="Arial"/>
                <w:sz w:val="14"/>
                <w:szCs w:val="14"/>
              </w:rPr>
              <w:t>vagonu</w:t>
            </w:r>
            <w:proofErr w:type="spellEnd"/>
            <w:r w:rsidR="00DE3D61" w:rsidRPr="0002384B">
              <w:rPr>
                <w:rFonts w:ascii="Arial" w:hAnsi="Arial" w:cs="Arial"/>
                <w:sz w:val="14"/>
                <w:szCs w:val="14"/>
              </w:rPr>
              <w:t xml:space="preserve"> </w:t>
            </w:r>
            <w:proofErr w:type="spellStart"/>
            <w:r w:rsidRPr="0002384B">
              <w:rPr>
                <w:rFonts w:ascii="Arial" w:hAnsi="Arial" w:cs="Arial"/>
                <w:sz w:val="14"/>
                <w:szCs w:val="14"/>
              </w:rPr>
              <w:t>grupu</w:t>
            </w:r>
            <w:proofErr w:type="spellEnd"/>
            <w:r w:rsidRPr="0002384B">
              <w:rPr>
                <w:rFonts w:ascii="Arial" w:hAnsi="Arial" w:cs="Arial"/>
                <w:sz w:val="14"/>
                <w:szCs w:val="14"/>
              </w:rPr>
              <w:t xml:space="preserve"> </w:t>
            </w:r>
            <w:proofErr w:type="spellStart"/>
            <w:r w:rsidRPr="0002384B">
              <w:rPr>
                <w:rFonts w:ascii="Arial" w:hAnsi="Arial" w:cs="Arial"/>
                <w:sz w:val="14"/>
                <w:szCs w:val="14"/>
              </w:rPr>
              <w:t>pārstrādes</w:t>
            </w:r>
            <w:proofErr w:type="spellEnd"/>
            <w:r w:rsidRPr="0002384B">
              <w:rPr>
                <w:rFonts w:ascii="Arial" w:hAnsi="Arial" w:cs="Arial"/>
                <w:sz w:val="14"/>
                <w:szCs w:val="14"/>
              </w:rPr>
              <w:t xml:space="preserve"> </w:t>
            </w:r>
            <w:proofErr w:type="spellStart"/>
            <w:r w:rsidRPr="0002384B">
              <w:rPr>
                <w:rFonts w:ascii="Arial" w:hAnsi="Arial" w:cs="Arial"/>
                <w:sz w:val="14"/>
                <w:szCs w:val="14"/>
              </w:rPr>
              <w:t>stacijās</w:t>
            </w:r>
            <w:proofErr w:type="spellEnd"/>
            <w:r w:rsidRPr="0002384B">
              <w:rPr>
                <w:rFonts w:ascii="Arial" w:hAnsi="Arial" w:cs="Arial"/>
                <w:sz w:val="14"/>
                <w:szCs w:val="14"/>
              </w:rPr>
              <w:t xml:space="preserve"> LDZ </w:t>
            </w:r>
            <w:proofErr w:type="spellStart"/>
            <w:r w:rsidRPr="0002384B">
              <w:rPr>
                <w:rFonts w:ascii="Arial" w:hAnsi="Arial" w:cs="Arial"/>
                <w:sz w:val="14"/>
                <w:szCs w:val="14"/>
              </w:rPr>
              <w:t>tīklā</w:t>
            </w:r>
            <w:proofErr w:type="spellEnd"/>
            <w:r w:rsidRPr="0002384B">
              <w:rPr>
                <w:rFonts w:ascii="Arial" w:hAnsi="Arial" w:cs="Arial"/>
                <w:sz w:val="14"/>
                <w:szCs w:val="14"/>
              </w:rPr>
              <w:t xml:space="preserve">, </w:t>
            </w:r>
            <w:proofErr w:type="spellStart"/>
            <w:r w:rsidRPr="0002384B">
              <w:rPr>
                <w:rFonts w:ascii="Arial" w:hAnsi="Arial" w:cs="Arial"/>
                <w:sz w:val="14"/>
                <w:szCs w:val="14"/>
              </w:rPr>
              <w:t>ja</w:t>
            </w:r>
            <w:proofErr w:type="spellEnd"/>
            <w:r w:rsidRPr="0002384B">
              <w:rPr>
                <w:rFonts w:ascii="Arial" w:hAnsi="Arial" w:cs="Arial"/>
                <w:sz w:val="14"/>
                <w:szCs w:val="14"/>
              </w:rPr>
              <w:t xml:space="preserve"> </w:t>
            </w:r>
            <w:proofErr w:type="spellStart"/>
            <w:r w:rsidRPr="0002384B">
              <w:rPr>
                <w:rFonts w:ascii="Arial" w:hAnsi="Arial" w:cs="Arial"/>
                <w:sz w:val="14"/>
                <w:szCs w:val="14"/>
              </w:rPr>
              <w:t>vilcienam</w:t>
            </w:r>
            <w:proofErr w:type="spellEnd"/>
            <w:r w:rsidRPr="0002384B">
              <w:rPr>
                <w:rFonts w:ascii="Arial" w:hAnsi="Arial" w:cs="Arial"/>
                <w:sz w:val="14"/>
                <w:szCs w:val="14"/>
              </w:rPr>
              <w:t xml:space="preserve"> </w:t>
            </w:r>
            <w:proofErr w:type="spellStart"/>
            <w:r w:rsidRPr="0002384B">
              <w:rPr>
                <w:rFonts w:ascii="Arial" w:hAnsi="Arial" w:cs="Arial"/>
                <w:sz w:val="14"/>
                <w:szCs w:val="14"/>
              </w:rPr>
              <w:t>netiek</w:t>
            </w:r>
            <w:proofErr w:type="spellEnd"/>
            <w:r w:rsidRPr="0002384B">
              <w:rPr>
                <w:rFonts w:ascii="Arial" w:hAnsi="Arial" w:cs="Arial"/>
                <w:sz w:val="14"/>
                <w:szCs w:val="14"/>
              </w:rPr>
              <w:t xml:space="preserve"> </w:t>
            </w:r>
            <w:proofErr w:type="spellStart"/>
            <w:r w:rsidRPr="0002384B">
              <w:rPr>
                <w:rFonts w:ascii="Arial" w:hAnsi="Arial" w:cs="Arial"/>
                <w:sz w:val="14"/>
                <w:szCs w:val="14"/>
              </w:rPr>
              <w:t>mainīts</w:t>
            </w:r>
            <w:proofErr w:type="spellEnd"/>
            <w:r w:rsidRPr="0002384B">
              <w:rPr>
                <w:rFonts w:ascii="Arial" w:hAnsi="Arial" w:cs="Arial"/>
                <w:sz w:val="14"/>
                <w:szCs w:val="14"/>
              </w:rPr>
              <w:t xml:space="preserve"> </w:t>
            </w:r>
            <w:proofErr w:type="spellStart"/>
            <w:r w:rsidRPr="0002384B">
              <w:rPr>
                <w:rFonts w:ascii="Arial" w:hAnsi="Arial" w:cs="Arial"/>
                <w:sz w:val="14"/>
                <w:szCs w:val="14"/>
              </w:rPr>
              <w:t>vilciena</w:t>
            </w:r>
            <w:proofErr w:type="spellEnd"/>
            <w:r w:rsidRPr="0002384B">
              <w:rPr>
                <w:rFonts w:ascii="Arial" w:hAnsi="Arial" w:cs="Arial"/>
                <w:sz w:val="14"/>
                <w:szCs w:val="14"/>
              </w:rPr>
              <w:t xml:space="preserve"> </w:t>
            </w:r>
            <w:proofErr w:type="spellStart"/>
            <w:r w:rsidRPr="0002384B">
              <w:rPr>
                <w:rFonts w:ascii="Arial" w:hAnsi="Arial" w:cs="Arial"/>
                <w:sz w:val="14"/>
                <w:szCs w:val="14"/>
              </w:rPr>
              <w:t>indekss</w:t>
            </w:r>
            <w:proofErr w:type="spellEnd"/>
            <w:r w:rsidRPr="00FF4CA9" w:rsidDel="00434F25">
              <w:rPr>
                <w:rFonts w:ascii="Arial" w:hAnsi="Arial" w:cs="Arial"/>
                <w:strike/>
                <w:color w:val="FF0000"/>
                <w:sz w:val="14"/>
                <w:szCs w:val="14"/>
              </w:rPr>
              <w:t xml:space="preserve"> </w:t>
            </w:r>
          </w:p>
        </w:tc>
      </w:tr>
      <w:tr w:rsidR="00263AEE" w:rsidRPr="00F30599" w14:paraId="6964B429" w14:textId="77777777" w:rsidTr="0002384B">
        <w:trPr>
          <w:trHeight w:val="1270"/>
          <w:jc w:val="center"/>
        </w:trPr>
        <w:tc>
          <w:tcPr>
            <w:tcW w:w="897"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63A2588E"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konteineru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kravu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pārvadājumi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iekšzemē</w:t>
            </w:r>
            <w:proofErr w:type="spellEnd"/>
            <w:r w:rsidRPr="00F30599">
              <w:rPr>
                <w:rFonts w:ascii="Arial" w:hAnsi="Arial" w:cs="Arial"/>
                <w:color w:val="000000"/>
                <w:sz w:val="14"/>
                <w:szCs w:val="14"/>
              </w:rPr>
              <w:t xml:space="preserve"> un </w:t>
            </w:r>
            <w:proofErr w:type="spellStart"/>
            <w:r w:rsidRPr="00F30599">
              <w:rPr>
                <w:rFonts w:ascii="Arial" w:hAnsi="Arial" w:cs="Arial"/>
                <w:color w:val="000000"/>
                <w:sz w:val="14"/>
                <w:szCs w:val="14"/>
              </w:rPr>
              <w:t>Eiropas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Ekonomiskās</w:t>
            </w:r>
            <w:proofErr w:type="spellEnd"/>
            <w:r w:rsidRPr="00F30599">
              <w:rPr>
                <w:rFonts w:ascii="Arial" w:hAnsi="Arial" w:cs="Arial"/>
                <w:color w:val="000000"/>
                <w:sz w:val="14"/>
                <w:szCs w:val="14"/>
              </w:rPr>
              <w:t xml:space="preserve"> zonas </w:t>
            </w:r>
            <w:proofErr w:type="spellStart"/>
            <w:r w:rsidRPr="00F30599">
              <w:rPr>
                <w:rFonts w:ascii="Arial" w:hAnsi="Arial" w:cs="Arial"/>
                <w:color w:val="000000"/>
                <w:sz w:val="14"/>
                <w:szCs w:val="14"/>
              </w:rPr>
              <w:t>ietvaros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izmantojot</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iepriekš</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rezervētus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vilcienu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ceļus</w:t>
            </w:r>
            <w:proofErr w:type="spellEnd"/>
          </w:p>
        </w:tc>
        <w:tc>
          <w:tcPr>
            <w:tcW w:w="912" w:type="pct"/>
            <w:tcBorders>
              <w:top w:val="double" w:sz="4" w:space="0" w:color="auto"/>
              <w:left w:val="nil"/>
              <w:bottom w:val="double" w:sz="4" w:space="0" w:color="auto"/>
              <w:right w:val="single" w:sz="4" w:space="0" w:color="auto"/>
            </w:tcBorders>
            <w:shd w:val="clear" w:color="auto" w:fill="auto"/>
            <w:noWrap/>
            <w:vAlign w:val="center"/>
            <w:hideMark/>
          </w:tcPr>
          <w:p w14:paraId="662C3213" w14:textId="77777777" w:rsidR="00263AEE" w:rsidRPr="00F30599" w:rsidRDefault="00263AEE" w:rsidP="00880CD4">
            <w:pPr>
              <w:spacing w:after="0" w:line="240" w:lineRule="auto"/>
              <w:jc w:val="center"/>
              <w:rPr>
                <w:rFonts w:ascii="Arial" w:hAnsi="Arial" w:cs="Arial"/>
                <w:b/>
                <w:color w:val="000000"/>
                <w:sz w:val="14"/>
                <w:szCs w:val="14"/>
              </w:rPr>
            </w:pPr>
            <w:proofErr w:type="spellStart"/>
            <w:r w:rsidRPr="00F30599">
              <w:rPr>
                <w:rFonts w:ascii="Arial" w:hAnsi="Arial" w:cs="Arial"/>
                <w:b/>
                <w:color w:val="000000"/>
                <w:sz w:val="14"/>
                <w:szCs w:val="14"/>
                <w:vertAlign w:val="subscript"/>
              </w:rPr>
              <w:t>kontein</w:t>
            </w:r>
            <w:proofErr w:type="spellEnd"/>
            <w:r w:rsidRPr="00F30599">
              <w:rPr>
                <w:rFonts w:ascii="Arial" w:hAnsi="Arial" w:cs="Arial"/>
                <w:b/>
                <w:color w:val="000000"/>
                <w:sz w:val="14"/>
                <w:szCs w:val="14"/>
                <w:vertAlign w:val="subscript"/>
              </w:rPr>
              <w:t xml:space="preserve"> </w:t>
            </w:r>
            <w:proofErr w:type="spellStart"/>
            <w:r w:rsidRPr="00F30599">
              <w:rPr>
                <w:rFonts w:ascii="Arial" w:hAnsi="Arial" w:cs="Arial"/>
                <w:b/>
                <w:color w:val="000000"/>
                <w:sz w:val="14"/>
                <w:szCs w:val="14"/>
                <w:vertAlign w:val="subscript"/>
              </w:rPr>
              <w:t>krav</w:t>
            </w:r>
            <w:proofErr w:type="spellEnd"/>
          </w:p>
        </w:tc>
        <w:tc>
          <w:tcPr>
            <w:tcW w:w="912" w:type="pct"/>
            <w:tcBorders>
              <w:top w:val="double" w:sz="4" w:space="0" w:color="auto"/>
              <w:left w:val="nil"/>
              <w:bottom w:val="double" w:sz="4" w:space="0" w:color="auto"/>
              <w:right w:val="single" w:sz="4" w:space="0" w:color="auto"/>
            </w:tcBorders>
            <w:shd w:val="clear" w:color="auto" w:fill="auto"/>
            <w:noWrap/>
            <w:vAlign w:val="center"/>
            <w:hideMark/>
          </w:tcPr>
          <w:p w14:paraId="4889F1B9" w14:textId="77777777" w:rsidR="00263AEE" w:rsidRPr="00F30599" w:rsidRDefault="00263AEE" w:rsidP="005C06C3">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nosūtīšanas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vai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ārpus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tā</w:t>
            </w:r>
            <w:proofErr w:type="spellEnd"/>
            <w:r w:rsidRPr="00F30599">
              <w:rPr>
                <w:rFonts w:ascii="Arial" w:hAnsi="Arial" w:cs="Arial"/>
                <w:color w:val="000000"/>
                <w:sz w:val="14"/>
                <w:szCs w:val="14"/>
              </w:rPr>
              <w:t xml:space="preserve"> (EEZ </w:t>
            </w:r>
            <w:proofErr w:type="spellStart"/>
            <w:r w:rsidRPr="00F30599">
              <w:rPr>
                <w:rFonts w:ascii="Arial" w:hAnsi="Arial" w:cs="Arial"/>
                <w:color w:val="000000"/>
                <w:sz w:val="14"/>
                <w:szCs w:val="14"/>
              </w:rPr>
              <w:t>ietvaros</w:t>
            </w:r>
            <w:proofErr w:type="spellEnd"/>
            <w:r w:rsidRPr="00F30599">
              <w:rPr>
                <w:rFonts w:ascii="Arial" w:hAnsi="Arial" w:cs="Arial"/>
                <w:color w:val="000000"/>
                <w:sz w:val="14"/>
                <w:szCs w:val="14"/>
              </w:rPr>
              <w:t>)</w:t>
            </w:r>
          </w:p>
        </w:tc>
        <w:tc>
          <w:tcPr>
            <w:tcW w:w="912" w:type="pct"/>
            <w:tcBorders>
              <w:top w:val="double" w:sz="4" w:space="0" w:color="auto"/>
              <w:left w:val="nil"/>
              <w:bottom w:val="double" w:sz="4" w:space="0" w:color="auto"/>
              <w:right w:val="single" w:sz="4" w:space="0" w:color="auto"/>
            </w:tcBorders>
            <w:shd w:val="clear" w:color="auto" w:fill="auto"/>
            <w:noWrap/>
            <w:vAlign w:val="center"/>
            <w:hideMark/>
          </w:tcPr>
          <w:p w14:paraId="6F0B127B" w14:textId="77777777" w:rsidR="00263AEE" w:rsidRPr="00F30599" w:rsidRDefault="00263AEE" w:rsidP="005C06C3">
            <w:pPr>
              <w:spacing w:after="0" w:line="240" w:lineRule="auto"/>
              <w:jc w:val="center"/>
              <w:rPr>
                <w:rFonts w:ascii="Arial" w:hAnsi="Arial" w:cs="Arial"/>
                <w:color w:val="000000"/>
                <w:sz w:val="14"/>
                <w:szCs w:val="14"/>
              </w:rPr>
            </w:pPr>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saņemšanas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vai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ārpus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tā</w:t>
            </w:r>
            <w:proofErr w:type="spellEnd"/>
            <w:r w:rsidRPr="00F30599">
              <w:rPr>
                <w:rFonts w:ascii="Arial" w:hAnsi="Arial" w:cs="Arial"/>
                <w:color w:val="000000"/>
                <w:sz w:val="14"/>
                <w:szCs w:val="14"/>
              </w:rPr>
              <w:t xml:space="preserve"> (EEZ </w:t>
            </w:r>
            <w:proofErr w:type="spellStart"/>
            <w:r w:rsidRPr="00F30599">
              <w:rPr>
                <w:rFonts w:ascii="Arial" w:hAnsi="Arial" w:cs="Arial"/>
                <w:color w:val="000000"/>
                <w:sz w:val="14"/>
                <w:szCs w:val="14"/>
              </w:rPr>
              <w:t>ietvaros</w:t>
            </w:r>
            <w:proofErr w:type="spellEnd"/>
            <w:r w:rsidRPr="00F30599">
              <w:rPr>
                <w:rFonts w:ascii="Arial" w:hAnsi="Arial" w:cs="Arial"/>
                <w:color w:val="000000"/>
                <w:sz w:val="14"/>
                <w:szCs w:val="14"/>
              </w:rPr>
              <w:t>)</w:t>
            </w:r>
          </w:p>
        </w:tc>
        <w:tc>
          <w:tcPr>
            <w:tcW w:w="1367"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16D0F571" w14:textId="7236DB25" w:rsidR="00263AEE" w:rsidRPr="00F30599" w:rsidRDefault="0002384B" w:rsidP="0002384B">
            <w:pPr>
              <w:spacing w:after="0" w:line="240" w:lineRule="auto"/>
              <w:jc w:val="center"/>
              <w:rPr>
                <w:rFonts w:ascii="Arial" w:hAnsi="Arial" w:cs="Arial"/>
                <w:color w:val="000000"/>
                <w:sz w:val="14"/>
                <w:szCs w:val="14"/>
              </w:rPr>
            </w:pPr>
            <w:proofErr w:type="spellStart"/>
            <w:r w:rsidRPr="0002384B">
              <w:rPr>
                <w:rFonts w:ascii="Arial" w:hAnsi="Arial" w:cs="Arial"/>
                <w:sz w:val="14"/>
                <w:szCs w:val="14"/>
              </w:rPr>
              <w:t>kravu</w:t>
            </w:r>
            <w:proofErr w:type="spellEnd"/>
            <w:r w:rsidRPr="0002384B">
              <w:rPr>
                <w:rFonts w:ascii="Arial" w:hAnsi="Arial" w:cs="Arial"/>
                <w:sz w:val="14"/>
                <w:szCs w:val="14"/>
              </w:rPr>
              <w:t xml:space="preserve"> </w:t>
            </w:r>
            <w:proofErr w:type="spellStart"/>
            <w:r w:rsidRPr="0002384B">
              <w:rPr>
                <w:rFonts w:ascii="Arial" w:hAnsi="Arial" w:cs="Arial"/>
                <w:sz w:val="14"/>
                <w:szCs w:val="14"/>
              </w:rPr>
              <w:t>operacijām</w:t>
            </w:r>
            <w:proofErr w:type="spellEnd"/>
            <w:r w:rsidRPr="0002384B">
              <w:rPr>
                <w:rFonts w:ascii="Arial" w:hAnsi="Arial" w:cs="Arial"/>
                <w:sz w:val="14"/>
                <w:szCs w:val="14"/>
              </w:rPr>
              <w:t xml:space="preserve"> </w:t>
            </w:r>
            <w:proofErr w:type="spellStart"/>
            <w:r w:rsidRPr="0002384B">
              <w:rPr>
                <w:rFonts w:ascii="Arial" w:hAnsi="Arial" w:cs="Arial"/>
                <w:sz w:val="14"/>
                <w:szCs w:val="14"/>
              </w:rPr>
              <w:t>ar</w:t>
            </w:r>
            <w:proofErr w:type="spellEnd"/>
            <w:r w:rsidRPr="0002384B">
              <w:rPr>
                <w:rFonts w:ascii="Arial" w:hAnsi="Arial" w:cs="Arial"/>
                <w:sz w:val="14"/>
                <w:szCs w:val="14"/>
              </w:rPr>
              <w:t xml:space="preserve"> EEZ </w:t>
            </w:r>
            <w:proofErr w:type="spellStart"/>
            <w:r w:rsidRPr="0002384B">
              <w:rPr>
                <w:rFonts w:ascii="Arial" w:hAnsi="Arial" w:cs="Arial"/>
                <w:sz w:val="14"/>
                <w:szCs w:val="14"/>
              </w:rPr>
              <w:t>izcelsmes</w:t>
            </w:r>
            <w:proofErr w:type="spellEnd"/>
            <w:r w:rsidRPr="0002384B">
              <w:rPr>
                <w:rFonts w:ascii="Arial" w:hAnsi="Arial" w:cs="Arial"/>
                <w:sz w:val="14"/>
                <w:szCs w:val="14"/>
              </w:rPr>
              <w:t xml:space="preserve"> </w:t>
            </w:r>
            <w:proofErr w:type="spellStart"/>
            <w:r w:rsidRPr="0002384B">
              <w:rPr>
                <w:rFonts w:ascii="Arial" w:hAnsi="Arial" w:cs="Arial"/>
                <w:sz w:val="14"/>
                <w:szCs w:val="14"/>
              </w:rPr>
              <w:t>kravām</w:t>
            </w:r>
            <w:proofErr w:type="spellEnd"/>
            <w:r w:rsidR="00434F25">
              <w:rPr>
                <w:rFonts w:ascii="Arial" w:hAnsi="Arial" w:cs="Arial"/>
                <w:color w:val="000000"/>
                <w:sz w:val="14"/>
                <w:szCs w:val="14"/>
              </w:rPr>
              <w:t xml:space="preserve"> </w:t>
            </w:r>
            <w:r w:rsidR="00263AEE" w:rsidRPr="00F30599">
              <w:rPr>
                <w:rFonts w:ascii="Arial" w:hAnsi="Arial" w:cs="Arial"/>
                <w:color w:val="000000"/>
                <w:sz w:val="14"/>
                <w:szCs w:val="14"/>
              </w:rPr>
              <w:t xml:space="preserve">bez </w:t>
            </w:r>
            <w:proofErr w:type="spellStart"/>
            <w:r w:rsidR="00263AEE" w:rsidRPr="00F30599">
              <w:rPr>
                <w:rFonts w:ascii="Arial" w:hAnsi="Arial" w:cs="Arial"/>
                <w:color w:val="000000"/>
                <w:sz w:val="14"/>
                <w:szCs w:val="14"/>
              </w:rPr>
              <w:t>pārstrādes</w:t>
            </w:r>
            <w:proofErr w:type="spellEnd"/>
            <w:r w:rsidR="00263AEE" w:rsidRPr="00F30599">
              <w:rPr>
                <w:rFonts w:ascii="Arial" w:hAnsi="Arial" w:cs="Arial"/>
                <w:color w:val="000000"/>
                <w:sz w:val="14"/>
                <w:szCs w:val="14"/>
              </w:rPr>
              <w:t xml:space="preserve"> </w:t>
            </w:r>
            <w:proofErr w:type="spellStart"/>
            <w:r w:rsidR="00263AEE" w:rsidRPr="00F30599">
              <w:rPr>
                <w:rFonts w:ascii="Arial" w:hAnsi="Arial" w:cs="Arial"/>
                <w:color w:val="000000"/>
                <w:sz w:val="14"/>
                <w:szCs w:val="14"/>
              </w:rPr>
              <w:t>vagonu</w:t>
            </w:r>
            <w:proofErr w:type="spellEnd"/>
            <w:r w:rsidR="00263AEE" w:rsidRPr="00F30599">
              <w:rPr>
                <w:rFonts w:ascii="Arial" w:hAnsi="Arial" w:cs="Arial"/>
                <w:color w:val="000000"/>
                <w:sz w:val="14"/>
                <w:szCs w:val="14"/>
              </w:rPr>
              <w:t xml:space="preserve"> </w:t>
            </w:r>
            <w:proofErr w:type="spellStart"/>
            <w:r w:rsidR="00263AEE" w:rsidRPr="00F30599">
              <w:rPr>
                <w:rFonts w:ascii="Arial" w:hAnsi="Arial" w:cs="Arial"/>
                <w:color w:val="000000"/>
                <w:sz w:val="14"/>
                <w:szCs w:val="14"/>
              </w:rPr>
              <w:t>piekabināšanas</w:t>
            </w:r>
            <w:proofErr w:type="spellEnd"/>
            <w:r w:rsidR="00263AEE" w:rsidRPr="00F30599">
              <w:rPr>
                <w:rFonts w:ascii="Arial" w:hAnsi="Arial" w:cs="Arial"/>
                <w:color w:val="000000"/>
                <w:sz w:val="14"/>
                <w:szCs w:val="14"/>
              </w:rPr>
              <w:t xml:space="preserve"> </w:t>
            </w:r>
            <w:proofErr w:type="spellStart"/>
            <w:r w:rsidR="00263AEE" w:rsidRPr="00F30599">
              <w:rPr>
                <w:rFonts w:ascii="Arial" w:hAnsi="Arial" w:cs="Arial"/>
                <w:color w:val="000000"/>
                <w:sz w:val="14"/>
                <w:szCs w:val="14"/>
              </w:rPr>
              <w:t>vai</w:t>
            </w:r>
            <w:proofErr w:type="spellEnd"/>
            <w:r w:rsidR="00263AEE" w:rsidRPr="00F30599">
              <w:rPr>
                <w:rFonts w:ascii="Arial" w:hAnsi="Arial" w:cs="Arial"/>
                <w:color w:val="000000"/>
                <w:sz w:val="14"/>
                <w:szCs w:val="14"/>
              </w:rPr>
              <w:t xml:space="preserve"> </w:t>
            </w:r>
            <w:proofErr w:type="spellStart"/>
            <w:r w:rsidR="00263AEE" w:rsidRPr="00F30599">
              <w:rPr>
                <w:rFonts w:ascii="Arial" w:hAnsi="Arial" w:cs="Arial"/>
                <w:color w:val="000000"/>
                <w:sz w:val="14"/>
                <w:szCs w:val="14"/>
              </w:rPr>
              <w:t>atkabināšanas</w:t>
            </w:r>
            <w:proofErr w:type="spellEnd"/>
            <w:r w:rsidR="00263AEE" w:rsidRPr="00F30599">
              <w:rPr>
                <w:rFonts w:ascii="Arial" w:hAnsi="Arial" w:cs="Arial"/>
                <w:color w:val="000000"/>
                <w:sz w:val="14"/>
                <w:szCs w:val="14"/>
              </w:rPr>
              <w:t xml:space="preserve"> </w:t>
            </w:r>
            <w:r w:rsidR="00DE3D61">
              <w:rPr>
                <w:rFonts w:ascii="Arial" w:hAnsi="Arial" w:cs="Arial"/>
                <w:color w:val="000000"/>
                <w:sz w:val="14"/>
                <w:szCs w:val="14"/>
              </w:rPr>
              <w:t xml:space="preserve">LDZ </w:t>
            </w:r>
            <w:proofErr w:type="spellStart"/>
            <w:r w:rsidR="00DE3D61">
              <w:rPr>
                <w:rFonts w:ascii="Arial" w:hAnsi="Arial" w:cs="Arial"/>
                <w:color w:val="000000"/>
                <w:sz w:val="14"/>
                <w:szCs w:val="14"/>
              </w:rPr>
              <w:t>tīkla</w:t>
            </w:r>
            <w:proofErr w:type="spellEnd"/>
            <w:r w:rsidR="00DE3D61" w:rsidRPr="00F30599">
              <w:rPr>
                <w:rFonts w:ascii="Arial" w:hAnsi="Arial" w:cs="Arial"/>
                <w:color w:val="000000"/>
                <w:sz w:val="14"/>
                <w:szCs w:val="14"/>
              </w:rPr>
              <w:t xml:space="preserve"> </w:t>
            </w:r>
            <w:proofErr w:type="spellStart"/>
            <w:r w:rsidR="00DE3D61" w:rsidRPr="00F30599">
              <w:rPr>
                <w:rFonts w:ascii="Arial" w:hAnsi="Arial" w:cs="Arial"/>
                <w:color w:val="000000"/>
                <w:sz w:val="14"/>
                <w:szCs w:val="14"/>
              </w:rPr>
              <w:t>stacijā</w:t>
            </w:r>
            <w:r w:rsidR="00DE3D61">
              <w:rPr>
                <w:rFonts w:ascii="Arial" w:hAnsi="Arial" w:cs="Arial"/>
                <w:color w:val="000000"/>
                <w:sz w:val="14"/>
                <w:szCs w:val="14"/>
              </w:rPr>
              <w:t>s</w:t>
            </w:r>
            <w:proofErr w:type="spellEnd"/>
          </w:p>
        </w:tc>
      </w:tr>
      <w:tr w:rsidR="00263AEE" w:rsidRPr="00F30599" w14:paraId="00A93298" w14:textId="77777777" w:rsidTr="00A923D8">
        <w:trPr>
          <w:trHeight w:val="1250"/>
          <w:jc w:val="center"/>
        </w:trPr>
        <w:tc>
          <w:tcPr>
            <w:tcW w:w="897"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57606701"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citi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kravu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pārvadājumi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izņemot</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starptautisko</w:t>
            </w:r>
            <w:proofErr w:type="spellEnd"/>
            <w:r w:rsidRPr="00F30599">
              <w:rPr>
                <w:rFonts w:ascii="Arial" w:hAnsi="Arial" w:cs="Arial"/>
                <w:color w:val="000000"/>
                <w:sz w:val="14"/>
                <w:szCs w:val="14"/>
              </w:rPr>
              <w:t xml:space="preserve"> 1520 </w:t>
            </w:r>
            <w:proofErr w:type="spellStart"/>
            <w:r w:rsidRPr="00F30599">
              <w:rPr>
                <w:rFonts w:ascii="Arial" w:hAnsi="Arial" w:cs="Arial"/>
                <w:color w:val="000000"/>
                <w:sz w:val="14"/>
                <w:szCs w:val="14"/>
              </w:rPr>
              <w:t>kustību</w:t>
            </w:r>
            <w:proofErr w:type="spellEnd"/>
            <w:r w:rsidRPr="00F30599">
              <w:rPr>
                <w:rFonts w:ascii="Arial" w:hAnsi="Arial" w:cs="Arial"/>
                <w:color w:val="000000"/>
                <w:sz w:val="14"/>
                <w:szCs w:val="14"/>
              </w:rPr>
              <w:t xml:space="preserve">, </w:t>
            </w:r>
            <w:proofErr w:type="spellStart"/>
            <w:r w:rsidRPr="003F0680">
              <w:rPr>
                <w:rFonts w:ascii="Arial" w:hAnsi="Arial" w:cs="Arial"/>
                <w:sz w:val="14"/>
                <w:szCs w:val="14"/>
              </w:rPr>
              <w:t>izmantojot</w:t>
            </w:r>
            <w:proofErr w:type="spellEnd"/>
            <w:r w:rsidRPr="003F0680">
              <w:rPr>
                <w:rFonts w:ascii="Arial" w:hAnsi="Arial" w:cs="Arial"/>
                <w:sz w:val="14"/>
                <w:szCs w:val="14"/>
              </w:rPr>
              <w:t xml:space="preserve"> </w:t>
            </w:r>
            <w:proofErr w:type="spellStart"/>
            <w:r w:rsidRPr="003F0680">
              <w:rPr>
                <w:rFonts w:ascii="Arial" w:hAnsi="Arial" w:cs="Arial"/>
                <w:sz w:val="14"/>
                <w:szCs w:val="14"/>
              </w:rPr>
              <w:t>iepriekš</w:t>
            </w:r>
            <w:proofErr w:type="spellEnd"/>
            <w:r w:rsidRPr="003F0680">
              <w:rPr>
                <w:rFonts w:ascii="Arial" w:hAnsi="Arial" w:cs="Arial"/>
                <w:sz w:val="14"/>
                <w:szCs w:val="14"/>
              </w:rPr>
              <w:t xml:space="preserve"> </w:t>
            </w:r>
            <w:proofErr w:type="spellStart"/>
            <w:r w:rsidRPr="003F0680">
              <w:rPr>
                <w:rFonts w:ascii="Arial" w:hAnsi="Arial" w:cs="Arial"/>
                <w:sz w:val="14"/>
                <w:szCs w:val="14"/>
              </w:rPr>
              <w:t>rezervētus</w:t>
            </w:r>
            <w:proofErr w:type="spellEnd"/>
            <w:r w:rsidRPr="003F0680">
              <w:rPr>
                <w:rFonts w:ascii="Arial" w:hAnsi="Arial" w:cs="Arial"/>
                <w:sz w:val="14"/>
                <w:szCs w:val="14"/>
              </w:rPr>
              <w:t xml:space="preserve"> </w:t>
            </w:r>
            <w:proofErr w:type="spellStart"/>
            <w:r w:rsidRPr="003F0680">
              <w:rPr>
                <w:rFonts w:ascii="Arial" w:hAnsi="Arial" w:cs="Arial"/>
                <w:sz w:val="14"/>
                <w:szCs w:val="14"/>
              </w:rPr>
              <w:t>vilcienu</w:t>
            </w:r>
            <w:proofErr w:type="spellEnd"/>
            <w:r w:rsidRPr="003F0680">
              <w:rPr>
                <w:rFonts w:ascii="Arial" w:hAnsi="Arial" w:cs="Arial"/>
                <w:sz w:val="14"/>
                <w:szCs w:val="14"/>
              </w:rPr>
              <w:t xml:space="preserve"> </w:t>
            </w:r>
            <w:proofErr w:type="spellStart"/>
            <w:r w:rsidRPr="003F0680">
              <w:rPr>
                <w:rFonts w:ascii="Arial" w:hAnsi="Arial" w:cs="Arial"/>
                <w:sz w:val="14"/>
                <w:szCs w:val="14"/>
              </w:rPr>
              <w:t>ceļus</w:t>
            </w:r>
            <w:proofErr w:type="spellEnd"/>
          </w:p>
        </w:tc>
        <w:tc>
          <w:tcPr>
            <w:tcW w:w="912" w:type="pct"/>
            <w:tcBorders>
              <w:top w:val="double" w:sz="4" w:space="0" w:color="auto"/>
              <w:left w:val="nil"/>
              <w:bottom w:val="double" w:sz="4" w:space="0" w:color="auto"/>
              <w:right w:val="single" w:sz="4" w:space="0" w:color="auto"/>
            </w:tcBorders>
            <w:shd w:val="clear" w:color="auto" w:fill="auto"/>
            <w:noWrap/>
            <w:vAlign w:val="center"/>
            <w:hideMark/>
          </w:tcPr>
          <w:p w14:paraId="285C7099" w14:textId="77777777" w:rsidR="00263AEE" w:rsidRPr="00F30599" w:rsidRDefault="00263AEE" w:rsidP="00880CD4">
            <w:pPr>
              <w:spacing w:after="0" w:line="240" w:lineRule="auto"/>
              <w:jc w:val="center"/>
              <w:rPr>
                <w:rFonts w:ascii="Arial" w:hAnsi="Arial" w:cs="Arial"/>
                <w:b/>
                <w:color w:val="000000"/>
                <w:sz w:val="14"/>
                <w:szCs w:val="14"/>
              </w:rPr>
            </w:pPr>
            <w:proofErr w:type="spellStart"/>
            <w:r w:rsidRPr="00F30599">
              <w:rPr>
                <w:rFonts w:ascii="Arial" w:hAnsi="Arial" w:cs="Arial"/>
                <w:b/>
                <w:color w:val="000000"/>
                <w:sz w:val="14"/>
                <w:szCs w:val="14"/>
                <w:vertAlign w:val="subscript"/>
              </w:rPr>
              <w:t>citi</w:t>
            </w:r>
            <w:proofErr w:type="spellEnd"/>
            <w:r w:rsidRPr="00F30599">
              <w:rPr>
                <w:rFonts w:ascii="Arial" w:hAnsi="Arial" w:cs="Arial"/>
                <w:b/>
                <w:color w:val="000000"/>
                <w:sz w:val="14"/>
                <w:szCs w:val="14"/>
                <w:vertAlign w:val="subscript"/>
              </w:rPr>
              <w:t xml:space="preserve"> </w:t>
            </w:r>
            <w:proofErr w:type="spellStart"/>
            <w:r w:rsidRPr="00F30599">
              <w:rPr>
                <w:rFonts w:ascii="Arial" w:hAnsi="Arial" w:cs="Arial"/>
                <w:b/>
                <w:color w:val="000000"/>
                <w:sz w:val="14"/>
                <w:szCs w:val="14"/>
                <w:vertAlign w:val="subscript"/>
              </w:rPr>
              <w:t>krav</w:t>
            </w:r>
            <w:proofErr w:type="spellEnd"/>
          </w:p>
        </w:tc>
        <w:tc>
          <w:tcPr>
            <w:tcW w:w="912" w:type="pct"/>
            <w:tcBorders>
              <w:top w:val="double" w:sz="4" w:space="0" w:color="auto"/>
              <w:left w:val="nil"/>
              <w:bottom w:val="double" w:sz="4" w:space="0" w:color="auto"/>
              <w:right w:val="single" w:sz="4" w:space="0" w:color="auto"/>
            </w:tcBorders>
            <w:shd w:val="clear" w:color="auto" w:fill="auto"/>
            <w:noWrap/>
            <w:vAlign w:val="center"/>
            <w:hideMark/>
          </w:tcPr>
          <w:p w14:paraId="7D58723F" w14:textId="77777777" w:rsidR="00263AEE" w:rsidRPr="00F30599" w:rsidRDefault="00263AEE" w:rsidP="00AA108A">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nosūtīšanas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vai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ārpus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tā</w:t>
            </w:r>
            <w:proofErr w:type="spellEnd"/>
            <w:r w:rsidRPr="00F30599">
              <w:rPr>
                <w:rFonts w:ascii="Arial" w:hAnsi="Arial" w:cs="Arial"/>
                <w:color w:val="000000"/>
                <w:sz w:val="14"/>
                <w:szCs w:val="14"/>
              </w:rPr>
              <w:t xml:space="preserve"> (EEZ </w:t>
            </w:r>
            <w:proofErr w:type="spellStart"/>
            <w:r w:rsidRPr="00F30599">
              <w:rPr>
                <w:rFonts w:ascii="Arial" w:hAnsi="Arial" w:cs="Arial"/>
                <w:color w:val="000000"/>
                <w:sz w:val="14"/>
                <w:szCs w:val="14"/>
              </w:rPr>
              <w:t>ietvaros</w:t>
            </w:r>
            <w:proofErr w:type="spellEnd"/>
            <w:r w:rsidRPr="00F30599">
              <w:rPr>
                <w:rFonts w:ascii="Arial" w:hAnsi="Arial" w:cs="Arial"/>
                <w:color w:val="000000"/>
                <w:sz w:val="14"/>
                <w:szCs w:val="14"/>
              </w:rPr>
              <w:t xml:space="preserve">) </w:t>
            </w:r>
          </w:p>
        </w:tc>
        <w:tc>
          <w:tcPr>
            <w:tcW w:w="912" w:type="pct"/>
            <w:tcBorders>
              <w:top w:val="double" w:sz="4" w:space="0" w:color="auto"/>
              <w:left w:val="nil"/>
              <w:bottom w:val="double" w:sz="4" w:space="0" w:color="auto"/>
              <w:right w:val="single" w:sz="4" w:space="0" w:color="auto"/>
            </w:tcBorders>
            <w:shd w:val="clear" w:color="auto" w:fill="auto"/>
            <w:noWrap/>
            <w:vAlign w:val="center"/>
            <w:hideMark/>
          </w:tcPr>
          <w:p w14:paraId="4523E4D4" w14:textId="77777777" w:rsidR="00263AEE" w:rsidRPr="00F30599" w:rsidRDefault="00263AEE" w:rsidP="00AA108A">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saņemšanas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w:t>
            </w:r>
            <w:proofErr w:type="spellStart"/>
            <w:r w:rsidRPr="00F30599">
              <w:rPr>
                <w:rFonts w:ascii="Arial" w:hAnsi="Arial" w:cs="Arial"/>
                <w:color w:val="000000"/>
                <w:sz w:val="14"/>
                <w:szCs w:val="14"/>
              </w:rPr>
              <w:t>tīklā</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vai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ārpus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tā</w:t>
            </w:r>
            <w:proofErr w:type="spellEnd"/>
            <w:r w:rsidRPr="00F30599">
              <w:rPr>
                <w:rFonts w:ascii="Arial" w:hAnsi="Arial" w:cs="Arial"/>
                <w:color w:val="000000"/>
                <w:sz w:val="14"/>
                <w:szCs w:val="14"/>
              </w:rPr>
              <w:t xml:space="preserve"> (EEZ </w:t>
            </w:r>
            <w:proofErr w:type="spellStart"/>
            <w:r w:rsidRPr="00F30599">
              <w:rPr>
                <w:rFonts w:ascii="Arial" w:hAnsi="Arial" w:cs="Arial"/>
                <w:color w:val="000000"/>
                <w:sz w:val="14"/>
                <w:szCs w:val="14"/>
              </w:rPr>
              <w:t>ietvaros</w:t>
            </w:r>
            <w:proofErr w:type="spellEnd"/>
            <w:r w:rsidRPr="00F30599">
              <w:rPr>
                <w:rFonts w:ascii="Arial" w:hAnsi="Arial" w:cs="Arial"/>
                <w:color w:val="000000"/>
                <w:sz w:val="14"/>
                <w:szCs w:val="14"/>
              </w:rPr>
              <w:t>)</w:t>
            </w:r>
          </w:p>
        </w:tc>
        <w:tc>
          <w:tcPr>
            <w:tcW w:w="1367"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0D0E824B" w14:textId="4C6394A4" w:rsidR="00263AEE" w:rsidRPr="00F30599" w:rsidRDefault="0009490C" w:rsidP="00DE3D61">
            <w:pPr>
              <w:spacing w:after="0" w:line="240" w:lineRule="auto"/>
              <w:jc w:val="center"/>
              <w:rPr>
                <w:rFonts w:ascii="Arial" w:hAnsi="Arial" w:cs="Arial"/>
                <w:color w:val="000000"/>
                <w:sz w:val="14"/>
                <w:szCs w:val="14"/>
              </w:rPr>
            </w:pPr>
            <w:proofErr w:type="spellStart"/>
            <w:r w:rsidRPr="0002384B">
              <w:rPr>
                <w:rFonts w:ascii="Arial" w:hAnsi="Arial" w:cs="Arial"/>
                <w:sz w:val="14"/>
                <w:szCs w:val="14"/>
              </w:rPr>
              <w:t>kravu</w:t>
            </w:r>
            <w:proofErr w:type="spellEnd"/>
            <w:r w:rsidRPr="0002384B">
              <w:rPr>
                <w:rFonts w:ascii="Arial" w:hAnsi="Arial" w:cs="Arial"/>
                <w:sz w:val="14"/>
                <w:szCs w:val="14"/>
              </w:rPr>
              <w:t xml:space="preserve"> </w:t>
            </w:r>
            <w:proofErr w:type="spellStart"/>
            <w:r w:rsidRPr="0002384B">
              <w:rPr>
                <w:rFonts w:ascii="Arial" w:hAnsi="Arial" w:cs="Arial"/>
                <w:sz w:val="14"/>
                <w:szCs w:val="14"/>
              </w:rPr>
              <w:t>operacijām</w:t>
            </w:r>
            <w:proofErr w:type="spellEnd"/>
            <w:r w:rsidRPr="0002384B">
              <w:rPr>
                <w:rFonts w:ascii="Arial" w:hAnsi="Arial" w:cs="Arial"/>
                <w:sz w:val="14"/>
                <w:szCs w:val="14"/>
              </w:rPr>
              <w:t xml:space="preserve"> </w:t>
            </w:r>
            <w:proofErr w:type="spellStart"/>
            <w:r w:rsidRPr="0002384B">
              <w:rPr>
                <w:rFonts w:ascii="Arial" w:hAnsi="Arial" w:cs="Arial"/>
                <w:sz w:val="14"/>
                <w:szCs w:val="14"/>
              </w:rPr>
              <w:t>ar</w:t>
            </w:r>
            <w:proofErr w:type="spellEnd"/>
            <w:r w:rsidRPr="0002384B">
              <w:rPr>
                <w:rFonts w:ascii="Arial" w:hAnsi="Arial" w:cs="Arial"/>
                <w:sz w:val="14"/>
                <w:szCs w:val="14"/>
              </w:rPr>
              <w:t xml:space="preserve"> EEZ </w:t>
            </w:r>
            <w:proofErr w:type="spellStart"/>
            <w:r w:rsidRPr="0002384B">
              <w:rPr>
                <w:rFonts w:ascii="Arial" w:hAnsi="Arial" w:cs="Arial"/>
                <w:sz w:val="14"/>
                <w:szCs w:val="14"/>
              </w:rPr>
              <w:t>izcelsmes</w:t>
            </w:r>
            <w:proofErr w:type="spellEnd"/>
            <w:r w:rsidRPr="0002384B">
              <w:rPr>
                <w:rFonts w:ascii="Arial" w:hAnsi="Arial" w:cs="Arial"/>
                <w:sz w:val="14"/>
                <w:szCs w:val="14"/>
              </w:rPr>
              <w:t xml:space="preserve"> </w:t>
            </w:r>
            <w:proofErr w:type="spellStart"/>
            <w:r w:rsidRPr="0002384B">
              <w:rPr>
                <w:rFonts w:ascii="Arial" w:hAnsi="Arial" w:cs="Arial"/>
                <w:sz w:val="14"/>
                <w:szCs w:val="14"/>
              </w:rPr>
              <w:t>kravām</w:t>
            </w:r>
            <w:proofErr w:type="spellEnd"/>
            <w:r w:rsidR="004A219D" w:rsidRPr="004A219D">
              <w:rPr>
                <w:rFonts w:ascii="Arial" w:hAnsi="Arial" w:cs="Arial"/>
                <w:color w:val="000000"/>
                <w:sz w:val="14"/>
                <w:szCs w:val="14"/>
              </w:rPr>
              <w:t xml:space="preserve">, </w:t>
            </w:r>
            <w:proofErr w:type="spellStart"/>
            <w:r w:rsidR="00434F25" w:rsidRPr="00F30599">
              <w:rPr>
                <w:rFonts w:ascii="Arial" w:hAnsi="Arial" w:cs="Arial"/>
                <w:color w:val="000000"/>
                <w:sz w:val="14"/>
                <w:szCs w:val="14"/>
              </w:rPr>
              <w:t>ir</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pieļaujama</w:t>
            </w:r>
            <w:r w:rsidR="00434F25">
              <w:rPr>
                <w:rFonts w:ascii="Arial" w:hAnsi="Arial" w:cs="Arial"/>
                <w:color w:val="000000"/>
                <w:sz w:val="14"/>
                <w:szCs w:val="14"/>
              </w:rPr>
              <w:t>s</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operācijas</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ar</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citu</w:t>
            </w:r>
            <w:proofErr w:type="spellEnd"/>
            <w:r w:rsidR="00434F25" w:rsidRPr="00F30599">
              <w:rPr>
                <w:rFonts w:ascii="Arial" w:hAnsi="Arial" w:cs="Arial"/>
                <w:color w:val="000000"/>
                <w:sz w:val="14"/>
                <w:szCs w:val="14"/>
              </w:rPr>
              <w:t xml:space="preserve"> </w:t>
            </w:r>
            <w:proofErr w:type="spellStart"/>
            <w:r w:rsidR="00434F25">
              <w:rPr>
                <w:rFonts w:ascii="Arial" w:hAnsi="Arial" w:cs="Arial"/>
                <w:color w:val="000000"/>
                <w:sz w:val="14"/>
                <w:szCs w:val="14"/>
              </w:rPr>
              <w:t>krav</w:t>
            </w:r>
            <w:r w:rsidR="005F29DE">
              <w:rPr>
                <w:rFonts w:ascii="Arial" w:hAnsi="Arial" w:cs="Arial"/>
                <w:color w:val="000000"/>
                <w:sz w:val="14"/>
                <w:szCs w:val="14"/>
              </w:rPr>
              <w:t>as</w:t>
            </w:r>
            <w:proofErr w:type="spellEnd"/>
            <w:r w:rsidR="00434F25">
              <w:rPr>
                <w:rFonts w:ascii="Arial" w:hAnsi="Arial" w:cs="Arial"/>
                <w:color w:val="000000"/>
                <w:sz w:val="14"/>
                <w:szCs w:val="14"/>
              </w:rPr>
              <w:t xml:space="preserve"> </w:t>
            </w:r>
            <w:proofErr w:type="spellStart"/>
            <w:r w:rsidR="005F29DE" w:rsidRPr="00F30599">
              <w:rPr>
                <w:rFonts w:ascii="Arial" w:hAnsi="Arial" w:cs="Arial"/>
                <w:color w:val="000000"/>
                <w:sz w:val="14"/>
                <w:szCs w:val="14"/>
              </w:rPr>
              <w:t>vagonu</w:t>
            </w:r>
            <w:proofErr w:type="spellEnd"/>
            <w:r w:rsidR="005F29DE"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grupu</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pārstrādes</w:t>
            </w:r>
            <w:proofErr w:type="spellEnd"/>
            <w:r w:rsidR="00434F25" w:rsidRPr="00F30599">
              <w:rPr>
                <w:rFonts w:ascii="Arial" w:hAnsi="Arial" w:cs="Arial"/>
                <w:color w:val="000000"/>
                <w:sz w:val="14"/>
                <w:szCs w:val="14"/>
              </w:rPr>
              <w:t xml:space="preserve"> </w:t>
            </w:r>
            <w:r w:rsidR="00434F25">
              <w:rPr>
                <w:rFonts w:ascii="Arial" w:hAnsi="Arial" w:cs="Arial"/>
                <w:color w:val="000000"/>
                <w:sz w:val="14"/>
                <w:szCs w:val="14"/>
              </w:rPr>
              <w:t xml:space="preserve">LDZ </w:t>
            </w:r>
            <w:proofErr w:type="spellStart"/>
            <w:r w:rsidR="00434F25">
              <w:rPr>
                <w:rFonts w:ascii="Arial" w:hAnsi="Arial" w:cs="Arial"/>
                <w:color w:val="000000"/>
                <w:sz w:val="14"/>
                <w:szCs w:val="14"/>
              </w:rPr>
              <w:t>tīkl</w:t>
            </w:r>
            <w:r w:rsidR="00DE3D61">
              <w:rPr>
                <w:rFonts w:ascii="Arial" w:hAnsi="Arial" w:cs="Arial"/>
                <w:color w:val="000000"/>
                <w:sz w:val="14"/>
                <w:szCs w:val="14"/>
              </w:rPr>
              <w:t>a</w:t>
            </w:r>
            <w:proofErr w:type="spellEnd"/>
            <w:r w:rsidR="00DE3D61" w:rsidRPr="00F30599">
              <w:rPr>
                <w:rFonts w:ascii="Arial" w:hAnsi="Arial" w:cs="Arial"/>
                <w:color w:val="000000"/>
                <w:sz w:val="14"/>
                <w:szCs w:val="14"/>
              </w:rPr>
              <w:t xml:space="preserve"> </w:t>
            </w:r>
            <w:proofErr w:type="spellStart"/>
            <w:r w:rsidR="00DE3D61" w:rsidRPr="00F30599">
              <w:rPr>
                <w:rFonts w:ascii="Arial" w:hAnsi="Arial" w:cs="Arial"/>
                <w:color w:val="000000"/>
                <w:sz w:val="14"/>
                <w:szCs w:val="14"/>
              </w:rPr>
              <w:t>stacijā</w:t>
            </w:r>
            <w:r w:rsidR="00DE3D61">
              <w:rPr>
                <w:rFonts w:ascii="Arial" w:hAnsi="Arial" w:cs="Arial"/>
                <w:color w:val="000000"/>
                <w:sz w:val="14"/>
                <w:szCs w:val="14"/>
              </w:rPr>
              <w:t>s</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ja</w:t>
            </w:r>
            <w:proofErr w:type="spellEnd"/>
            <w:r w:rsidR="00434F25">
              <w:rPr>
                <w:rFonts w:ascii="Arial" w:hAnsi="Arial" w:cs="Arial"/>
                <w:color w:val="000000"/>
                <w:sz w:val="14"/>
                <w:szCs w:val="14"/>
              </w:rPr>
              <w:t xml:space="preserve"> </w:t>
            </w:r>
            <w:proofErr w:type="spellStart"/>
            <w:r w:rsidR="00434F25">
              <w:rPr>
                <w:rFonts w:ascii="Arial" w:hAnsi="Arial" w:cs="Arial"/>
                <w:color w:val="000000"/>
                <w:sz w:val="14"/>
                <w:szCs w:val="14"/>
              </w:rPr>
              <w:t>vi</w:t>
            </w:r>
            <w:r>
              <w:rPr>
                <w:rFonts w:ascii="Arial" w:hAnsi="Arial" w:cs="Arial"/>
                <w:color w:val="000000"/>
                <w:sz w:val="14"/>
                <w:szCs w:val="14"/>
              </w:rPr>
              <w:t>lc</w:t>
            </w:r>
            <w:r w:rsidR="00434F25">
              <w:rPr>
                <w:rFonts w:ascii="Arial" w:hAnsi="Arial" w:cs="Arial"/>
                <w:color w:val="000000"/>
                <w:sz w:val="14"/>
                <w:szCs w:val="14"/>
              </w:rPr>
              <w:t>ienam</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netiek</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mainīts</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vilciena</w:t>
            </w:r>
            <w:proofErr w:type="spellEnd"/>
            <w:r w:rsidR="00434F25" w:rsidRPr="00F30599">
              <w:rPr>
                <w:rFonts w:ascii="Arial" w:hAnsi="Arial" w:cs="Arial"/>
                <w:color w:val="000000"/>
                <w:sz w:val="14"/>
                <w:szCs w:val="14"/>
              </w:rPr>
              <w:t xml:space="preserve"> </w:t>
            </w:r>
            <w:proofErr w:type="spellStart"/>
            <w:r w:rsidR="00434F25" w:rsidRPr="00F30599">
              <w:rPr>
                <w:rFonts w:ascii="Arial" w:hAnsi="Arial" w:cs="Arial"/>
                <w:color w:val="000000"/>
                <w:sz w:val="14"/>
                <w:szCs w:val="14"/>
              </w:rPr>
              <w:t>indekss</w:t>
            </w:r>
            <w:proofErr w:type="spellEnd"/>
          </w:p>
        </w:tc>
      </w:tr>
    </w:tbl>
    <w:p w14:paraId="76069F4C" w14:textId="77777777" w:rsidR="006D64EC" w:rsidRDefault="006D64EC" w:rsidP="00097673">
      <w:pPr>
        <w:jc w:val="center"/>
      </w:pPr>
    </w:p>
    <w:p w14:paraId="771A1BA5" w14:textId="77777777" w:rsidR="006D64EC" w:rsidRDefault="006D64EC" w:rsidP="00097673">
      <w:pPr>
        <w:jc w:val="center"/>
      </w:pPr>
    </w:p>
    <w:p w14:paraId="3FA38A0B" w14:textId="77777777" w:rsidR="00097673" w:rsidRDefault="00097673" w:rsidP="00097673">
      <w:pPr>
        <w:jc w:val="center"/>
      </w:pPr>
      <w:r>
        <w:br w:type="page"/>
      </w:r>
    </w:p>
    <w:tbl>
      <w:tblPr>
        <w:tblW w:w="5165" w:type="pct"/>
        <w:jc w:val="center"/>
        <w:tblLayout w:type="fixed"/>
        <w:tblLook w:val="04A0" w:firstRow="1" w:lastRow="0" w:firstColumn="1" w:lastColumn="0" w:noHBand="0" w:noVBand="1"/>
      </w:tblPr>
      <w:tblGrid>
        <w:gridCol w:w="1692"/>
        <w:gridCol w:w="1702"/>
        <w:gridCol w:w="1703"/>
        <w:gridCol w:w="1698"/>
        <w:gridCol w:w="2544"/>
      </w:tblGrid>
      <w:tr w:rsidR="00097673" w:rsidRPr="00F30599" w14:paraId="126A6207" w14:textId="77777777" w:rsidTr="00880CD4">
        <w:trPr>
          <w:trHeight w:val="219"/>
          <w:jc w:val="center"/>
        </w:trPr>
        <w:tc>
          <w:tcPr>
            <w:tcW w:w="906" w:type="pct"/>
            <w:vMerge w:val="restart"/>
            <w:tcBorders>
              <w:top w:val="double" w:sz="4" w:space="0" w:color="auto"/>
              <w:left w:val="double" w:sz="4" w:space="0" w:color="auto"/>
              <w:bottom w:val="single" w:sz="4" w:space="0" w:color="auto"/>
              <w:right w:val="single" w:sz="4" w:space="0" w:color="auto"/>
            </w:tcBorders>
            <w:shd w:val="clear" w:color="auto" w:fill="auto"/>
            <w:vAlign w:val="center"/>
          </w:tcPr>
          <w:p w14:paraId="7FF3A0A2" w14:textId="77777777" w:rsidR="00097673" w:rsidRPr="00F30599" w:rsidRDefault="00097673" w:rsidP="00880CD4">
            <w:pPr>
              <w:spacing w:after="0" w:line="240" w:lineRule="auto"/>
              <w:jc w:val="center"/>
              <w:rPr>
                <w:rFonts w:ascii="Arial" w:hAnsi="Arial" w:cs="Arial"/>
                <w:b/>
                <w:bCs/>
                <w:color w:val="000000"/>
                <w:sz w:val="14"/>
                <w:szCs w:val="14"/>
              </w:rPr>
            </w:pPr>
            <w:proofErr w:type="spellStart"/>
            <w:r w:rsidRPr="00F30599">
              <w:rPr>
                <w:rFonts w:ascii="Arial" w:hAnsi="Arial" w:cs="Arial"/>
                <w:b/>
                <w:bCs/>
                <w:color w:val="000000"/>
                <w:sz w:val="14"/>
                <w:szCs w:val="14"/>
              </w:rPr>
              <w:lastRenderedPageBreak/>
              <w:t>Tirgus</w:t>
            </w:r>
            <w:proofErr w:type="spellEnd"/>
            <w:r w:rsidRPr="00F30599">
              <w:rPr>
                <w:rFonts w:ascii="Arial" w:hAnsi="Arial" w:cs="Arial"/>
                <w:b/>
                <w:bCs/>
                <w:color w:val="000000"/>
                <w:sz w:val="14"/>
                <w:szCs w:val="14"/>
              </w:rPr>
              <w:t xml:space="preserve"> </w:t>
            </w:r>
            <w:proofErr w:type="spellStart"/>
            <w:r w:rsidRPr="00F30599">
              <w:rPr>
                <w:rFonts w:ascii="Arial" w:hAnsi="Arial" w:cs="Arial"/>
                <w:b/>
                <w:bCs/>
                <w:color w:val="000000"/>
                <w:sz w:val="14"/>
                <w:szCs w:val="14"/>
              </w:rPr>
              <w:t>segmenta</w:t>
            </w:r>
            <w:proofErr w:type="spellEnd"/>
            <w:r w:rsidRPr="00F30599">
              <w:rPr>
                <w:rFonts w:ascii="Arial" w:hAnsi="Arial" w:cs="Arial"/>
                <w:b/>
                <w:bCs/>
                <w:color w:val="000000"/>
                <w:sz w:val="14"/>
                <w:szCs w:val="14"/>
              </w:rPr>
              <w:t xml:space="preserve"> </w:t>
            </w:r>
            <w:proofErr w:type="spellStart"/>
            <w:r w:rsidRPr="00F30599">
              <w:rPr>
                <w:rFonts w:ascii="Arial" w:hAnsi="Arial" w:cs="Arial"/>
                <w:b/>
                <w:bCs/>
                <w:color w:val="000000"/>
                <w:sz w:val="14"/>
                <w:szCs w:val="14"/>
              </w:rPr>
              <w:t>nosaukums</w:t>
            </w:r>
            <w:proofErr w:type="spellEnd"/>
          </w:p>
        </w:tc>
        <w:tc>
          <w:tcPr>
            <w:tcW w:w="911" w:type="pct"/>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4066627C" w14:textId="77777777" w:rsidR="00097673" w:rsidRPr="00F30599" w:rsidRDefault="009B4F20" w:rsidP="00880CD4">
            <w:pPr>
              <w:spacing w:after="0" w:line="240" w:lineRule="auto"/>
              <w:jc w:val="center"/>
              <w:rPr>
                <w:rFonts w:ascii="Arial" w:hAnsi="Arial" w:cs="Arial"/>
                <w:b/>
                <w:bCs/>
                <w:color w:val="000000"/>
                <w:sz w:val="14"/>
                <w:szCs w:val="14"/>
              </w:rPr>
            </w:pPr>
            <w:proofErr w:type="spellStart"/>
            <w:r w:rsidRPr="000A5987">
              <w:rPr>
                <w:rFonts w:ascii="Arial" w:hAnsi="Arial" w:cs="Arial"/>
                <w:b/>
                <w:sz w:val="14"/>
                <w:szCs w:val="14"/>
              </w:rPr>
              <w:t>Tirgus</w:t>
            </w:r>
            <w:proofErr w:type="spellEnd"/>
            <w:r w:rsidRPr="000A5987">
              <w:rPr>
                <w:rFonts w:ascii="Arial" w:hAnsi="Arial" w:cs="Arial"/>
                <w:b/>
                <w:sz w:val="14"/>
                <w:szCs w:val="14"/>
              </w:rPr>
              <w:t xml:space="preserve"> </w:t>
            </w:r>
            <w:proofErr w:type="spellStart"/>
            <w:r w:rsidRPr="000A5987">
              <w:rPr>
                <w:rFonts w:ascii="Arial" w:hAnsi="Arial" w:cs="Arial"/>
                <w:b/>
                <w:sz w:val="14"/>
                <w:szCs w:val="14"/>
              </w:rPr>
              <w:t>segmenta</w:t>
            </w:r>
            <w:proofErr w:type="spellEnd"/>
            <w:r w:rsidRPr="000A5987">
              <w:rPr>
                <w:rFonts w:ascii="Arial" w:hAnsi="Arial" w:cs="Arial"/>
                <w:b/>
                <w:sz w:val="14"/>
                <w:szCs w:val="14"/>
              </w:rPr>
              <w:t xml:space="preserve"> </w:t>
            </w:r>
            <w:r w:rsidRPr="00263AEE">
              <w:rPr>
                <w:rFonts w:ascii="Arial" w:hAnsi="Arial" w:cs="Arial"/>
                <w:b/>
                <w:sz w:val="14"/>
                <w:szCs w:val="14"/>
                <w:vertAlign w:val="subscript"/>
              </w:rPr>
              <w:t>s</w:t>
            </w:r>
            <w:r w:rsidRPr="000A5987">
              <w:rPr>
                <w:rFonts w:ascii="Arial" w:hAnsi="Arial" w:cs="Arial"/>
                <w:b/>
                <w:sz w:val="14"/>
                <w:szCs w:val="14"/>
              </w:rPr>
              <w:t xml:space="preserve"> </w:t>
            </w:r>
            <w:proofErr w:type="spellStart"/>
            <w:r w:rsidRPr="000A5987">
              <w:rPr>
                <w:rFonts w:ascii="Arial" w:hAnsi="Arial" w:cs="Arial"/>
                <w:b/>
                <w:sz w:val="14"/>
                <w:szCs w:val="14"/>
              </w:rPr>
              <w:t>apzīmējums</w:t>
            </w:r>
            <w:proofErr w:type="spellEnd"/>
          </w:p>
        </w:tc>
        <w:tc>
          <w:tcPr>
            <w:tcW w:w="1821"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32DCFDCC" w14:textId="77777777" w:rsidR="00097673" w:rsidRPr="00F30599" w:rsidRDefault="00097673" w:rsidP="00880CD4">
            <w:pPr>
              <w:spacing w:after="0" w:line="240" w:lineRule="auto"/>
              <w:jc w:val="center"/>
              <w:rPr>
                <w:rFonts w:ascii="Arial" w:hAnsi="Arial" w:cs="Arial"/>
                <w:b/>
                <w:bCs/>
                <w:iCs/>
                <w:color w:val="000000"/>
                <w:sz w:val="14"/>
                <w:szCs w:val="14"/>
              </w:rPr>
            </w:pPr>
            <w:proofErr w:type="spellStart"/>
            <w:r w:rsidRPr="00F30599">
              <w:rPr>
                <w:rFonts w:ascii="Arial" w:hAnsi="Arial" w:cs="Arial"/>
                <w:b/>
                <w:bCs/>
                <w:iCs/>
                <w:color w:val="000000"/>
                <w:sz w:val="14"/>
                <w:szCs w:val="14"/>
              </w:rPr>
              <w:t>Tirgus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segmenta</w:t>
            </w:r>
            <w:proofErr w:type="spellEnd"/>
          </w:p>
          <w:p w14:paraId="63015146" w14:textId="77777777" w:rsidR="00097673" w:rsidRPr="00F30599" w:rsidRDefault="00097673" w:rsidP="00880CD4">
            <w:pPr>
              <w:spacing w:after="0" w:line="240" w:lineRule="auto"/>
              <w:jc w:val="center"/>
              <w:rPr>
                <w:rFonts w:ascii="Arial" w:hAnsi="Arial" w:cs="Arial"/>
                <w:b/>
                <w:bCs/>
                <w:color w:val="000000"/>
                <w:sz w:val="14"/>
                <w:szCs w:val="14"/>
              </w:rPr>
            </w:pPr>
            <w:proofErr w:type="spellStart"/>
            <w:r w:rsidRPr="00F30599">
              <w:rPr>
                <w:rFonts w:ascii="Arial" w:hAnsi="Arial" w:cs="Arial"/>
                <w:b/>
                <w:bCs/>
                <w:iCs/>
                <w:color w:val="000000"/>
                <w:sz w:val="14"/>
                <w:szCs w:val="14"/>
              </w:rPr>
              <w:t>noteikšanas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pazīmes</w:t>
            </w:r>
            <w:proofErr w:type="spellEnd"/>
          </w:p>
        </w:tc>
        <w:tc>
          <w:tcPr>
            <w:tcW w:w="1362" w:type="pct"/>
            <w:vMerge w:val="restart"/>
            <w:tcBorders>
              <w:top w:val="double" w:sz="4" w:space="0" w:color="auto"/>
              <w:left w:val="single" w:sz="4" w:space="0" w:color="auto"/>
              <w:right w:val="double" w:sz="4" w:space="0" w:color="auto"/>
            </w:tcBorders>
            <w:shd w:val="clear" w:color="auto" w:fill="auto"/>
            <w:vAlign w:val="center"/>
          </w:tcPr>
          <w:p w14:paraId="4497E649" w14:textId="77777777" w:rsidR="00097673" w:rsidRPr="00F30599" w:rsidRDefault="00097673" w:rsidP="00880CD4">
            <w:pPr>
              <w:spacing w:after="0" w:line="240" w:lineRule="auto"/>
              <w:jc w:val="center"/>
              <w:rPr>
                <w:rFonts w:ascii="Arial" w:hAnsi="Arial" w:cs="Arial"/>
                <w:b/>
                <w:bCs/>
                <w:color w:val="000000"/>
                <w:sz w:val="14"/>
                <w:szCs w:val="14"/>
              </w:rPr>
            </w:pPr>
            <w:proofErr w:type="spellStart"/>
            <w:r w:rsidRPr="00F30599">
              <w:rPr>
                <w:rFonts w:ascii="Arial" w:hAnsi="Arial" w:cs="Arial"/>
                <w:b/>
                <w:bCs/>
                <w:iCs/>
                <w:color w:val="000000"/>
                <w:sz w:val="14"/>
                <w:szCs w:val="14"/>
              </w:rPr>
              <w:t>Citas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īpašas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tirgus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segmenta</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noteikšanas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pazīmes</w:t>
            </w:r>
            <w:proofErr w:type="spellEnd"/>
          </w:p>
        </w:tc>
      </w:tr>
      <w:tr w:rsidR="00097673" w:rsidRPr="00F30599" w14:paraId="68C3091B" w14:textId="77777777" w:rsidTr="00880CD4">
        <w:trPr>
          <w:trHeight w:val="219"/>
          <w:jc w:val="center"/>
        </w:trPr>
        <w:tc>
          <w:tcPr>
            <w:tcW w:w="906" w:type="pct"/>
            <w:vMerge/>
            <w:tcBorders>
              <w:top w:val="single" w:sz="4" w:space="0" w:color="auto"/>
              <w:left w:val="double" w:sz="4" w:space="0" w:color="auto"/>
              <w:bottom w:val="single" w:sz="4" w:space="0" w:color="auto"/>
              <w:right w:val="single" w:sz="4" w:space="0" w:color="auto"/>
            </w:tcBorders>
            <w:shd w:val="clear" w:color="auto" w:fill="auto"/>
            <w:vAlign w:val="center"/>
          </w:tcPr>
          <w:p w14:paraId="163F626A" w14:textId="77777777" w:rsidR="00097673" w:rsidRPr="00F30599" w:rsidRDefault="00097673" w:rsidP="00880CD4">
            <w:pPr>
              <w:spacing w:after="0" w:line="240" w:lineRule="auto"/>
              <w:jc w:val="center"/>
              <w:rPr>
                <w:rFonts w:ascii="Arial" w:hAnsi="Arial" w:cs="Arial"/>
                <w:b/>
                <w:bCs/>
                <w:color w:val="000000"/>
                <w:sz w:val="14"/>
                <w:szCs w:val="14"/>
              </w:rPr>
            </w:pPr>
          </w:p>
        </w:tc>
        <w:tc>
          <w:tcPr>
            <w:tcW w:w="9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AF3502" w14:textId="77777777" w:rsidR="00097673" w:rsidRPr="00F30599" w:rsidRDefault="00097673" w:rsidP="00880CD4">
            <w:pPr>
              <w:spacing w:after="0" w:line="240" w:lineRule="auto"/>
              <w:jc w:val="center"/>
              <w:rPr>
                <w:rFonts w:ascii="Arial" w:hAnsi="Arial" w:cs="Arial"/>
                <w:b/>
                <w:bCs/>
                <w:color w:val="000000"/>
                <w:sz w:val="14"/>
                <w:szCs w:val="14"/>
              </w:rPr>
            </w:pPr>
          </w:p>
        </w:tc>
        <w:tc>
          <w:tcPr>
            <w:tcW w:w="18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13F8F" w14:textId="77777777" w:rsidR="00097673" w:rsidRPr="00F30599" w:rsidRDefault="00097673" w:rsidP="00880CD4">
            <w:pPr>
              <w:spacing w:after="0" w:line="240" w:lineRule="auto"/>
              <w:jc w:val="center"/>
              <w:rPr>
                <w:rFonts w:ascii="Arial" w:hAnsi="Arial" w:cs="Arial"/>
                <w:b/>
                <w:bCs/>
                <w:color w:val="000000"/>
                <w:sz w:val="14"/>
                <w:szCs w:val="14"/>
              </w:rPr>
            </w:pPr>
            <w:proofErr w:type="spellStart"/>
            <w:r w:rsidRPr="00F30599">
              <w:rPr>
                <w:rFonts w:ascii="Arial" w:hAnsi="Arial" w:cs="Arial"/>
                <w:bCs/>
                <w:i/>
                <w:iCs/>
                <w:color w:val="000000"/>
                <w:sz w:val="14"/>
                <w:szCs w:val="14"/>
              </w:rPr>
              <w:t>kravu</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kustībā</w:t>
            </w:r>
            <w:proofErr w:type="spellEnd"/>
            <w:r w:rsidRPr="00F30599">
              <w:rPr>
                <w:rFonts w:ascii="Arial" w:hAnsi="Arial" w:cs="Arial"/>
                <w:bCs/>
                <w:i/>
                <w:iCs/>
                <w:color w:val="000000"/>
                <w:sz w:val="14"/>
                <w:szCs w:val="14"/>
              </w:rPr>
              <w:t xml:space="preserve"> - </w:t>
            </w:r>
            <w:proofErr w:type="spellStart"/>
            <w:r w:rsidRPr="00F30599">
              <w:rPr>
                <w:rFonts w:ascii="Arial" w:hAnsi="Arial" w:cs="Arial"/>
                <w:bCs/>
                <w:i/>
                <w:iCs/>
                <w:color w:val="000000"/>
                <w:sz w:val="14"/>
                <w:szCs w:val="14"/>
              </w:rPr>
              <w:t>vilciena</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indekss</w:t>
            </w:r>
            <w:proofErr w:type="spellEnd"/>
            <w:r w:rsidRPr="00F30599">
              <w:rPr>
                <w:rFonts w:ascii="Arial" w:hAnsi="Arial" w:cs="Arial"/>
                <w:bCs/>
                <w:i/>
                <w:iCs/>
                <w:color w:val="000000"/>
                <w:sz w:val="14"/>
                <w:szCs w:val="14"/>
              </w:rPr>
              <w:t xml:space="preserve">     </w:t>
            </w:r>
          </w:p>
        </w:tc>
        <w:tc>
          <w:tcPr>
            <w:tcW w:w="1362" w:type="pct"/>
            <w:vMerge/>
            <w:tcBorders>
              <w:left w:val="single" w:sz="4" w:space="0" w:color="auto"/>
              <w:right w:val="double" w:sz="4" w:space="0" w:color="auto"/>
            </w:tcBorders>
            <w:shd w:val="clear" w:color="auto" w:fill="auto"/>
            <w:vAlign w:val="center"/>
          </w:tcPr>
          <w:p w14:paraId="233FFC69" w14:textId="77777777" w:rsidR="00097673" w:rsidRPr="00F30599" w:rsidRDefault="00097673" w:rsidP="00880CD4">
            <w:pPr>
              <w:spacing w:after="0" w:line="240" w:lineRule="auto"/>
              <w:jc w:val="center"/>
              <w:rPr>
                <w:rFonts w:ascii="Arial" w:hAnsi="Arial" w:cs="Arial"/>
                <w:b/>
                <w:bCs/>
                <w:color w:val="000000"/>
                <w:sz w:val="14"/>
                <w:szCs w:val="14"/>
              </w:rPr>
            </w:pPr>
          </w:p>
        </w:tc>
      </w:tr>
      <w:tr w:rsidR="00097673" w:rsidRPr="00F30599" w14:paraId="4B80E6BA" w14:textId="77777777" w:rsidTr="00880CD4">
        <w:trPr>
          <w:trHeight w:val="219"/>
          <w:jc w:val="center"/>
        </w:trPr>
        <w:tc>
          <w:tcPr>
            <w:tcW w:w="906" w:type="pct"/>
            <w:vMerge/>
            <w:tcBorders>
              <w:top w:val="single" w:sz="4" w:space="0" w:color="auto"/>
              <w:left w:val="double" w:sz="4" w:space="0" w:color="auto"/>
              <w:bottom w:val="single" w:sz="4" w:space="0" w:color="auto"/>
              <w:right w:val="single" w:sz="4" w:space="0" w:color="auto"/>
            </w:tcBorders>
            <w:shd w:val="clear" w:color="auto" w:fill="auto"/>
            <w:vAlign w:val="center"/>
          </w:tcPr>
          <w:p w14:paraId="1D413D28" w14:textId="77777777" w:rsidR="00097673" w:rsidRPr="00F30599" w:rsidRDefault="00097673" w:rsidP="00880CD4">
            <w:pPr>
              <w:spacing w:after="0" w:line="240" w:lineRule="auto"/>
              <w:jc w:val="center"/>
              <w:rPr>
                <w:rFonts w:ascii="Arial" w:hAnsi="Arial" w:cs="Arial"/>
                <w:b/>
                <w:bCs/>
                <w:color w:val="000000"/>
                <w:sz w:val="14"/>
                <w:szCs w:val="14"/>
              </w:rPr>
            </w:pPr>
          </w:p>
        </w:tc>
        <w:tc>
          <w:tcPr>
            <w:tcW w:w="9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D3F408" w14:textId="77777777" w:rsidR="00097673" w:rsidRPr="00F30599" w:rsidRDefault="00097673" w:rsidP="00880CD4">
            <w:pPr>
              <w:spacing w:after="0" w:line="240" w:lineRule="auto"/>
              <w:jc w:val="center"/>
              <w:rPr>
                <w:rFonts w:ascii="Arial" w:hAnsi="Arial" w:cs="Arial"/>
                <w:b/>
                <w:bCs/>
                <w:color w:val="000000"/>
                <w:sz w:val="14"/>
                <w:szCs w:val="14"/>
              </w:rPr>
            </w:pP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14:paraId="6045C234" w14:textId="77777777" w:rsidR="00097673" w:rsidRPr="00F30599" w:rsidRDefault="00097673" w:rsidP="00880CD4">
            <w:pPr>
              <w:spacing w:after="0" w:line="240" w:lineRule="auto"/>
              <w:jc w:val="center"/>
              <w:rPr>
                <w:rFonts w:ascii="Arial" w:hAnsi="Arial" w:cs="Arial"/>
                <w:b/>
                <w:bCs/>
                <w:color w:val="000000"/>
                <w:sz w:val="14"/>
                <w:szCs w:val="14"/>
              </w:rPr>
            </w:pPr>
            <w:proofErr w:type="spellStart"/>
            <w:r w:rsidRPr="00F30599">
              <w:rPr>
                <w:rFonts w:ascii="Arial" w:hAnsi="Arial" w:cs="Arial"/>
                <w:bCs/>
                <w:i/>
                <w:iCs/>
                <w:color w:val="000000"/>
                <w:sz w:val="14"/>
                <w:szCs w:val="14"/>
              </w:rPr>
              <w:t>pirmā</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grupa</w:t>
            </w:r>
            <w:proofErr w:type="spellEnd"/>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F3822EC" w14:textId="77777777" w:rsidR="00097673" w:rsidRPr="00F30599" w:rsidRDefault="00097673" w:rsidP="00880CD4">
            <w:pPr>
              <w:spacing w:after="0" w:line="240" w:lineRule="auto"/>
              <w:jc w:val="center"/>
              <w:rPr>
                <w:rFonts w:ascii="Arial" w:hAnsi="Arial" w:cs="Arial"/>
                <w:b/>
                <w:bCs/>
                <w:color w:val="000000"/>
                <w:sz w:val="14"/>
                <w:szCs w:val="14"/>
              </w:rPr>
            </w:pPr>
            <w:proofErr w:type="spellStart"/>
            <w:r w:rsidRPr="00F30599">
              <w:rPr>
                <w:rFonts w:ascii="Arial" w:hAnsi="Arial" w:cs="Arial"/>
                <w:bCs/>
                <w:i/>
                <w:iCs/>
                <w:color w:val="000000"/>
                <w:sz w:val="14"/>
                <w:szCs w:val="14"/>
              </w:rPr>
              <w:t>trešā</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grupa</w:t>
            </w:r>
            <w:proofErr w:type="spellEnd"/>
          </w:p>
        </w:tc>
        <w:tc>
          <w:tcPr>
            <w:tcW w:w="1362" w:type="pct"/>
            <w:vMerge/>
            <w:tcBorders>
              <w:left w:val="single" w:sz="4" w:space="0" w:color="auto"/>
              <w:right w:val="double" w:sz="4" w:space="0" w:color="auto"/>
            </w:tcBorders>
            <w:shd w:val="clear" w:color="auto" w:fill="auto"/>
            <w:vAlign w:val="center"/>
          </w:tcPr>
          <w:p w14:paraId="57A0B65D" w14:textId="77777777" w:rsidR="00097673" w:rsidRPr="00F30599" w:rsidRDefault="00097673" w:rsidP="00880CD4">
            <w:pPr>
              <w:spacing w:after="0" w:line="240" w:lineRule="auto"/>
              <w:jc w:val="center"/>
              <w:rPr>
                <w:rFonts w:ascii="Arial" w:hAnsi="Arial" w:cs="Arial"/>
                <w:b/>
                <w:bCs/>
                <w:color w:val="000000"/>
                <w:sz w:val="14"/>
                <w:szCs w:val="14"/>
              </w:rPr>
            </w:pPr>
          </w:p>
        </w:tc>
      </w:tr>
      <w:tr w:rsidR="00097673" w:rsidRPr="00F30599" w14:paraId="17C0C141" w14:textId="77777777" w:rsidTr="00880CD4">
        <w:trPr>
          <w:trHeight w:val="219"/>
          <w:jc w:val="center"/>
        </w:trPr>
        <w:tc>
          <w:tcPr>
            <w:tcW w:w="906" w:type="pct"/>
            <w:vMerge/>
            <w:tcBorders>
              <w:top w:val="single" w:sz="4" w:space="0" w:color="auto"/>
              <w:left w:val="double" w:sz="4" w:space="0" w:color="auto"/>
              <w:bottom w:val="single" w:sz="4" w:space="0" w:color="auto"/>
              <w:right w:val="single" w:sz="4" w:space="0" w:color="auto"/>
            </w:tcBorders>
            <w:shd w:val="clear" w:color="auto" w:fill="auto"/>
            <w:vAlign w:val="center"/>
          </w:tcPr>
          <w:p w14:paraId="2B20385A" w14:textId="77777777" w:rsidR="00097673" w:rsidRPr="00F30599" w:rsidRDefault="00097673" w:rsidP="00880CD4">
            <w:pPr>
              <w:spacing w:after="0" w:line="240" w:lineRule="auto"/>
              <w:jc w:val="center"/>
              <w:rPr>
                <w:rFonts w:ascii="Arial" w:hAnsi="Arial" w:cs="Arial"/>
                <w:b/>
                <w:bCs/>
                <w:color w:val="000000"/>
                <w:sz w:val="14"/>
                <w:szCs w:val="14"/>
              </w:rPr>
            </w:pPr>
          </w:p>
        </w:tc>
        <w:tc>
          <w:tcPr>
            <w:tcW w:w="9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1E92D0" w14:textId="77777777" w:rsidR="00097673" w:rsidRPr="00F30599" w:rsidRDefault="00097673" w:rsidP="00880CD4">
            <w:pPr>
              <w:spacing w:after="0" w:line="240" w:lineRule="auto"/>
              <w:jc w:val="center"/>
              <w:rPr>
                <w:rFonts w:ascii="Arial" w:hAnsi="Arial" w:cs="Arial"/>
                <w:b/>
                <w:bCs/>
                <w:color w:val="000000"/>
                <w:sz w:val="14"/>
                <w:szCs w:val="14"/>
              </w:rPr>
            </w:pPr>
          </w:p>
        </w:tc>
        <w:tc>
          <w:tcPr>
            <w:tcW w:w="18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2FF4B" w14:textId="77777777" w:rsidR="00097673" w:rsidRPr="00F30599" w:rsidRDefault="00097673" w:rsidP="00880CD4">
            <w:pPr>
              <w:spacing w:after="0" w:line="240" w:lineRule="auto"/>
              <w:jc w:val="center"/>
              <w:rPr>
                <w:rFonts w:ascii="Arial" w:hAnsi="Arial" w:cs="Arial"/>
                <w:b/>
                <w:bCs/>
                <w:color w:val="000000"/>
                <w:sz w:val="14"/>
                <w:szCs w:val="14"/>
              </w:rPr>
            </w:pPr>
            <w:proofErr w:type="spellStart"/>
            <w:r w:rsidRPr="00F30599">
              <w:rPr>
                <w:rFonts w:ascii="Arial" w:hAnsi="Arial" w:cs="Arial"/>
                <w:bCs/>
                <w:i/>
                <w:iCs/>
                <w:color w:val="000000"/>
                <w:sz w:val="14"/>
                <w:szCs w:val="14"/>
              </w:rPr>
              <w:t>pasažieru</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kustībā</w:t>
            </w:r>
            <w:proofErr w:type="spellEnd"/>
            <w:r w:rsidRPr="00F30599">
              <w:rPr>
                <w:rFonts w:ascii="Arial" w:hAnsi="Arial" w:cs="Arial"/>
                <w:bCs/>
                <w:i/>
                <w:iCs/>
                <w:color w:val="000000"/>
                <w:sz w:val="14"/>
                <w:szCs w:val="14"/>
              </w:rPr>
              <w:t xml:space="preserve"> - </w:t>
            </w:r>
            <w:proofErr w:type="spellStart"/>
            <w:r w:rsidRPr="00F30599">
              <w:rPr>
                <w:rFonts w:ascii="Arial" w:hAnsi="Arial" w:cs="Arial"/>
                <w:bCs/>
                <w:i/>
                <w:iCs/>
                <w:color w:val="000000"/>
                <w:sz w:val="14"/>
                <w:szCs w:val="14"/>
              </w:rPr>
              <w:t>vilciena</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maršruts</w:t>
            </w:r>
            <w:proofErr w:type="spellEnd"/>
          </w:p>
        </w:tc>
        <w:tc>
          <w:tcPr>
            <w:tcW w:w="1362" w:type="pct"/>
            <w:vMerge/>
            <w:tcBorders>
              <w:left w:val="single" w:sz="4" w:space="0" w:color="auto"/>
              <w:right w:val="double" w:sz="4" w:space="0" w:color="auto"/>
            </w:tcBorders>
            <w:shd w:val="clear" w:color="auto" w:fill="auto"/>
            <w:vAlign w:val="center"/>
          </w:tcPr>
          <w:p w14:paraId="1638AFE6" w14:textId="77777777" w:rsidR="00097673" w:rsidRPr="00F30599" w:rsidRDefault="00097673" w:rsidP="00880CD4">
            <w:pPr>
              <w:spacing w:after="0" w:line="240" w:lineRule="auto"/>
              <w:jc w:val="center"/>
              <w:rPr>
                <w:rFonts w:ascii="Arial" w:hAnsi="Arial" w:cs="Arial"/>
                <w:b/>
                <w:bCs/>
                <w:color w:val="000000"/>
                <w:sz w:val="14"/>
                <w:szCs w:val="14"/>
              </w:rPr>
            </w:pPr>
          </w:p>
        </w:tc>
      </w:tr>
      <w:tr w:rsidR="00097673" w:rsidRPr="00F30599" w14:paraId="5EB61D69" w14:textId="77777777" w:rsidTr="00880CD4">
        <w:trPr>
          <w:trHeight w:val="219"/>
          <w:jc w:val="center"/>
        </w:trPr>
        <w:tc>
          <w:tcPr>
            <w:tcW w:w="906" w:type="pct"/>
            <w:vMerge/>
            <w:tcBorders>
              <w:top w:val="single" w:sz="4" w:space="0" w:color="auto"/>
              <w:left w:val="double" w:sz="4" w:space="0" w:color="auto"/>
              <w:bottom w:val="double" w:sz="4" w:space="0" w:color="auto"/>
              <w:right w:val="single" w:sz="4" w:space="0" w:color="auto"/>
            </w:tcBorders>
            <w:shd w:val="clear" w:color="auto" w:fill="auto"/>
            <w:vAlign w:val="center"/>
          </w:tcPr>
          <w:p w14:paraId="58C2A504" w14:textId="77777777" w:rsidR="00097673" w:rsidRPr="00F30599" w:rsidRDefault="00097673" w:rsidP="00880CD4">
            <w:pPr>
              <w:spacing w:after="0" w:line="240" w:lineRule="auto"/>
              <w:jc w:val="center"/>
              <w:rPr>
                <w:rFonts w:ascii="Arial" w:hAnsi="Arial" w:cs="Arial"/>
                <w:b/>
                <w:bCs/>
                <w:color w:val="000000"/>
                <w:sz w:val="14"/>
                <w:szCs w:val="14"/>
              </w:rPr>
            </w:pPr>
          </w:p>
        </w:tc>
        <w:tc>
          <w:tcPr>
            <w:tcW w:w="911" w:type="pct"/>
            <w:vMerge/>
            <w:tcBorders>
              <w:top w:val="single" w:sz="4" w:space="0" w:color="auto"/>
              <w:left w:val="single" w:sz="4" w:space="0" w:color="auto"/>
              <w:bottom w:val="double" w:sz="4" w:space="0" w:color="auto"/>
              <w:right w:val="single" w:sz="4" w:space="0" w:color="auto"/>
            </w:tcBorders>
            <w:shd w:val="clear" w:color="auto" w:fill="auto"/>
            <w:vAlign w:val="center"/>
          </w:tcPr>
          <w:p w14:paraId="3E417274" w14:textId="77777777" w:rsidR="00097673" w:rsidRPr="00F30599" w:rsidRDefault="00097673" w:rsidP="00880CD4">
            <w:pPr>
              <w:spacing w:after="0" w:line="240" w:lineRule="auto"/>
              <w:jc w:val="center"/>
              <w:rPr>
                <w:rFonts w:ascii="Arial" w:hAnsi="Arial" w:cs="Arial"/>
                <w:b/>
                <w:bCs/>
                <w:color w:val="000000"/>
                <w:sz w:val="14"/>
                <w:szCs w:val="14"/>
              </w:rPr>
            </w:pPr>
          </w:p>
        </w:tc>
        <w:tc>
          <w:tcPr>
            <w:tcW w:w="912" w:type="pct"/>
            <w:tcBorders>
              <w:top w:val="single" w:sz="4" w:space="0" w:color="auto"/>
              <w:left w:val="single" w:sz="4" w:space="0" w:color="auto"/>
              <w:bottom w:val="double" w:sz="4" w:space="0" w:color="auto"/>
              <w:right w:val="single" w:sz="4" w:space="0" w:color="auto"/>
            </w:tcBorders>
            <w:shd w:val="clear" w:color="auto" w:fill="auto"/>
            <w:vAlign w:val="center"/>
          </w:tcPr>
          <w:p w14:paraId="6FD0AA79" w14:textId="77777777" w:rsidR="00097673" w:rsidRPr="00F30599" w:rsidRDefault="00097673" w:rsidP="00880CD4">
            <w:pPr>
              <w:spacing w:after="0" w:line="240" w:lineRule="auto"/>
              <w:jc w:val="center"/>
              <w:rPr>
                <w:rFonts w:ascii="Arial" w:hAnsi="Arial" w:cs="Arial"/>
                <w:b/>
                <w:bCs/>
                <w:color w:val="000000"/>
                <w:sz w:val="14"/>
                <w:szCs w:val="14"/>
              </w:rPr>
            </w:pPr>
            <w:proofErr w:type="spellStart"/>
            <w:r w:rsidRPr="00F30599">
              <w:rPr>
                <w:rFonts w:ascii="Arial" w:hAnsi="Arial" w:cs="Arial"/>
                <w:bCs/>
                <w:i/>
                <w:iCs/>
                <w:color w:val="000000"/>
                <w:sz w:val="14"/>
                <w:szCs w:val="14"/>
              </w:rPr>
              <w:t>sākuma</w:t>
            </w:r>
            <w:proofErr w:type="spellEnd"/>
            <w:r w:rsidRPr="00F30599">
              <w:rPr>
                <w:rFonts w:ascii="Arial" w:hAnsi="Arial" w:cs="Arial"/>
                <w:bCs/>
                <w:i/>
                <w:iCs/>
                <w:color w:val="000000"/>
                <w:sz w:val="14"/>
                <w:szCs w:val="14"/>
              </w:rPr>
              <w:t xml:space="preserve"> </w:t>
            </w:r>
            <w:proofErr w:type="spellStart"/>
            <w:r w:rsidRPr="00F30599">
              <w:rPr>
                <w:rFonts w:ascii="Arial" w:hAnsi="Arial" w:cs="Arial"/>
                <w:bCs/>
                <w:i/>
                <w:iCs/>
                <w:color w:val="000000"/>
                <w:sz w:val="14"/>
                <w:szCs w:val="14"/>
              </w:rPr>
              <w:t>stacija</w:t>
            </w:r>
            <w:proofErr w:type="spellEnd"/>
          </w:p>
        </w:tc>
        <w:tc>
          <w:tcPr>
            <w:tcW w:w="909" w:type="pct"/>
            <w:tcBorders>
              <w:top w:val="single" w:sz="4" w:space="0" w:color="auto"/>
              <w:left w:val="single" w:sz="4" w:space="0" w:color="auto"/>
              <w:bottom w:val="double" w:sz="4" w:space="0" w:color="auto"/>
              <w:right w:val="single" w:sz="4" w:space="0" w:color="auto"/>
            </w:tcBorders>
            <w:shd w:val="clear" w:color="auto" w:fill="auto"/>
            <w:vAlign w:val="center"/>
          </w:tcPr>
          <w:p w14:paraId="3328D819" w14:textId="77777777" w:rsidR="00097673" w:rsidRPr="00F30599" w:rsidRDefault="00097673" w:rsidP="00880CD4">
            <w:pPr>
              <w:spacing w:after="0" w:line="240" w:lineRule="auto"/>
              <w:jc w:val="center"/>
              <w:rPr>
                <w:rFonts w:ascii="Arial" w:hAnsi="Arial" w:cs="Arial"/>
                <w:b/>
                <w:bCs/>
                <w:color w:val="000000"/>
                <w:sz w:val="14"/>
                <w:szCs w:val="14"/>
              </w:rPr>
            </w:pPr>
            <w:r w:rsidRPr="00F30599">
              <w:rPr>
                <w:rFonts w:ascii="Arial" w:hAnsi="Arial" w:cs="Arial"/>
                <w:bCs/>
                <w:i/>
                <w:iCs/>
                <w:color w:val="000000"/>
                <w:sz w:val="14"/>
                <w:szCs w:val="14"/>
              </w:rPr>
              <w:t xml:space="preserve">gala </w:t>
            </w:r>
            <w:proofErr w:type="spellStart"/>
            <w:r w:rsidRPr="00F30599">
              <w:rPr>
                <w:rFonts w:ascii="Arial" w:hAnsi="Arial" w:cs="Arial"/>
                <w:bCs/>
                <w:i/>
                <w:iCs/>
                <w:color w:val="000000"/>
                <w:sz w:val="14"/>
                <w:szCs w:val="14"/>
              </w:rPr>
              <w:t>stacija</w:t>
            </w:r>
            <w:proofErr w:type="spellEnd"/>
          </w:p>
        </w:tc>
        <w:tc>
          <w:tcPr>
            <w:tcW w:w="1362" w:type="pct"/>
            <w:vMerge/>
            <w:tcBorders>
              <w:left w:val="single" w:sz="4" w:space="0" w:color="auto"/>
              <w:bottom w:val="double" w:sz="4" w:space="0" w:color="auto"/>
              <w:right w:val="double" w:sz="4" w:space="0" w:color="auto"/>
            </w:tcBorders>
            <w:shd w:val="clear" w:color="auto" w:fill="auto"/>
            <w:vAlign w:val="center"/>
          </w:tcPr>
          <w:p w14:paraId="40F6FF8A" w14:textId="77777777" w:rsidR="00097673" w:rsidRPr="00F30599" w:rsidRDefault="00097673" w:rsidP="00880CD4">
            <w:pPr>
              <w:spacing w:after="0" w:line="240" w:lineRule="auto"/>
              <w:jc w:val="center"/>
              <w:rPr>
                <w:rFonts w:ascii="Arial" w:hAnsi="Arial" w:cs="Arial"/>
                <w:b/>
                <w:bCs/>
                <w:color w:val="000000"/>
                <w:sz w:val="14"/>
                <w:szCs w:val="14"/>
              </w:rPr>
            </w:pPr>
          </w:p>
        </w:tc>
      </w:tr>
      <w:tr w:rsidR="00097673" w:rsidRPr="00F30599" w14:paraId="2594412B" w14:textId="77777777" w:rsidTr="009B4F20">
        <w:trPr>
          <w:trHeight w:val="219"/>
          <w:jc w:val="center"/>
        </w:trPr>
        <w:tc>
          <w:tcPr>
            <w:tcW w:w="5000" w:type="pct"/>
            <w:gridSpan w:val="5"/>
            <w:tcBorders>
              <w:top w:val="double" w:sz="4" w:space="0" w:color="auto"/>
              <w:left w:val="double" w:sz="4" w:space="0" w:color="auto"/>
              <w:bottom w:val="double" w:sz="6" w:space="0" w:color="auto"/>
              <w:right w:val="double" w:sz="4" w:space="0" w:color="auto"/>
            </w:tcBorders>
            <w:shd w:val="clear" w:color="auto" w:fill="auto"/>
            <w:vAlign w:val="center"/>
            <w:hideMark/>
          </w:tcPr>
          <w:p w14:paraId="0B931B8A" w14:textId="77777777" w:rsidR="00097673" w:rsidRPr="00F30599" w:rsidRDefault="00097673" w:rsidP="00880CD4">
            <w:pPr>
              <w:spacing w:after="0" w:line="240" w:lineRule="auto"/>
              <w:jc w:val="center"/>
              <w:rPr>
                <w:rFonts w:ascii="Arial" w:hAnsi="Arial" w:cs="Arial"/>
                <w:b/>
                <w:bCs/>
                <w:color w:val="000000"/>
                <w:sz w:val="14"/>
                <w:szCs w:val="14"/>
              </w:rPr>
            </w:pPr>
            <w:r w:rsidRPr="00F30599">
              <w:rPr>
                <w:rFonts w:ascii="Arial" w:hAnsi="Arial" w:cs="Arial"/>
                <w:b/>
                <w:bCs/>
                <w:color w:val="000000"/>
                <w:sz w:val="14"/>
                <w:szCs w:val="14"/>
              </w:rPr>
              <w:t xml:space="preserve">Šaursliežu </w:t>
            </w:r>
            <w:proofErr w:type="spellStart"/>
            <w:r w:rsidRPr="00F30599">
              <w:rPr>
                <w:rFonts w:ascii="Arial" w:hAnsi="Arial" w:cs="Arial"/>
                <w:b/>
                <w:bCs/>
                <w:color w:val="000000"/>
                <w:sz w:val="14"/>
                <w:szCs w:val="14"/>
              </w:rPr>
              <w:t>tīkla</w:t>
            </w:r>
            <w:proofErr w:type="spellEnd"/>
            <w:r w:rsidRPr="00F30599">
              <w:rPr>
                <w:rFonts w:ascii="Arial" w:hAnsi="Arial" w:cs="Arial"/>
                <w:b/>
                <w:bCs/>
                <w:color w:val="000000"/>
                <w:sz w:val="14"/>
                <w:szCs w:val="14"/>
              </w:rPr>
              <w:t xml:space="preserve"> </w:t>
            </w:r>
            <w:proofErr w:type="spellStart"/>
            <w:r w:rsidRPr="00F30599">
              <w:rPr>
                <w:rFonts w:ascii="Arial" w:hAnsi="Arial" w:cs="Arial"/>
                <w:b/>
                <w:bCs/>
                <w:color w:val="000000"/>
                <w:sz w:val="14"/>
                <w:szCs w:val="14"/>
              </w:rPr>
              <w:t>daļā</w:t>
            </w:r>
            <w:proofErr w:type="spellEnd"/>
          </w:p>
        </w:tc>
      </w:tr>
      <w:tr w:rsidR="00263AEE" w:rsidRPr="00F30599" w14:paraId="10C0699E" w14:textId="77777777" w:rsidTr="00AD3E87">
        <w:trPr>
          <w:trHeight w:val="931"/>
          <w:jc w:val="center"/>
        </w:trPr>
        <w:tc>
          <w:tcPr>
            <w:tcW w:w="906" w:type="pct"/>
            <w:tcBorders>
              <w:top w:val="double" w:sz="6" w:space="0" w:color="auto"/>
              <w:left w:val="double" w:sz="4" w:space="0" w:color="auto"/>
              <w:bottom w:val="double" w:sz="6" w:space="0" w:color="auto"/>
              <w:right w:val="single" w:sz="4" w:space="0" w:color="auto"/>
            </w:tcBorders>
            <w:shd w:val="clear" w:color="auto" w:fill="auto"/>
            <w:vAlign w:val="center"/>
            <w:hideMark/>
          </w:tcPr>
          <w:p w14:paraId="4394E5C3"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pasažieru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pārvadājumu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pakalpojumi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ko</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sniedz</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saistībā</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ar</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sabiedrisko</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pakalpojumu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līgumu</w:t>
            </w:r>
            <w:proofErr w:type="spellEnd"/>
          </w:p>
        </w:tc>
        <w:tc>
          <w:tcPr>
            <w:tcW w:w="911" w:type="pct"/>
            <w:tcBorders>
              <w:top w:val="double" w:sz="6" w:space="0" w:color="auto"/>
              <w:left w:val="nil"/>
              <w:bottom w:val="double" w:sz="6" w:space="0" w:color="auto"/>
              <w:right w:val="single" w:sz="4" w:space="0" w:color="auto"/>
            </w:tcBorders>
            <w:shd w:val="clear" w:color="auto" w:fill="auto"/>
            <w:vAlign w:val="center"/>
            <w:hideMark/>
          </w:tcPr>
          <w:p w14:paraId="423F4D32" w14:textId="77777777" w:rsidR="00263AEE" w:rsidRPr="00F30599" w:rsidRDefault="00263AEE" w:rsidP="00880CD4">
            <w:pPr>
              <w:spacing w:after="0" w:line="240" w:lineRule="auto"/>
              <w:jc w:val="center"/>
              <w:rPr>
                <w:rFonts w:ascii="Arial" w:hAnsi="Arial" w:cs="Arial"/>
                <w:b/>
                <w:color w:val="000000"/>
                <w:sz w:val="14"/>
                <w:szCs w:val="14"/>
              </w:rPr>
            </w:pPr>
            <w:r w:rsidRPr="00F30599">
              <w:rPr>
                <w:rFonts w:ascii="Arial" w:hAnsi="Arial" w:cs="Arial"/>
                <w:b/>
                <w:color w:val="000000"/>
                <w:sz w:val="14"/>
                <w:szCs w:val="14"/>
                <w:vertAlign w:val="subscript"/>
              </w:rPr>
              <w:t xml:space="preserve">sab </w:t>
            </w:r>
            <w:proofErr w:type="spellStart"/>
            <w:r w:rsidRPr="00F30599">
              <w:rPr>
                <w:rFonts w:ascii="Arial" w:hAnsi="Arial" w:cs="Arial"/>
                <w:b/>
                <w:color w:val="000000"/>
                <w:sz w:val="14"/>
                <w:szCs w:val="14"/>
                <w:vertAlign w:val="subscript"/>
              </w:rPr>
              <w:t>pak</w:t>
            </w:r>
            <w:proofErr w:type="spellEnd"/>
            <w:r w:rsidRPr="00F30599">
              <w:rPr>
                <w:rFonts w:ascii="Arial" w:hAnsi="Arial" w:cs="Arial"/>
                <w:b/>
                <w:color w:val="000000"/>
                <w:sz w:val="14"/>
                <w:szCs w:val="14"/>
                <w:vertAlign w:val="subscript"/>
              </w:rPr>
              <w:t xml:space="preserve"> pas</w:t>
            </w:r>
          </w:p>
        </w:tc>
        <w:tc>
          <w:tcPr>
            <w:tcW w:w="912" w:type="pct"/>
            <w:tcBorders>
              <w:top w:val="double" w:sz="6" w:space="0" w:color="auto"/>
              <w:left w:val="nil"/>
              <w:bottom w:val="double" w:sz="6" w:space="0" w:color="auto"/>
              <w:right w:val="single" w:sz="4" w:space="0" w:color="auto"/>
            </w:tcBorders>
            <w:shd w:val="clear" w:color="000000" w:fill="FFFFFF"/>
            <w:noWrap/>
            <w:vAlign w:val="center"/>
            <w:hideMark/>
          </w:tcPr>
          <w:p w14:paraId="11814B76"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maršruta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sākuma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šaursliežu </w:t>
            </w:r>
            <w:proofErr w:type="spellStart"/>
            <w:r w:rsidRPr="00F30599">
              <w:rPr>
                <w:rFonts w:ascii="Arial" w:hAnsi="Arial" w:cs="Arial"/>
                <w:color w:val="000000"/>
                <w:sz w:val="14"/>
                <w:szCs w:val="14"/>
              </w:rPr>
              <w:t>tīkla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daļā</w:t>
            </w:r>
            <w:proofErr w:type="spellEnd"/>
          </w:p>
        </w:tc>
        <w:tc>
          <w:tcPr>
            <w:tcW w:w="909" w:type="pct"/>
            <w:tcBorders>
              <w:top w:val="double" w:sz="6" w:space="0" w:color="auto"/>
              <w:left w:val="nil"/>
              <w:bottom w:val="double" w:sz="6" w:space="0" w:color="auto"/>
              <w:right w:val="single" w:sz="4" w:space="0" w:color="auto"/>
            </w:tcBorders>
            <w:shd w:val="clear" w:color="000000" w:fill="FFFFFF"/>
            <w:noWrap/>
            <w:vAlign w:val="center"/>
            <w:hideMark/>
          </w:tcPr>
          <w:p w14:paraId="2838AE9B" w14:textId="77777777" w:rsidR="00263AEE" w:rsidRPr="00F30599" w:rsidRDefault="00263AEE"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maršruta</w:t>
            </w:r>
            <w:proofErr w:type="spellEnd"/>
            <w:r w:rsidRPr="00F30599">
              <w:rPr>
                <w:rFonts w:ascii="Arial" w:hAnsi="Arial" w:cs="Arial"/>
                <w:color w:val="000000"/>
                <w:sz w:val="14"/>
                <w:szCs w:val="14"/>
              </w:rPr>
              <w:t xml:space="preserve"> gala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šaursliežu </w:t>
            </w:r>
            <w:proofErr w:type="spellStart"/>
            <w:r w:rsidRPr="00F30599">
              <w:rPr>
                <w:rFonts w:ascii="Arial" w:hAnsi="Arial" w:cs="Arial"/>
                <w:color w:val="000000"/>
                <w:sz w:val="14"/>
                <w:szCs w:val="14"/>
              </w:rPr>
              <w:t>tīkla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daļā</w:t>
            </w:r>
            <w:proofErr w:type="spellEnd"/>
          </w:p>
        </w:tc>
        <w:tc>
          <w:tcPr>
            <w:tcW w:w="1362" w:type="pct"/>
            <w:tcBorders>
              <w:top w:val="double" w:sz="6" w:space="0" w:color="auto"/>
              <w:left w:val="nil"/>
              <w:bottom w:val="double" w:sz="6" w:space="0" w:color="auto"/>
              <w:right w:val="double" w:sz="4" w:space="0" w:color="auto"/>
            </w:tcBorders>
            <w:shd w:val="clear" w:color="auto" w:fill="auto"/>
            <w:noWrap/>
            <w:vAlign w:val="center"/>
            <w:hideMark/>
          </w:tcPr>
          <w:p w14:paraId="218F47C1" w14:textId="77777777" w:rsidR="00263AEE" w:rsidRPr="00F30599" w:rsidRDefault="00AD3E87" w:rsidP="00880CD4">
            <w:pPr>
              <w:spacing w:after="0" w:line="240" w:lineRule="auto"/>
              <w:jc w:val="center"/>
              <w:rPr>
                <w:rFonts w:ascii="Arial" w:hAnsi="Arial" w:cs="Arial"/>
                <w:color w:val="000000"/>
                <w:sz w:val="14"/>
                <w:szCs w:val="14"/>
              </w:rPr>
            </w:pPr>
            <w:proofErr w:type="spellStart"/>
            <w:r>
              <w:rPr>
                <w:rFonts w:ascii="Arial" w:hAnsi="Arial" w:cs="Arial"/>
                <w:color w:val="000000"/>
                <w:sz w:val="14"/>
                <w:szCs w:val="14"/>
              </w:rPr>
              <w:t>pieteikumu</w:t>
            </w:r>
            <w:proofErr w:type="spellEnd"/>
            <w:r>
              <w:rPr>
                <w:rFonts w:ascii="Arial" w:hAnsi="Arial" w:cs="Arial"/>
                <w:color w:val="000000"/>
                <w:sz w:val="14"/>
                <w:szCs w:val="14"/>
              </w:rPr>
              <w:t xml:space="preserve"> </w:t>
            </w:r>
            <w:proofErr w:type="spellStart"/>
            <w:r>
              <w:rPr>
                <w:rFonts w:ascii="Arial" w:hAnsi="Arial" w:cs="Arial"/>
                <w:color w:val="000000"/>
                <w:sz w:val="14"/>
                <w:szCs w:val="14"/>
              </w:rPr>
              <w:t>iesniedzēji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kas</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sniedz</w:t>
            </w:r>
            <w:proofErr w:type="spellEnd"/>
            <w:r w:rsidRPr="00880CD4">
              <w:rPr>
                <w:rFonts w:ascii="Arial" w:hAnsi="Arial" w:cs="Arial"/>
                <w:color w:val="000000"/>
                <w:sz w:val="14"/>
                <w:szCs w:val="14"/>
              </w:rPr>
              <w:t xml:space="preserve"> </w:t>
            </w:r>
            <w:proofErr w:type="spellStart"/>
            <w:r w:rsidRPr="00880CD4">
              <w:rPr>
                <w:rFonts w:ascii="Arial" w:hAnsi="Arial" w:cs="Arial"/>
                <w:color w:val="000000"/>
                <w:sz w:val="14"/>
                <w:szCs w:val="14"/>
              </w:rPr>
              <w:t>sabiedriskā</w:t>
            </w:r>
            <w:proofErr w:type="spellEnd"/>
            <w:r w:rsidRPr="00880CD4">
              <w:rPr>
                <w:rFonts w:ascii="Arial" w:hAnsi="Arial" w:cs="Arial"/>
                <w:color w:val="000000"/>
                <w:sz w:val="14"/>
                <w:szCs w:val="14"/>
              </w:rPr>
              <w:t xml:space="preserve"> </w:t>
            </w:r>
            <w:proofErr w:type="spellStart"/>
            <w:r w:rsidRPr="00880CD4">
              <w:rPr>
                <w:rFonts w:ascii="Arial" w:hAnsi="Arial" w:cs="Arial"/>
                <w:color w:val="000000"/>
                <w:sz w:val="14"/>
                <w:szCs w:val="14"/>
              </w:rPr>
              <w:t>pa</w:t>
            </w:r>
            <w:r>
              <w:rPr>
                <w:rFonts w:ascii="Arial" w:hAnsi="Arial" w:cs="Arial"/>
                <w:color w:val="000000"/>
                <w:sz w:val="14"/>
                <w:szCs w:val="14"/>
              </w:rPr>
              <w:t>sažieru</w:t>
            </w:r>
            <w:proofErr w:type="spellEnd"/>
            <w:r>
              <w:rPr>
                <w:rFonts w:ascii="Arial" w:hAnsi="Arial" w:cs="Arial"/>
                <w:color w:val="000000"/>
                <w:sz w:val="14"/>
                <w:szCs w:val="14"/>
              </w:rPr>
              <w:t xml:space="preserve"> </w:t>
            </w:r>
            <w:proofErr w:type="spellStart"/>
            <w:r>
              <w:rPr>
                <w:rFonts w:ascii="Arial" w:hAnsi="Arial" w:cs="Arial"/>
                <w:color w:val="000000"/>
                <w:sz w:val="14"/>
                <w:szCs w:val="14"/>
              </w:rPr>
              <w:t>transporta</w:t>
            </w:r>
            <w:proofErr w:type="spellEnd"/>
            <w:r>
              <w:rPr>
                <w:rFonts w:ascii="Arial" w:hAnsi="Arial" w:cs="Arial"/>
                <w:color w:val="000000"/>
                <w:sz w:val="14"/>
                <w:szCs w:val="14"/>
              </w:rPr>
              <w:t xml:space="preserve"> </w:t>
            </w:r>
            <w:proofErr w:type="spellStart"/>
            <w:r>
              <w:rPr>
                <w:rFonts w:ascii="Arial" w:hAnsi="Arial" w:cs="Arial"/>
                <w:color w:val="000000"/>
                <w:sz w:val="14"/>
                <w:szCs w:val="14"/>
              </w:rPr>
              <w:t>pakalpojumus</w:t>
            </w:r>
            <w:proofErr w:type="spellEnd"/>
            <w:r>
              <w:rPr>
                <w:rFonts w:ascii="Arial" w:hAnsi="Arial" w:cs="Arial"/>
                <w:color w:val="000000"/>
                <w:sz w:val="14"/>
                <w:szCs w:val="14"/>
              </w:rPr>
              <w:t xml:space="preserve"> </w:t>
            </w:r>
            <w:proofErr w:type="spellStart"/>
            <w:r w:rsidRPr="00880CD4">
              <w:rPr>
                <w:rFonts w:ascii="Arial" w:hAnsi="Arial" w:cs="Arial"/>
                <w:color w:val="000000"/>
                <w:sz w:val="14"/>
                <w:szCs w:val="14"/>
              </w:rPr>
              <w:t>Eiropas</w:t>
            </w:r>
            <w:proofErr w:type="spellEnd"/>
            <w:r w:rsidRPr="00880CD4">
              <w:rPr>
                <w:rFonts w:ascii="Arial" w:hAnsi="Arial" w:cs="Arial"/>
                <w:color w:val="000000"/>
                <w:sz w:val="14"/>
                <w:szCs w:val="14"/>
              </w:rPr>
              <w:t xml:space="preserve"> </w:t>
            </w:r>
            <w:proofErr w:type="spellStart"/>
            <w:r w:rsidRPr="00880CD4">
              <w:rPr>
                <w:rFonts w:ascii="Arial" w:hAnsi="Arial" w:cs="Arial"/>
                <w:color w:val="000000"/>
                <w:sz w:val="14"/>
                <w:szCs w:val="14"/>
              </w:rPr>
              <w:t>Parlamenta</w:t>
            </w:r>
            <w:proofErr w:type="spellEnd"/>
            <w:r w:rsidRPr="00880CD4">
              <w:rPr>
                <w:rFonts w:ascii="Arial" w:hAnsi="Arial" w:cs="Arial"/>
                <w:color w:val="000000"/>
                <w:sz w:val="14"/>
                <w:szCs w:val="14"/>
              </w:rPr>
              <w:t xml:space="preserve"> un </w:t>
            </w:r>
            <w:proofErr w:type="spellStart"/>
            <w:r w:rsidRPr="00880CD4">
              <w:rPr>
                <w:rFonts w:ascii="Arial" w:hAnsi="Arial" w:cs="Arial"/>
                <w:color w:val="000000"/>
                <w:sz w:val="14"/>
                <w:szCs w:val="14"/>
              </w:rPr>
              <w:t>Padomes</w:t>
            </w:r>
            <w:proofErr w:type="spellEnd"/>
            <w:r w:rsidRPr="00880CD4">
              <w:rPr>
                <w:rFonts w:ascii="Arial" w:hAnsi="Arial" w:cs="Arial"/>
                <w:color w:val="000000"/>
                <w:sz w:val="14"/>
                <w:szCs w:val="14"/>
              </w:rPr>
              <w:t xml:space="preserve"> 2007.gada 23.</w:t>
            </w:r>
            <w:r>
              <w:rPr>
                <w:rFonts w:ascii="Arial" w:hAnsi="Arial" w:cs="Arial"/>
                <w:color w:val="000000"/>
                <w:sz w:val="14"/>
                <w:szCs w:val="14"/>
              </w:rPr>
              <w:t xml:space="preserve"> </w:t>
            </w:r>
            <w:proofErr w:type="spellStart"/>
            <w:r w:rsidRPr="00880CD4">
              <w:rPr>
                <w:rFonts w:ascii="Arial" w:hAnsi="Arial" w:cs="Arial"/>
                <w:color w:val="000000"/>
                <w:sz w:val="14"/>
                <w:szCs w:val="14"/>
              </w:rPr>
              <w:t>oktobra</w:t>
            </w:r>
            <w:proofErr w:type="spellEnd"/>
            <w:r w:rsidRPr="00880CD4">
              <w:rPr>
                <w:rFonts w:ascii="Arial" w:hAnsi="Arial" w:cs="Arial"/>
                <w:color w:val="000000"/>
                <w:sz w:val="14"/>
                <w:szCs w:val="14"/>
              </w:rPr>
              <w:t xml:space="preserve"> </w:t>
            </w:r>
            <w:proofErr w:type="spellStart"/>
            <w:r w:rsidRPr="00880CD4">
              <w:rPr>
                <w:rFonts w:ascii="Arial" w:hAnsi="Arial" w:cs="Arial"/>
                <w:color w:val="000000"/>
                <w:sz w:val="14"/>
                <w:szCs w:val="14"/>
              </w:rPr>
              <w:t>regulas</w:t>
            </w:r>
            <w:proofErr w:type="spellEnd"/>
            <w:r w:rsidRPr="00880CD4">
              <w:rPr>
                <w:rFonts w:ascii="Arial" w:hAnsi="Arial" w:cs="Arial"/>
                <w:color w:val="000000"/>
                <w:sz w:val="14"/>
                <w:szCs w:val="14"/>
              </w:rPr>
              <w:t xml:space="preserve"> (EK) </w:t>
            </w:r>
            <w:proofErr w:type="spellStart"/>
            <w:r w:rsidRPr="00880CD4">
              <w:rPr>
                <w:rFonts w:ascii="Arial" w:hAnsi="Arial" w:cs="Arial"/>
                <w:color w:val="000000"/>
                <w:sz w:val="14"/>
                <w:szCs w:val="14"/>
              </w:rPr>
              <w:t>Nr</w:t>
            </w:r>
            <w:proofErr w:type="spellEnd"/>
            <w:r w:rsidRPr="00880CD4">
              <w:rPr>
                <w:rFonts w:ascii="Arial" w:hAnsi="Arial" w:cs="Arial"/>
                <w:color w:val="000000"/>
                <w:sz w:val="14"/>
                <w:szCs w:val="14"/>
              </w:rPr>
              <w:t>. 1370/2007</w:t>
            </w:r>
            <w:r>
              <w:rPr>
                <w:rFonts w:ascii="Arial" w:hAnsi="Arial" w:cs="Arial"/>
                <w:color w:val="000000"/>
                <w:sz w:val="14"/>
                <w:szCs w:val="14"/>
              </w:rPr>
              <w:t xml:space="preserve"> </w:t>
            </w:r>
            <w:proofErr w:type="spellStart"/>
            <w:r>
              <w:rPr>
                <w:rFonts w:ascii="Arial" w:hAnsi="Arial" w:cs="Arial"/>
                <w:color w:val="000000"/>
                <w:sz w:val="14"/>
                <w:szCs w:val="14"/>
              </w:rPr>
              <w:t>izpratnē</w:t>
            </w:r>
            <w:proofErr w:type="spellEnd"/>
          </w:p>
        </w:tc>
      </w:tr>
      <w:tr w:rsidR="009B4F20" w:rsidRPr="00F30599" w14:paraId="07E3C8E1" w14:textId="77777777" w:rsidTr="00AD3E87">
        <w:trPr>
          <w:trHeight w:val="959"/>
          <w:jc w:val="center"/>
        </w:trPr>
        <w:tc>
          <w:tcPr>
            <w:tcW w:w="906" w:type="pct"/>
            <w:tcBorders>
              <w:top w:val="double" w:sz="6" w:space="0" w:color="auto"/>
              <w:left w:val="double" w:sz="4" w:space="0" w:color="auto"/>
              <w:bottom w:val="double" w:sz="4" w:space="0" w:color="auto"/>
              <w:right w:val="single" w:sz="4" w:space="0" w:color="auto"/>
            </w:tcBorders>
            <w:shd w:val="clear" w:color="auto" w:fill="auto"/>
            <w:vAlign w:val="center"/>
            <w:hideMark/>
          </w:tcPr>
          <w:p w14:paraId="40A09635" w14:textId="77777777" w:rsidR="009B4F20" w:rsidRPr="00F30599" w:rsidRDefault="009B4F20"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citi</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pasažieru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pārvadājumu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pakalpojumi</w:t>
            </w:r>
            <w:proofErr w:type="spellEnd"/>
          </w:p>
        </w:tc>
        <w:tc>
          <w:tcPr>
            <w:tcW w:w="911" w:type="pct"/>
            <w:tcBorders>
              <w:top w:val="double" w:sz="6" w:space="0" w:color="auto"/>
              <w:left w:val="nil"/>
              <w:bottom w:val="double" w:sz="4" w:space="0" w:color="auto"/>
              <w:right w:val="single" w:sz="4" w:space="0" w:color="auto"/>
            </w:tcBorders>
            <w:shd w:val="clear" w:color="auto" w:fill="auto"/>
            <w:vAlign w:val="center"/>
            <w:hideMark/>
          </w:tcPr>
          <w:p w14:paraId="6BAF57DA" w14:textId="77777777" w:rsidR="009B4F20" w:rsidRPr="00F30599" w:rsidRDefault="009B4F20" w:rsidP="00880CD4">
            <w:pPr>
              <w:spacing w:after="0" w:line="240" w:lineRule="auto"/>
              <w:jc w:val="center"/>
              <w:rPr>
                <w:rFonts w:ascii="Arial" w:hAnsi="Arial" w:cs="Arial"/>
                <w:b/>
                <w:color w:val="000000"/>
                <w:sz w:val="14"/>
                <w:szCs w:val="14"/>
              </w:rPr>
            </w:pPr>
            <w:proofErr w:type="spellStart"/>
            <w:r w:rsidRPr="00F30599">
              <w:rPr>
                <w:rFonts w:ascii="Arial" w:hAnsi="Arial" w:cs="Arial"/>
                <w:b/>
                <w:color w:val="000000"/>
                <w:sz w:val="14"/>
                <w:szCs w:val="14"/>
                <w:vertAlign w:val="subscript"/>
              </w:rPr>
              <w:t>citi</w:t>
            </w:r>
            <w:proofErr w:type="spellEnd"/>
            <w:r w:rsidRPr="00F30599">
              <w:rPr>
                <w:rFonts w:ascii="Arial" w:hAnsi="Arial" w:cs="Arial"/>
                <w:b/>
                <w:color w:val="000000"/>
                <w:sz w:val="14"/>
                <w:szCs w:val="14"/>
                <w:vertAlign w:val="subscript"/>
              </w:rPr>
              <w:t xml:space="preserve"> pas</w:t>
            </w:r>
          </w:p>
        </w:tc>
        <w:tc>
          <w:tcPr>
            <w:tcW w:w="912" w:type="pct"/>
            <w:tcBorders>
              <w:top w:val="double" w:sz="6" w:space="0" w:color="auto"/>
              <w:left w:val="nil"/>
              <w:bottom w:val="double" w:sz="4" w:space="0" w:color="auto"/>
              <w:right w:val="single" w:sz="4" w:space="0" w:color="auto"/>
            </w:tcBorders>
            <w:shd w:val="clear" w:color="000000" w:fill="FFFFFF"/>
            <w:noWrap/>
            <w:vAlign w:val="center"/>
            <w:hideMark/>
          </w:tcPr>
          <w:p w14:paraId="40CA35EA" w14:textId="77777777" w:rsidR="009B4F20" w:rsidRPr="00F30599" w:rsidRDefault="009B4F20"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maršruta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sākuma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šaursliežu </w:t>
            </w:r>
            <w:proofErr w:type="spellStart"/>
            <w:r w:rsidRPr="00F30599">
              <w:rPr>
                <w:rFonts w:ascii="Arial" w:hAnsi="Arial" w:cs="Arial"/>
                <w:color w:val="000000"/>
                <w:sz w:val="14"/>
                <w:szCs w:val="14"/>
              </w:rPr>
              <w:t>tīkla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daļā</w:t>
            </w:r>
            <w:proofErr w:type="spellEnd"/>
          </w:p>
        </w:tc>
        <w:tc>
          <w:tcPr>
            <w:tcW w:w="909" w:type="pct"/>
            <w:tcBorders>
              <w:top w:val="double" w:sz="6" w:space="0" w:color="auto"/>
              <w:left w:val="nil"/>
              <w:bottom w:val="double" w:sz="4" w:space="0" w:color="auto"/>
              <w:right w:val="single" w:sz="4" w:space="0" w:color="auto"/>
            </w:tcBorders>
            <w:shd w:val="clear" w:color="000000" w:fill="FFFFFF"/>
            <w:noWrap/>
            <w:vAlign w:val="center"/>
            <w:hideMark/>
          </w:tcPr>
          <w:p w14:paraId="28832541" w14:textId="77777777" w:rsidR="009B4F20" w:rsidRPr="00F30599" w:rsidRDefault="009B4F20" w:rsidP="00880CD4">
            <w:pPr>
              <w:spacing w:after="0" w:line="240" w:lineRule="auto"/>
              <w:jc w:val="center"/>
              <w:rPr>
                <w:rFonts w:ascii="Arial" w:hAnsi="Arial" w:cs="Arial"/>
                <w:color w:val="000000"/>
                <w:sz w:val="14"/>
                <w:szCs w:val="14"/>
              </w:rPr>
            </w:pPr>
            <w:proofErr w:type="spellStart"/>
            <w:r w:rsidRPr="00F30599">
              <w:rPr>
                <w:rFonts w:ascii="Arial" w:hAnsi="Arial" w:cs="Arial"/>
                <w:color w:val="000000"/>
                <w:sz w:val="14"/>
                <w:szCs w:val="14"/>
              </w:rPr>
              <w:t>maršruta</w:t>
            </w:r>
            <w:proofErr w:type="spellEnd"/>
            <w:r w:rsidRPr="00F30599">
              <w:rPr>
                <w:rFonts w:ascii="Arial" w:hAnsi="Arial" w:cs="Arial"/>
                <w:color w:val="000000"/>
                <w:sz w:val="14"/>
                <w:szCs w:val="14"/>
              </w:rPr>
              <w:t xml:space="preserve"> gala </w:t>
            </w:r>
            <w:proofErr w:type="spellStart"/>
            <w:r w:rsidRPr="00F30599">
              <w:rPr>
                <w:rFonts w:ascii="Arial" w:hAnsi="Arial" w:cs="Arial"/>
                <w:color w:val="000000"/>
                <w:sz w:val="14"/>
                <w:szCs w:val="14"/>
              </w:rPr>
              <w:t>stacija</w:t>
            </w:r>
            <w:proofErr w:type="spellEnd"/>
            <w:r w:rsidRPr="00F30599">
              <w:rPr>
                <w:rFonts w:ascii="Arial" w:hAnsi="Arial" w:cs="Arial"/>
                <w:color w:val="000000"/>
                <w:sz w:val="14"/>
                <w:szCs w:val="14"/>
              </w:rPr>
              <w:t xml:space="preserve"> LDZ šaursliežu </w:t>
            </w:r>
            <w:proofErr w:type="spellStart"/>
            <w:r w:rsidRPr="00F30599">
              <w:rPr>
                <w:rFonts w:ascii="Arial" w:hAnsi="Arial" w:cs="Arial"/>
                <w:color w:val="000000"/>
                <w:sz w:val="14"/>
                <w:szCs w:val="14"/>
              </w:rPr>
              <w:t>tīkla</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daļā</w:t>
            </w:r>
            <w:proofErr w:type="spellEnd"/>
          </w:p>
        </w:tc>
        <w:tc>
          <w:tcPr>
            <w:tcW w:w="1362" w:type="pct"/>
            <w:tcBorders>
              <w:top w:val="double" w:sz="6" w:space="0" w:color="auto"/>
              <w:left w:val="nil"/>
              <w:bottom w:val="double" w:sz="4" w:space="0" w:color="auto"/>
              <w:right w:val="double" w:sz="4" w:space="0" w:color="auto"/>
            </w:tcBorders>
            <w:shd w:val="clear" w:color="auto" w:fill="auto"/>
            <w:noWrap/>
            <w:vAlign w:val="center"/>
            <w:hideMark/>
          </w:tcPr>
          <w:p w14:paraId="4A3900E2" w14:textId="77777777" w:rsidR="009B4F20" w:rsidRPr="00F30599" w:rsidRDefault="009B4F20" w:rsidP="00263AEE">
            <w:pPr>
              <w:spacing w:after="0" w:line="240" w:lineRule="auto"/>
              <w:jc w:val="center"/>
              <w:rPr>
                <w:rFonts w:ascii="Arial" w:hAnsi="Arial" w:cs="Arial"/>
                <w:color w:val="000000"/>
                <w:sz w:val="14"/>
                <w:szCs w:val="14"/>
              </w:rPr>
            </w:pPr>
            <w:proofErr w:type="spellStart"/>
            <w:r>
              <w:rPr>
                <w:rFonts w:ascii="Arial" w:hAnsi="Arial" w:cs="Arial"/>
                <w:color w:val="000000"/>
                <w:sz w:val="14"/>
                <w:szCs w:val="14"/>
              </w:rPr>
              <w:t>pieteikuma</w:t>
            </w:r>
            <w:proofErr w:type="spellEnd"/>
            <w:r>
              <w:rPr>
                <w:rFonts w:ascii="Arial" w:hAnsi="Arial" w:cs="Arial"/>
                <w:color w:val="000000"/>
                <w:sz w:val="14"/>
                <w:szCs w:val="14"/>
              </w:rPr>
              <w:t xml:space="preserve"> </w:t>
            </w:r>
            <w:proofErr w:type="spellStart"/>
            <w:r>
              <w:rPr>
                <w:rFonts w:ascii="Arial" w:hAnsi="Arial" w:cs="Arial"/>
                <w:color w:val="000000"/>
                <w:sz w:val="14"/>
                <w:szCs w:val="14"/>
              </w:rPr>
              <w:t>iesniedzējam</w:t>
            </w:r>
            <w:proofErr w:type="spellEnd"/>
            <w:r>
              <w:rPr>
                <w:rFonts w:ascii="Arial" w:hAnsi="Arial" w:cs="Arial"/>
                <w:color w:val="000000"/>
                <w:sz w:val="14"/>
                <w:szCs w:val="14"/>
              </w:rPr>
              <w:t xml:space="preserve"> </w:t>
            </w:r>
            <w:proofErr w:type="spellStart"/>
            <w:r>
              <w:rPr>
                <w:rFonts w:ascii="Arial" w:hAnsi="Arial" w:cs="Arial"/>
                <w:color w:val="000000"/>
                <w:sz w:val="14"/>
                <w:szCs w:val="14"/>
              </w:rPr>
              <w:t>gada</w:t>
            </w:r>
            <w:proofErr w:type="spellEnd"/>
            <w:r>
              <w:rPr>
                <w:rFonts w:ascii="Arial" w:hAnsi="Arial" w:cs="Arial"/>
                <w:color w:val="000000"/>
                <w:sz w:val="14"/>
                <w:szCs w:val="14"/>
              </w:rPr>
              <w:t xml:space="preserve"> </w:t>
            </w:r>
            <w:proofErr w:type="spellStart"/>
            <w:r>
              <w:rPr>
                <w:rFonts w:ascii="Arial" w:hAnsi="Arial" w:cs="Arial"/>
                <w:color w:val="000000"/>
                <w:sz w:val="14"/>
                <w:szCs w:val="14"/>
              </w:rPr>
              <w:t>jaudas</w:t>
            </w:r>
            <w:proofErr w:type="spellEnd"/>
            <w:r>
              <w:rPr>
                <w:rFonts w:ascii="Arial" w:hAnsi="Arial" w:cs="Arial"/>
                <w:color w:val="000000"/>
                <w:sz w:val="14"/>
                <w:szCs w:val="14"/>
              </w:rPr>
              <w:t xml:space="preserve"> </w:t>
            </w:r>
            <w:proofErr w:type="spellStart"/>
            <w:r>
              <w:rPr>
                <w:rFonts w:ascii="Arial" w:hAnsi="Arial" w:cs="Arial"/>
                <w:color w:val="000000"/>
                <w:sz w:val="14"/>
                <w:szCs w:val="14"/>
              </w:rPr>
              <w:t>sadales</w:t>
            </w:r>
            <w:proofErr w:type="spellEnd"/>
            <w:r>
              <w:rPr>
                <w:rFonts w:ascii="Arial" w:hAnsi="Arial" w:cs="Arial"/>
                <w:color w:val="000000"/>
                <w:sz w:val="14"/>
                <w:szCs w:val="14"/>
              </w:rPr>
              <w:t xml:space="preserve"> </w:t>
            </w:r>
            <w:proofErr w:type="spellStart"/>
            <w:r>
              <w:rPr>
                <w:rFonts w:ascii="Arial" w:hAnsi="Arial" w:cs="Arial"/>
                <w:color w:val="000000"/>
                <w:sz w:val="14"/>
                <w:szCs w:val="14"/>
              </w:rPr>
              <w:t>plānā</w:t>
            </w:r>
            <w:proofErr w:type="spellEnd"/>
            <w:r>
              <w:rPr>
                <w:rFonts w:ascii="Arial" w:hAnsi="Arial" w:cs="Arial"/>
                <w:color w:val="000000"/>
                <w:sz w:val="14"/>
                <w:szCs w:val="14"/>
              </w:rPr>
              <w:t xml:space="preserve"> </w:t>
            </w:r>
            <w:proofErr w:type="spellStart"/>
            <w:r>
              <w:rPr>
                <w:rFonts w:ascii="Arial" w:hAnsi="Arial" w:cs="Arial"/>
                <w:color w:val="000000"/>
                <w:sz w:val="14"/>
                <w:szCs w:val="14"/>
              </w:rPr>
              <w:t>ir</w:t>
            </w:r>
            <w:proofErr w:type="spellEnd"/>
            <w:r>
              <w:rPr>
                <w:rFonts w:ascii="Arial" w:hAnsi="Arial" w:cs="Arial"/>
                <w:color w:val="000000"/>
                <w:sz w:val="14"/>
                <w:szCs w:val="14"/>
              </w:rPr>
              <w:t xml:space="preserve"> </w:t>
            </w:r>
            <w:proofErr w:type="spellStart"/>
            <w:r>
              <w:rPr>
                <w:rFonts w:ascii="Arial" w:hAnsi="Arial" w:cs="Arial"/>
                <w:color w:val="000000"/>
                <w:sz w:val="14"/>
                <w:szCs w:val="14"/>
              </w:rPr>
              <w:t>apstiprināti</w:t>
            </w:r>
            <w:proofErr w:type="spellEnd"/>
            <w:r>
              <w:rPr>
                <w:rFonts w:ascii="Arial" w:hAnsi="Arial" w:cs="Arial"/>
                <w:color w:val="000000"/>
                <w:sz w:val="14"/>
                <w:szCs w:val="14"/>
              </w:rPr>
              <w:t xml:space="preserve"> </w:t>
            </w:r>
            <w:proofErr w:type="spellStart"/>
            <w:r>
              <w:rPr>
                <w:rFonts w:ascii="Arial" w:hAnsi="Arial" w:cs="Arial"/>
                <w:color w:val="000000"/>
                <w:sz w:val="14"/>
                <w:szCs w:val="14"/>
              </w:rPr>
              <w:t>konkrēti</w:t>
            </w:r>
            <w:proofErr w:type="spellEnd"/>
            <w:r>
              <w:rPr>
                <w:rFonts w:ascii="Arial" w:hAnsi="Arial" w:cs="Arial"/>
                <w:color w:val="000000"/>
                <w:sz w:val="14"/>
                <w:szCs w:val="14"/>
              </w:rPr>
              <w:t xml:space="preserve"> </w:t>
            </w:r>
            <w:proofErr w:type="spellStart"/>
            <w:r w:rsidRPr="00F30599">
              <w:rPr>
                <w:rFonts w:ascii="Arial" w:hAnsi="Arial" w:cs="Arial"/>
                <w:color w:val="000000"/>
                <w:sz w:val="14"/>
                <w:szCs w:val="14"/>
              </w:rPr>
              <w:t>vilcienu</w:t>
            </w:r>
            <w:proofErr w:type="spellEnd"/>
            <w:r w:rsidRPr="00F30599">
              <w:rPr>
                <w:rFonts w:ascii="Arial" w:hAnsi="Arial" w:cs="Arial"/>
                <w:color w:val="000000"/>
                <w:sz w:val="14"/>
                <w:szCs w:val="14"/>
              </w:rPr>
              <w:t xml:space="preserve"> </w:t>
            </w:r>
            <w:proofErr w:type="spellStart"/>
            <w:r w:rsidRPr="00F30599">
              <w:rPr>
                <w:rFonts w:ascii="Arial" w:hAnsi="Arial" w:cs="Arial"/>
                <w:color w:val="000000"/>
                <w:sz w:val="14"/>
                <w:szCs w:val="14"/>
              </w:rPr>
              <w:t>ceļ</w:t>
            </w:r>
            <w:r>
              <w:rPr>
                <w:rFonts w:ascii="Arial" w:hAnsi="Arial" w:cs="Arial"/>
                <w:color w:val="000000"/>
                <w:sz w:val="14"/>
                <w:szCs w:val="14"/>
              </w:rPr>
              <w:t>i</w:t>
            </w:r>
            <w:proofErr w:type="spellEnd"/>
            <w:r>
              <w:rPr>
                <w:rFonts w:ascii="Arial" w:hAnsi="Arial" w:cs="Arial"/>
                <w:color w:val="000000"/>
                <w:sz w:val="14"/>
                <w:szCs w:val="14"/>
              </w:rPr>
              <w:t xml:space="preserve"> </w:t>
            </w:r>
            <w:proofErr w:type="spellStart"/>
            <w:r>
              <w:rPr>
                <w:rFonts w:ascii="Arial" w:hAnsi="Arial" w:cs="Arial"/>
                <w:color w:val="000000"/>
                <w:sz w:val="14"/>
                <w:szCs w:val="14"/>
              </w:rPr>
              <w:t>vai</w:t>
            </w:r>
            <w:proofErr w:type="spellEnd"/>
            <w:r>
              <w:rPr>
                <w:rFonts w:ascii="Arial" w:hAnsi="Arial" w:cs="Arial"/>
                <w:color w:val="000000"/>
                <w:sz w:val="14"/>
                <w:szCs w:val="14"/>
              </w:rPr>
              <w:t xml:space="preserve"> </w:t>
            </w:r>
            <w:proofErr w:type="spellStart"/>
            <w:r>
              <w:rPr>
                <w:rFonts w:ascii="Arial" w:hAnsi="Arial" w:cs="Arial"/>
                <w:color w:val="000000"/>
                <w:sz w:val="14"/>
                <w:szCs w:val="14"/>
              </w:rPr>
              <w:t>vilcienu</w:t>
            </w:r>
            <w:proofErr w:type="spellEnd"/>
            <w:r>
              <w:rPr>
                <w:rFonts w:ascii="Arial" w:hAnsi="Arial" w:cs="Arial"/>
                <w:color w:val="000000"/>
                <w:sz w:val="14"/>
                <w:szCs w:val="14"/>
              </w:rPr>
              <w:t xml:space="preserve"> </w:t>
            </w:r>
            <w:proofErr w:type="spellStart"/>
            <w:r>
              <w:rPr>
                <w:rFonts w:ascii="Arial" w:hAnsi="Arial" w:cs="Arial"/>
                <w:color w:val="000000"/>
                <w:sz w:val="14"/>
                <w:szCs w:val="14"/>
              </w:rPr>
              <w:t>ceļi</w:t>
            </w:r>
            <w:proofErr w:type="spellEnd"/>
            <w:r>
              <w:rPr>
                <w:rFonts w:ascii="Arial" w:hAnsi="Arial" w:cs="Arial"/>
                <w:color w:val="000000"/>
                <w:sz w:val="14"/>
                <w:szCs w:val="14"/>
              </w:rPr>
              <w:t xml:space="preserve"> </w:t>
            </w:r>
            <w:proofErr w:type="spellStart"/>
            <w:r>
              <w:rPr>
                <w:rFonts w:ascii="Arial" w:hAnsi="Arial" w:cs="Arial"/>
                <w:color w:val="000000"/>
                <w:sz w:val="14"/>
                <w:szCs w:val="14"/>
              </w:rPr>
              <w:t>piešķirti</w:t>
            </w:r>
            <w:proofErr w:type="spellEnd"/>
            <w:r>
              <w:rPr>
                <w:rFonts w:ascii="Arial" w:hAnsi="Arial" w:cs="Arial"/>
                <w:color w:val="000000"/>
                <w:sz w:val="14"/>
                <w:szCs w:val="14"/>
              </w:rPr>
              <w:t xml:space="preserve"> </w:t>
            </w:r>
            <w:proofErr w:type="spellStart"/>
            <w:r>
              <w:rPr>
                <w:rFonts w:ascii="Arial" w:hAnsi="Arial" w:cs="Arial"/>
                <w:color w:val="000000"/>
                <w:sz w:val="14"/>
                <w:szCs w:val="14"/>
              </w:rPr>
              <w:t>ārpus</w:t>
            </w:r>
            <w:proofErr w:type="spellEnd"/>
            <w:r>
              <w:rPr>
                <w:rFonts w:ascii="Arial" w:hAnsi="Arial" w:cs="Arial"/>
                <w:color w:val="000000"/>
                <w:sz w:val="14"/>
                <w:szCs w:val="14"/>
              </w:rPr>
              <w:t xml:space="preserve"> </w:t>
            </w:r>
            <w:proofErr w:type="spellStart"/>
            <w:r>
              <w:rPr>
                <w:rFonts w:ascii="Arial" w:hAnsi="Arial" w:cs="Arial"/>
                <w:color w:val="000000"/>
                <w:sz w:val="14"/>
                <w:szCs w:val="14"/>
              </w:rPr>
              <w:t>gada</w:t>
            </w:r>
            <w:proofErr w:type="spellEnd"/>
            <w:r w:rsidRPr="00AA108A">
              <w:rPr>
                <w:rFonts w:ascii="Arial" w:hAnsi="Arial" w:cs="Arial"/>
                <w:color w:val="000000"/>
                <w:sz w:val="14"/>
                <w:szCs w:val="14"/>
              </w:rPr>
              <w:t xml:space="preserve"> </w:t>
            </w:r>
            <w:proofErr w:type="spellStart"/>
            <w:r w:rsidRPr="00AA108A">
              <w:rPr>
                <w:rFonts w:ascii="Arial" w:hAnsi="Arial" w:cs="Arial"/>
                <w:color w:val="000000"/>
                <w:sz w:val="14"/>
                <w:szCs w:val="14"/>
              </w:rPr>
              <w:t>infrastruktūras</w:t>
            </w:r>
            <w:proofErr w:type="spellEnd"/>
            <w:r w:rsidRPr="00AA108A">
              <w:rPr>
                <w:rFonts w:ascii="Arial" w:hAnsi="Arial" w:cs="Arial"/>
                <w:color w:val="000000"/>
                <w:sz w:val="14"/>
                <w:szCs w:val="14"/>
              </w:rPr>
              <w:t xml:space="preserve"> </w:t>
            </w:r>
            <w:proofErr w:type="spellStart"/>
            <w:r w:rsidRPr="00AA108A">
              <w:rPr>
                <w:rFonts w:ascii="Arial" w:hAnsi="Arial" w:cs="Arial"/>
                <w:color w:val="000000"/>
                <w:sz w:val="14"/>
                <w:szCs w:val="14"/>
              </w:rPr>
              <w:t>jaudas</w:t>
            </w:r>
            <w:proofErr w:type="spellEnd"/>
            <w:r w:rsidRPr="00AA108A">
              <w:rPr>
                <w:rFonts w:ascii="Arial" w:hAnsi="Arial" w:cs="Arial"/>
                <w:color w:val="000000"/>
                <w:sz w:val="14"/>
                <w:szCs w:val="14"/>
              </w:rPr>
              <w:t xml:space="preserve"> </w:t>
            </w:r>
            <w:proofErr w:type="spellStart"/>
            <w:r w:rsidRPr="00AA108A">
              <w:rPr>
                <w:rFonts w:ascii="Arial" w:hAnsi="Arial" w:cs="Arial"/>
                <w:color w:val="000000"/>
                <w:sz w:val="14"/>
                <w:szCs w:val="14"/>
              </w:rPr>
              <w:t>sadales</w:t>
            </w:r>
            <w:proofErr w:type="spellEnd"/>
            <w:r w:rsidRPr="00AA108A">
              <w:rPr>
                <w:rFonts w:ascii="Arial" w:hAnsi="Arial" w:cs="Arial"/>
                <w:color w:val="000000"/>
                <w:sz w:val="14"/>
                <w:szCs w:val="14"/>
              </w:rPr>
              <w:t xml:space="preserve"> </w:t>
            </w:r>
            <w:proofErr w:type="spellStart"/>
            <w:r w:rsidRPr="00AA108A">
              <w:rPr>
                <w:rFonts w:ascii="Arial" w:hAnsi="Arial" w:cs="Arial"/>
                <w:color w:val="000000"/>
                <w:sz w:val="14"/>
                <w:szCs w:val="14"/>
              </w:rPr>
              <w:t>plāna</w:t>
            </w:r>
            <w:proofErr w:type="spellEnd"/>
          </w:p>
        </w:tc>
      </w:tr>
    </w:tbl>
    <w:p w14:paraId="489E0CFF" w14:textId="77777777" w:rsidR="00097673" w:rsidRPr="00D5246D" w:rsidRDefault="00097673" w:rsidP="00097673">
      <w:pPr>
        <w:spacing w:after="0" w:line="240" w:lineRule="auto"/>
        <w:ind w:firstLine="425"/>
        <w:jc w:val="center"/>
        <w:rPr>
          <w:rFonts w:ascii="Arial" w:hAnsi="Arial" w:cs="Arial"/>
          <w:b/>
          <w:sz w:val="20"/>
          <w:szCs w:val="20"/>
          <w:lang w:val="lv-LV"/>
        </w:rPr>
      </w:pPr>
    </w:p>
    <w:p w14:paraId="3655E922" w14:textId="7BF00329" w:rsidR="00F33AF9" w:rsidRDefault="00097673" w:rsidP="00186658">
      <w:pPr>
        <w:spacing w:after="0" w:line="240" w:lineRule="auto"/>
        <w:jc w:val="both"/>
        <w:rPr>
          <w:rFonts w:ascii="Arial" w:hAnsi="Arial" w:cs="Arial"/>
          <w:sz w:val="20"/>
          <w:szCs w:val="20"/>
          <w:lang w:val="lv-LV"/>
        </w:rPr>
      </w:pPr>
      <w:r w:rsidRPr="009442C9">
        <w:rPr>
          <w:rFonts w:ascii="Arial" w:hAnsi="Arial" w:cs="Arial"/>
          <w:sz w:val="20"/>
          <w:szCs w:val="20"/>
          <w:lang w:val="lv-LV"/>
        </w:rPr>
        <w:t>";</w:t>
      </w:r>
    </w:p>
    <w:p w14:paraId="41B62B63" w14:textId="77777777" w:rsidR="00186658" w:rsidRPr="00186658" w:rsidRDefault="00186658" w:rsidP="00186658">
      <w:pPr>
        <w:spacing w:after="0" w:line="240" w:lineRule="auto"/>
        <w:jc w:val="both"/>
        <w:rPr>
          <w:rFonts w:ascii="Arial" w:hAnsi="Arial" w:cs="Arial"/>
          <w:sz w:val="20"/>
          <w:szCs w:val="20"/>
          <w:lang w:val="lv-LV"/>
        </w:rPr>
      </w:pPr>
    </w:p>
    <w:p w14:paraId="18DD92FF" w14:textId="3780491A" w:rsidR="00843279" w:rsidRPr="006C04B0" w:rsidRDefault="00B140F7" w:rsidP="00843279">
      <w:pPr>
        <w:spacing w:after="0" w:line="276" w:lineRule="auto"/>
        <w:ind w:firstLine="426"/>
        <w:jc w:val="both"/>
        <w:rPr>
          <w:rFonts w:ascii="Arial" w:hAnsi="Arial" w:cs="Arial"/>
          <w:sz w:val="20"/>
          <w:szCs w:val="20"/>
          <w:lang w:val="lv-LV"/>
        </w:rPr>
      </w:pPr>
      <w:r w:rsidRPr="006C04B0">
        <w:rPr>
          <w:rFonts w:ascii="Arial" w:hAnsi="Arial" w:cs="Arial"/>
          <w:sz w:val="20"/>
          <w:szCs w:val="20"/>
          <w:lang w:val="lv-LV"/>
        </w:rPr>
        <w:t>1</w:t>
      </w:r>
      <w:r w:rsidR="001D2423" w:rsidRPr="006C04B0">
        <w:rPr>
          <w:rFonts w:ascii="Arial" w:hAnsi="Arial" w:cs="Arial"/>
          <w:sz w:val="20"/>
          <w:szCs w:val="20"/>
          <w:lang w:val="lv-LV"/>
        </w:rPr>
        <w:t>.</w:t>
      </w:r>
      <w:r w:rsidR="00AA0983" w:rsidRPr="006C04B0">
        <w:rPr>
          <w:rFonts w:ascii="Arial" w:hAnsi="Arial" w:cs="Arial"/>
          <w:sz w:val="20"/>
          <w:szCs w:val="20"/>
          <w:lang w:val="lv-LV"/>
        </w:rPr>
        <w:t>1</w:t>
      </w:r>
      <w:r w:rsidR="00237052" w:rsidRPr="006C04B0">
        <w:rPr>
          <w:rFonts w:ascii="Arial" w:hAnsi="Arial" w:cs="Arial"/>
          <w:sz w:val="20"/>
          <w:szCs w:val="20"/>
          <w:lang w:val="lv-LV"/>
        </w:rPr>
        <w:t>5</w:t>
      </w:r>
      <w:r w:rsidR="001D2423" w:rsidRPr="006C04B0">
        <w:rPr>
          <w:rFonts w:ascii="Arial" w:hAnsi="Arial" w:cs="Arial"/>
          <w:sz w:val="20"/>
          <w:szCs w:val="20"/>
          <w:lang w:val="lv-LV"/>
        </w:rPr>
        <w:t>.</w:t>
      </w:r>
      <w:r w:rsidR="00843279" w:rsidRPr="006C04B0">
        <w:rPr>
          <w:rStyle w:val="tvhtml1"/>
          <w:rFonts w:ascii="Arial" w:hAnsi="Arial" w:cs="Arial"/>
          <w:sz w:val="20"/>
          <w:szCs w:val="20"/>
          <w:bdr w:val="none" w:sz="0" w:space="0" w:color="auto" w:frame="1"/>
          <w:lang w:val="lv-LV"/>
        </w:rPr>
        <w:t xml:space="preserve"> </w:t>
      </w:r>
      <w:r w:rsidR="00EB122D" w:rsidRPr="006C04B0">
        <w:rPr>
          <w:rFonts w:ascii="Arial" w:hAnsi="Arial" w:cs="Arial"/>
          <w:sz w:val="20"/>
          <w:szCs w:val="20"/>
          <w:lang w:val="lv-LV"/>
        </w:rPr>
        <w:t>Papildināt shēmas</w:t>
      </w:r>
      <w:r w:rsidR="00843279" w:rsidRPr="006C04B0">
        <w:rPr>
          <w:rFonts w:ascii="Arial" w:hAnsi="Arial" w:cs="Arial"/>
          <w:sz w:val="20"/>
          <w:szCs w:val="20"/>
          <w:lang w:val="lv-LV"/>
        </w:rPr>
        <w:t xml:space="preserve"> 6.pielikuma 1.2.apakšpunkt</w:t>
      </w:r>
      <w:r w:rsidR="00EB122D" w:rsidRPr="006C04B0">
        <w:rPr>
          <w:rFonts w:ascii="Arial" w:hAnsi="Arial" w:cs="Arial"/>
          <w:sz w:val="20"/>
          <w:szCs w:val="20"/>
          <w:lang w:val="lv-LV"/>
        </w:rPr>
        <w:t xml:space="preserve">u aiz </w:t>
      </w:r>
      <w:r w:rsidR="00843279" w:rsidRPr="006C04B0">
        <w:rPr>
          <w:rStyle w:val="tvhtml1"/>
          <w:rFonts w:ascii="Arial" w:hAnsi="Arial" w:cs="Arial"/>
          <w:b/>
          <w:sz w:val="20"/>
          <w:szCs w:val="20"/>
          <w:bdr w:val="none" w:sz="0" w:space="0" w:color="auto" w:frame="1"/>
          <w:lang w:val="lv-LV"/>
        </w:rPr>
        <w:t>DR</w:t>
      </w:r>
      <w:r w:rsidR="00843279" w:rsidRPr="006C04B0">
        <w:rPr>
          <w:rStyle w:val="tvhtml1"/>
          <w:rFonts w:ascii="Arial" w:hAnsi="Arial" w:cs="Arial"/>
          <w:b/>
          <w:sz w:val="20"/>
          <w:szCs w:val="20"/>
          <w:bdr w:val="none" w:sz="0" w:space="0" w:color="auto" w:frame="1"/>
          <w:vertAlign w:val="subscript"/>
          <w:lang w:val="lv-LV"/>
        </w:rPr>
        <w:t> </w:t>
      </w:r>
      <w:proofErr w:type="spellStart"/>
      <w:r w:rsidR="00843279" w:rsidRPr="006C04B0">
        <w:rPr>
          <w:rFonts w:ascii="Arial" w:hAnsi="Arial" w:cs="Arial"/>
          <w:b/>
          <w:iCs/>
          <w:sz w:val="20"/>
          <w:szCs w:val="20"/>
          <w:vertAlign w:val="subscript"/>
          <w:lang w:val="lv-LV" w:eastAsia="ru-RU"/>
        </w:rPr>
        <w:t>mez</w:t>
      </w:r>
      <w:proofErr w:type="spellEnd"/>
      <w:r w:rsidR="00843279" w:rsidRPr="006C04B0">
        <w:rPr>
          <w:rFonts w:ascii="Arial" w:hAnsi="Arial" w:cs="Arial"/>
          <w:b/>
          <w:iCs/>
          <w:sz w:val="20"/>
          <w:szCs w:val="20"/>
          <w:vertAlign w:val="subscript"/>
          <w:lang w:val="lv-LV" w:eastAsia="ru-RU"/>
        </w:rPr>
        <w:t xml:space="preserve"> uztur</w:t>
      </w:r>
      <w:r w:rsidR="00843279" w:rsidRPr="006C04B0">
        <w:rPr>
          <w:rFonts w:ascii="Arial" w:hAnsi="Arial" w:cs="Arial"/>
          <w:b/>
          <w:iCs/>
          <w:sz w:val="20"/>
          <w:szCs w:val="20"/>
          <w:lang w:val="lv-LV" w:eastAsia="ru-RU"/>
        </w:rPr>
        <w:t xml:space="preserve"> </w:t>
      </w:r>
      <w:r w:rsidR="00843279" w:rsidRPr="006C04B0">
        <w:rPr>
          <w:rStyle w:val="tvhtml1"/>
          <w:rFonts w:ascii="Arial" w:hAnsi="Arial" w:cs="Arial"/>
          <w:b/>
          <w:sz w:val="20"/>
          <w:szCs w:val="20"/>
          <w:bdr w:val="none" w:sz="0" w:space="0" w:color="auto" w:frame="1"/>
          <w:vertAlign w:val="subscript"/>
          <w:lang w:val="lv-LV"/>
        </w:rPr>
        <w:t xml:space="preserve">1520 </w:t>
      </w:r>
      <w:r w:rsidR="00843279" w:rsidRPr="006C04B0">
        <w:rPr>
          <w:rStyle w:val="tvhtml1"/>
          <w:rFonts w:ascii="Arial" w:hAnsi="Arial" w:cs="Arial"/>
          <w:sz w:val="20"/>
          <w:szCs w:val="20"/>
          <w:bdr w:val="none" w:sz="0" w:space="0" w:color="auto" w:frame="1"/>
          <w:lang w:val="lv-LV"/>
        </w:rPr>
        <w:t>apzīmējum</w:t>
      </w:r>
      <w:r w:rsidR="00EB122D" w:rsidRPr="006C04B0">
        <w:rPr>
          <w:rStyle w:val="tvhtml1"/>
          <w:rFonts w:ascii="Arial" w:hAnsi="Arial" w:cs="Arial"/>
          <w:sz w:val="20"/>
          <w:szCs w:val="20"/>
          <w:bdr w:val="none" w:sz="0" w:space="0" w:color="auto" w:frame="1"/>
          <w:lang w:val="lv-LV"/>
        </w:rPr>
        <w:t>a</w:t>
      </w:r>
      <w:r w:rsidR="00843279" w:rsidRPr="006C04B0">
        <w:rPr>
          <w:rFonts w:ascii="Arial" w:hAnsi="Arial" w:cs="Arial"/>
          <w:sz w:val="20"/>
          <w:szCs w:val="20"/>
          <w:lang w:val="lv-LV"/>
        </w:rPr>
        <w:t xml:space="preserve"> </w:t>
      </w:r>
      <w:r w:rsidR="00EB122D" w:rsidRPr="006C04B0">
        <w:rPr>
          <w:rFonts w:ascii="Arial" w:hAnsi="Arial" w:cs="Arial"/>
          <w:sz w:val="20"/>
          <w:szCs w:val="20"/>
          <w:lang w:val="lv-LV"/>
        </w:rPr>
        <w:t xml:space="preserve">ar teikumu </w:t>
      </w:r>
      <w:r w:rsidR="00843279" w:rsidRPr="006C04B0">
        <w:rPr>
          <w:rFonts w:ascii="Arial" w:hAnsi="Arial" w:cs="Arial"/>
          <w:sz w:val="20"/>
          <w:szCs w:val="20"/>
          <w:lang w:val="lv-LV"/>
        </w:rPr>
        <w:t>šādā redakcijā:</w:t>
      </w:r>
    </w:p>
    <w:p w14:paraId="075D0BB8" w14:textId="4434457F" w:rsidR="00843279" w:rsidRPr="006C04B0" w:rsidRDefault="00843279" w:rsidP="00AA108A">
      <w:pPr>
        <w:spacing w:after="0" w:line="276" w:lineRule="auto"/>
        <w:jc w:val="both"/>
        <w:rPr>
          <w:rFonts w:ascii="Arial" w:hAnsi="Arial" w:cs="Arial"/>
          <w:sz w:val="20"/>
          <w:szCs w:val="20"/>
          <w:lang w:val="lv-LV"/>
        </w:rPr>
      </w:pPr>
      <w:r w:rsidRPr="006C04B0">
        <w:rPr>
          <w:rFonts w:ascii="Arial" w:hAnsi="Arial" w:cs="Arial"/>
          <w:sz w:val="20"/>
          <w:szCs w:val="20"/>
          <w:lang w:val="lv-LV"/>
        </w:rPr>
        <w:t>"</w:t>
      </w:r>
      <w:r w:rsidR="007D3D71" w:rsidRPr="006C04B0">
        <w:rPr>
          <w:rFonts w:ascii="Arial" w:hAnsi="Arial" w:cs="Arial"/>
          <w:sz w:val="20"/>
          <w:szCs w:val="20"/>
          <w:lang w:val="lv-LV"/>
        </w:rPr>
        <w:t>Ja dzelzceļa pārvadātājs ir veicis norēķinu</w:t>
      </w:r>
      <w:r w:rsidR="00BF1B68" w:rsidRPr="006C04B0">
        <w:rPr>
          <w:rFonts w:ascii="Arial" w:hAnsi="Arial" w:cs="Arial"/>
          <w:sz w:val="20"/>
          <w:szCs w:val="20"/>
          <w:lang w:val="lv-LV"/>
        </w:rPr>
        <w:t>s</w:t>
      </w:r>
      <w:r w:rsidR="007D3D71" w:rsidRPr="006C04B0">
        <w:rPr>
          <w:rFonts w:ascii="Arial" w:hAnsi="Arial" w:cs="Arial"/>
          <w:sz w:val="20"/>
          <w:szCs w:val="20"/>
          <w:lang w:val="lv-LV"/>
        </w:rPr>
        <w:t xml:space="preserve"> par </w:t>
      </w:r>
      <w:r w:rsidR="00660D98" w:rsidRPr="006C04B0">
        <w:rPr>
          <w:rFonts w:ascii="Arial" w:hAnsi="Arial" w:cs="Arial"/>
          <w:sz w:val="20"/>
          <w:szCs w:val="20"/>
          <w:lang w:val="lv-LV"/>
        </w:rPr>
        <w:t xml:space="preserve">tirgus segmentā </w:t>
      </w:r>
      <w:r w:rsidR="007D3D71" w:rsidRPr="006C04B0">
        <w:rPr>
          <w:rFonts w:ascii="Arial" w:hAnsi="Arial" w:cs="Arial"/>
          <w:sz w:val="20"/>
          <w:szCs w:val="20"/>
          <w:lang w:val="lv-LV"/>
        </w:rPr>
        <w:t xml:space="preserve">starptautiskajā 1520 kustībā no valsts robežas šķērsošanas vietām un robežstacijām (Meitene un Lugaži) faktiski aizlaisto </w:t>
      </w:r>
      <w:r w:rsidR="000764C3" w:rsidRPr="006C04B0">
        <w:rPr>
          <w:rFonts w:ascii="Arial" w:hAnsi="Arial" w:cs="Arial"/>
          <w:sz w:val="20"/>
          <w:szCs w:val="20"/>
          <w:lang w:val="lv-LV"/>
        </w:rPr>
        <w:t xml:space="preserve">kravas </w:t>
      </w:r>
      <w:r w:rsidR="007D3D71" w:rsidRPr="006C04B0">
        <w:rPr>
          <w:rFonts w:ascii="Arial" w:hAnsi="Arial" w:cs="Arial"/>
          <w:sz w:val="20"/>
          <w:szCs w:val="20"/>
          <w:lang w:val="lv-LV"/>
        </w:rPr>
        <w:t>vilcienu divkāršot</w:t>
      </w:r>
      <w:r w:rsidR="009C431D" w:rsidRPr="006C04B0">
        <w:rPr>
          <w:rFonts w:ascii="Arial" w:hAnsi="Arial" w:cs="Arial"/>
          <w:sz w:val="20"/>
          <w:szCs w:val="20"/>
          <w:lang w:val="lv-LV"/>
        </w:rPr>
        <w:t>u</w:t>
      </w:r>
      <w:r w:rsidR="007D3D71" w:rsidRPr="006C04B0">
        <w:rPr>
          <w:rFonts w:ascii="Arial" w:hAnsi="Arial" w:cs="Arial"/>
          <w:sz w:val="20"/>
          <w:szCs w:val="20"/>
          <w:lang w:val="lv-LV"/>
        </w:rPr>
        <w:t xml:space="preserve"> skait</w:t>
      </w:r>
      <w:r w:rsidR="009C431D" w:rsidRPr="006C04B0">
        <w:rPr>
          <w:rFonts w:ascii="Arial" w:hAnsi="Arial" w:cs="Arial"/>
          <w:sz w:val="20"/>
          <w:szCs w:val="20"/>
          <w:lang w:val="lv-LV"/>
        </w:rPr>
        <w:t>u</w:t>
      </w:r>
      <w:r w:rsidR="007D3D71" w:rsidRPr="006C04B0">
        <w:rPr>
          <w:rFonts w:ascii="Arial" w:hAnsi="Arial" w:cs="Arial"/>
          <w:sz w:val="20"/>
          <w:szCs w:val="20"/>
          <w:lang w:val="lv-LV"/>
        </w:rPr>
        <w:t xml:space="preserve"> </w:t>
      </w:r>
      <w:r w:rsidR="00D370DA" w:rsidRPr="006C04B0">
        <w:rPr>
          <w:rFonts w:ascii="Arial" w:hAnsi="Arial" w:cs="Arial"/>
          <w:sz w:val="20"/>
          <w:szCs w:val="20"/>
          <w:lang w:val="lv-LV"/>
        </w:rPr>
        <w:t>(pāra un nepāra virzien</w:t>
      </w:r>
      <w:r w:rsidR="005918B6" w:rsidRPr="006C04B0">
        <w:rPr>
          <w:rFonts w:ascii="Arial" w:hAnsi="Arial" w:cs="Arial"/>
          <w:sz w:val="20"/>
          <w:szCs w:val="20"/>
          <w:lang w:val="lv-LV"/>
        </w:rPr>
        <w:t>ā</w:t>
      </w:r>
      <w:r w:rsidR="00D370DA" w:rsidRPr="006C04B0">
        <w:rPr>
          <w:rStyle w:val="FootnoteReference"/>
          <w:rFonts w:ascii="Arial" w:hAnsi="Arial" w:cs="Arial"/>
          <w:sz w:val="20"/>
          <w:szCs w:val="20"/>
          <w:lang w:val="lv-LV"/>
        </w:rPr>
        <w:footnoteReference w:id="1"/>
      </w:r>
      <w:r w:rsidR="00D370DA" w:rsidRPr="006C04B0">
        <w:rPr>
          <w:rFonts w:ascii="Arial" w:hAnsi="Arial" w:cs="Arial"/>
          <w:sz w:val="20"/>
          <w:szCs w:val="20"/>
          <w:lang w:val="lv-LV"/>
        </w:rPr>
        <w:t>)</w:t>
      </w:r>
      <w:r w:rsidR="007D3D71" w:rsidRPr="006C04B0">
        <w:rPr>
          <w:rFonts w:ascii="Arial" w:hAnsi="Arial" w:cs="Arial"/>
          <w:sz w:val="20"/>
          <w:szCs w:val="20"/>
          <w:lang w:val="lv-LV"/>
        </w:rPr>
        <w:t>, bet pēc vagonu</w:t>
      </w:r>
      <w:r w:rsidR="009C431D" w:rsidRPr="006C04B0">
        <w:rPr>
          <w:rFonts w:ascii="Arial" w:hAnsi="Arial" w:cs="Arial"/>
          <w:sz w:val="20"/>
          <w:szCs w:val="20"/>
          <w:lang w:val="lv-LV"/>
        </w:rPr>
        <w:t xml:space="preserve"> izkraušanas nodod tos citam dzelzceļa pārvadātājam tālākai lietošanai, tad dzelzceļa pārvadātāji norēķinās savā starpā, ievērojot maksas noteicēja noteikt</w:t>
      </w:r>
      <w:r w:rsidR="00E9388E" w:rsidRPr="006C04B0">
        <w:rPr>
          <w:rFonts w:ascii="Arial" w:hAnsi="Arial" w:cs="Arial"/>
          <w:sz w:val="20"/>
          <w:szCs w:val="20"/>
          <w:lang w:val="lv-LV"/>
        </w:rPr>
        <w:t>u</w:t>
      </w:r>
      <w:r w:rsidR="009C431D" w:rsidRPr="006C04B0">
        <w:rPr>
          <w:rFonts w:ascii="Arial" w:hAnsi="Arial" w:cs="Arial"/>
          <w:sz w:val="20"/>
          <w:szCs w:val="20"/>
          <w:lang w:val="lv-LV"/>
        </w:rPr>
        <w:t xml:space="preserve"> proporciju, ko aprēķina kā apgriezt</w:t>
      </w:r>
      <w:r w:rsidR="00213991" w:rsidRPr="006C04B0">
        <w:rPr>
          <w:rFonts w:ascii="Arial" w:hAnsi="Arial" w:cs="Arial"/>
          <w:sz w:val="20"/>
          <w:szCs w:val="20"/>
          <w:lang w:val="lv-LV"/>
        </w:rPr>
        <w:t>u</w:t>
      </w:r>
      <w:r w:rsidR="009442C9" w:rsidRPr="006C04B0">
        <w:rPr>
          <w:rFonts w:ascii="Arial" w:hAnsi="Arial" w:cs="Arial"/>
          <w:sz w:val="20"/>
          <w:szCs w:val="20"/>
          <w:lang w:val="lv-LV"/>
        </w:rPr>
        <w:t xml:space="preserve"> attiecību starp plānošanas </w:t>
      </w:r>
      <w:r w:rsidR="009C431D" w:rsidRPr="006C04B0">
        <w:rPr>
          <w:rFonts w:ascii="Arial" w:hAnsi="Arial" w:cs="Arial"/>
          <w:sz w:val="20"/>
          <w:szCs w:val="20"/>
          <w:lang w:val="lv-LV"/>
        </w:rPr>
        <w:t>period</w:t>
      </w:r>
      <w:r w:rsidR="00213991" w:rsidRPr="006C04B0">
        <w:rPr>
          <w:rFonts w:ascii="Arial" w:hAnsi="Arial" w:cs="Arial"/>
          <w:sz w:val="20"/>
          <w:szCs w:val="20"/>
          <w:lang w:val="lv-LV"/>
        </w:rPr>
        <w:t>a</w:t>
      </w:r>
      <w:r w:rsidR="009442C9" w:rsidRPr="006C04B0">
        <w:rPr>
          <w:rFonts w:ascii="Arial" w:hAnsi="Arial" w:cs="Arial"/>
          <w:sz w:val="20"/>
          <w:szCs w:val="20"/>
          <w:lang w:val="lv-LV"/>
        </w:rPr>
        <w:t xml:space="preserve"> </w:t>
      </w:r>
      <w:r w:rsidR="00213991" w:rsidRPr="006C04B0">
        <w:rPr>
          <w:rStyle w:val="tvhtml1"/>
          <w:rFonts w:ascii="Arial" w:hAnsi="Arial" w:cs="Arial"/>
          <w:sz w:val="20"/>
          <w:szCs w:val="20"/>
          <w:bdr w:val="none" w:sz="0" w:space="0" w:color="auto" w:frame="1"/>
          <w:lang w:val="lv-LV"/>
        </w:rPr>
        <w:t>vilcienu skaita darbības rādītāj</w:t>
      </w:r>
      <w:r w:rsidR="000764C3" w:rsidRPr="006C04B0">
        <w:rPr>
          <w:rStyle w:val="tvhtml1"/>
          <w:rFonts w:ascii="Arial" w:hAnsi="Arial" w:cs="Arial"/>
          <w:sz w:val="20"/>
          <w:szCs w:val="20"/>
          <w:bdr w:val="none" w:sz="0" w:space="0" w:color="auto" w:frame="1"/>
          <w:lang w:val="lv-LV"/>
        </w:rPr>
        <w:t>u</w:t>
      </w:r>
      <w:r w:rsidR="00213991" w:rsidRPr="006C04B0">
        <w:rPr>
          <w:rStyle w:val="tvhtml1"/>
          <w:rFonts w:ascii="Arial" w:hAnsi="Arial" w:cs="Arial"/>
          <w:sz w:val="20"/>
          <w:szCs w:val="20"/>
          <w:bdr w:val="none" w:sz="0" w:space="0" w:color="auto" w:frame="1"/>
          <w:lang w:val="lv-LV"/>
        </w:rPr>
        <w:t xml:space="preserve"> </w:t>
      </w:r>
      <w:r w:rsidR="009C431D" w:rsidRPr="006C04B0">
        <w:rPr>
          <w:rStyle w:val="tvhtml1"/>
          <w:rFonts w:ascii="Arial" w:hAnsi="Arial" w:cs="Arial"/>
          <w:b/>
          <w:sz w:val="20"/>
          <w:szCs w:val="20"/>
          <w:bdr w:val="none" w:sz="0" w:space="0" w:color="auto" w:frame="1"/>
          <w:lang w:val="lv-LV"/>
        </w:rPr>
        <w:t>DR</w:t>
      </w:r>
      <w:r w:rsidR="009C431D" w:rsidRPr="006C04B0">
        <w:rPr>
          <w:rStyle w:val="tvhtml1"/>
          <w:rFonts w:ascii="Arial" w:hAnsi="Arial" w:cs="Arial"/>
          <w:b/>
          <w:sz w:val="20"/>
          <w:szCs w:val="20"/>
          <w:bdr w:val="none" w:sz="0" w:space="0" w:color="auto" w:frame="1"/>
          <w:vertAlign w:val="subscript"/>
          <w:lang w:val="lv-LV"/>
        </w:rPr>
        <w:t> </w:t>
      </w:r>
      <w:proofErr w:type="spellStart"/>
      <w:r w:rsidR="009C431D" w:rsidRPr="006C04B0">
        <w:rPr>
          <w:rFonts w:ascii="Arial" w:hAnsi="Arial" w:cs="Arial"/>
          <w:b/>
          <w:iCs/>
          <w:sz w:val="20"/>
          <w:szCs w:val="20"/>
          <w:vertAlign w:val="subscript"/>
          <w:lang w:val="lv-LV" w:eastAsia="ru-RU"/>
        </w:rPr>
        <w:t>mez</w:t>
      </w:r>
      <w:proofErr w:type="spellEnd"/>
      <w:r w:rsidR="009C431D" w:rsidRPr="006C04B0">
        <w:rPr>
          <w:rFonts w:ascii="Arial" w:hAnsi="Arial" w:cs="Arial"/>
          <w:b/>
          <w:iCs/>
          <w:sz w:val="20"/>
          <w:szCs w:val="20"/>
          <w:vertAlign w:val="subscript"/>
          <w:lang w:val="lv-LV" w:eastAsia="ru-RU"/>
        </w:rPr>
        <w:t xml:space="preserve"> uztur</w:t>
      </w:r>
      <w:r w:rsidR="009C431D" w:rsidRPr="006C04B0">
        <w:rPr>
          <w:rFonts w:ascii="Arial" w:hAnsi="Arial" w:cs="Arial"/>
          <w:b/>
          <w:iCs/>
          <w:sz w:val="20"/>
          <w:szCs w:val="20"/>
          <w:lang w:val="lv-LV" w:eastAsia="ru-RU"/>
        </w:rPr>
        <w:t xml:space="preserve"> </w:t>
      </w:r>
      <w:r w:rsidR="009C431D" w:rsidRPr="006C04B0">
        <w:rPr>
          <w:rStyle w:val="tvhtml1"/>
          <w:rFonts w:ascii="Arial" w:hAnsi="Arial" w:cs="Arial"/>
          <w:b/>
          <w:sz w:val="20"/>
          <w:szCs w:val="20"/>
          <w:bdr w:val="none" w:sz="0" w:space="0" w:color="auto" w:frame="1"/>
          <w:vertAlign w:val="subscript"/>
          <w:lang w:val="lv-LV"/>
        </w:rPr>
        <w:t xml:space="preserve">1520 s </w:t>
      </w:r>
      <w:r w:rsidR="00DB1862" w:rsidRPr="006C04B0">
        <w:rPr>
          <w:rStyle w:val="tvhtml1"/>
          <w:rFonts w:ascii="Arial" w:hAnsi="Arial" w:cs="Arial"/>
          <w:sz w:val="20"/>
          <w:szCs w:val="20"/>
          <w:bdr w:val="none" w:sz="0" w:space="0" w:color="auto" w:frame="1"/>
          <w:lang w:val="lv-LV"/>
        </w:rPr>
        <w:t xml:space="preserve">un </w:t>
      </w:r>
      <w:r w:rsidR="009C431D" w:rsidRPr="006C04B0">
        <w:rPr>
          <w:rStyle w:val="tvhtml1"/>
          <w:rFonts w:ascii="Arial" w:hAnsi="Arial" w:cs="Arial"/>
          <w:sz w:val="20"/>
          <w:szCs w:val="20"/>
          <w:bdr w:val="none" w:sz="0" w:space="0" w:color="auto" w:frame="1"/>
          <w:lang w:val="lv-LV"/>
        </w:rPr>
        <w:t>šim darbības rādītājam atbilstošo vagonu skaitu</w:t>
      </w:r>
      <w:r w:rsidRPr="006C04B0">
        <w:rPr>
          <w:rFonts w:ascii="Arial" w:hAnsi="Arial" w:cs="Arial"/>
          <w:sz w:val="20"/>
          <w:szCs w:val="20"/>
          <w:lang w:val="lv-LV"/>
        </w:rPr>
        <w:t>;";</w:t>
      </w:r>
    </w:p>
    <w:p w14:paraId="17974579" w14:textId="77777777" w:rsidR="009E294A" w:rsidRPr="006C04B0" w:rsidRDefault="009E294A" w:rsidP="00843279">
      <w:pPr>
        <w:spacing w:after="0" w:line="276" w:lineRule="auto"/>
        <w:ind w:firstLine="426"/>
        <w:jc w:val="both"/>
        <w:rPr>
          <w:rFonts w:ascii="Arial" w:hAnsi="Arial" w:cs="Arial"/>
          <w:sz w:val="20"/>
          <w:szCs w:val="20"/>
          <w:lang w:val="lv-LV"/>
        </w:rPr>
      </w:pPr>
    </w:p>
    <w:p w14:paraId="2150EC34" w14:textId="2C060320" w:rsidR="009E294A" w:rsidRPr="006C04B0" w:rsidRDefault="00B140F7" w:rsidP="00EB6E5D">
      <w:pPr>
        <w:spacing w:after="0"/>
        <w:ind w:firstLine="425"/>
        <w:jc w:val="both"/>
        <w:rPr>
          <w:rFonts w:ascii="Arial" w:hAnsi="Arial" w:cs="Arial"/>
          <w:sz w:val="20"/>
          <w:szCs w:val="20"/>
          <w:lang w:val="lv-LV"/>
        </w:rPr>
      </w:pPr>
      <w:r w:rsidRPr="006C04B0">
        <w:rPr>
          <w:rFonts w:ascii="Arial" w:hAnsi="Arial" w:cs="Arial"/>
          <w:sz w:val="20"/>
          <w:szCs w:val="20"/>
          <w:lang w:val="lv-LV"/>
        </w:rPr>
        <w:t>1</w:t>
      </w:r>
      <w:r w:rsidR="001D2423" w:rsidRPr="006C04B0">
        <w:rPr>
          <w:rFonts w:ascii="Arial" w:hAnsi="Arial" w:cs="Arial"/>
          <w:sz w:val="20"/>
          <w:szCs w:val="20"/>
          <w:lang w:val="lv-LV"/>
        </w:rPr>
        <w:t>.</w:t>
      </w:r>
      <w:r w:rsidR="00AA0983" w:rsidRPr="006C04B0">
        <w:rPr>
          <w:rFonts w:ascii="Arial" w:hAnsi="Arial" w:cs="Arial"/>
          <w:sz w:val="20"/>
          <w:szCs w:val="20"/>
          <w:lang w:val="lv-LV"/>
        </w:rPr>
        <w:t>1</w:t>
      </w:r>
      <w:r w:rsidR="00237052" w:rsidRPr="006C04B0">
        <w:rPr>
          <w:rFonts w:ascii="Arial" w:hAnsi="Arial" w:cs="Arial"/>
          <w:sz w:val="20"/>
          <w:szCs w:val="20"/>
          <w:lang w:val="lv-LV"/>
        </w:rPr>
        <w:t>6</w:t>
      </w:r>
      <w:r w:rsidR="001D2423" w:rsidRPr="006C04B0">
        <w:rPr>
          <w:rFonts w:ascii="Arial" w:hAnsi="Arial" w:cs="Arial"/>
          <w:sz w:val="20"/>
          <w:szCs w:val="20"/>
          <w:lang w:val="lv-LV"/>
        </w:rPr>
        <w:t>.</w:t>
      </w:r>
      <w:r w:rsidR="009E294A" w:rsidRPr="006C04B0">
        <w:rPr>
          <w:rStyle w:val="tvhtml1"/>
          <w:rFonts w:ascii="Arial" w:hAnsi="Arial" w:cs="Arial"/>
          <w:sz w:val="20"/>
          <w:szCs w:val="20"/>
          <w:bdr w:val="none" w:sz="0" w:space="0" w:color="auto" w:frame="1"/>
          <w:lang w:val="lv-LV"/>
        </w:rPr>
        <w:t xml:space="preserve"> </w:t>
      </w:r>
      <w:r w:rsidR="009E294A" w:rsidRPr="006C04B0">
        <w:rPr>
          <w:rFonts w:ascii="Arial" w:hAnsi="Arial" w:cs="Arial"/>
          <w:sz w:val="20"/>
          <w:szCs w:val="20"/>
          <w:lang w:val="lv-LV"/>
        </w:rPr>
        <w:t xml:space="preserve">Izteikt </w:t>
      </w:r>
      <w:r w:rsidR="00EB122D" w:rsidRPr="006C04B0">
        <w:rPr>
          <w:rFonts w:ascii="Arial" w:hAnsi="Arial" w:cs="Arial"/>
          <w:sz w:val="20"/>
          <w:szCs w:val="20"/>
          <w:lang w:val="lv-LV"/>
        </w:rPr>
        <w:t xml:space="preserve">shēmas </w:t>
      </w:r>
      <w:r w:rsidR="009E294A" w:rsidRPr="006C04B0">
        <w:rPr>
          <w:rFonts w:ascii="Arial" w:hAnsi="Arial" w:cs="Arial"/>
          <w:sz w:val="20"/>
          <w:szCs w:val="20"/>
          <w:lang w:val="lv-LV"/>
        </w:rPr>
        <w:t>6.pielikuma 6.punktu šādā redakcijā:</w:t>
      </w:r>
    </w:p>
    <w:p w14:paraId="3882580A" w14:textId="77777777" w:rsidR="00097673" w:rsidRDefault="009E294A" w:rsidP="00EB6E5D">
      <w:pPr>
        <w:spacing w:after="0"/>
        <w:ind w:firstLine="425"/>
        <w:jc w:val="both"/>
        <w:rPr>
          <w:rFonts w:ascii="Arial" w:hAnsi="Arial" w:cs="Arial"/>
          <w:sz w:val="20"/>
          <w:szCs w:val="20"/>
          <w:lang w:val="lv-LV"/>
        </w:rPr>
      </w:pPr>
      <w:r w:rsidRPr="006C04B0">
        <w:rPr>
          <w:rFonts w:ascii="Arial" w:hAnsi="Arial" w:cs="Arial"/>
          <w:sz w:val="20"/>
          <w:szCs w:val="20"/>
          <w:lang w:val="lv-LV"/>
        </w:rPr>
        <w:t xml:space="preserve">"6. Maksas lielumu </w:t>
      </w:r>
      <w:r w:rsidRPr="006C04B0">
        <w:rPr>
          <w:rFonts w:ascii="Arial" w:hAnsi="Arial" w:cs="Arial"/>
          <w:b/>
          <w:sz w:val="20"/>
          <w:szCs w:val="20"/>
          <w:lang w:val="lv-LV"/>
        </w:rPr>
        <w:t xml:space="preserve">M </w:t>
      </w:r>
      <w:proofErr w:type="spellStart"/>
      <w:r w:rsidRPr="006C04B0">
        <w:rPr>
          <w:rFonts w:ascii="Arial" w:hAnsi="Arial" w:cs="Arial"/>
          <w:b/>
          <w:sz w:val="20"/>
          <w:szCs w:val="20"/>
          <w:vertAlign w:val="subscript"/>
          <w:lang w:val="lv-LV"/>
        </w:rPr>
        <w:t>mez</w:t>
      </w:r>
      <w:proofErr w:type="spellEnd"/>
      <w:r w:rsidRPr="006C04B0">
        <w:rPr>
          <w:rFonts w:ascii="Arial" w:hAnsi="Arial" w:cs="Arial"/>
          <w:b/>
          <w:sz w:val="20"/>
          <w:szCs w:val="20"/>
          <w:vertAlign w:val="subscript"/>
          <w:lang w:val="lv-LV"/>
        </w:rPr>
        <w:t xml:space="preserve"> uztur 1520 s</w:t>
      </w:r>
      <w:r w:rsidRPr="006C04B0">
        <w:rPr>
          <w:rFonts w:ascii="Arial" w:hAnsi="Arial" w:cs="Arial"/>
          <w:sz w:val="20"/>
          <w:szCs w:val="20"/>
          <w:lang w:val="lv-LV"/>
        </w:rPr>
        <w:t xml:space="preserve"> sadala starp pārvadātāju, kas veic pārvadājumus pierobežas iecirkņos (Valsts robeža – Zilupe – Rēzekne, Valsts robeža – Kārsava – Rēzekne, Valsts robeža – Indra – Daugavpils</w:t>
      </w:r>
      <w:r w:rsidR="00140144" w:rsidRPr="006C04B0">
        <w:rPr>
          <w:rFonts w:ascii="Arial" w:hAnsi="Arial" w:cs="Arial"/>
          <w:sz w:val="20"/>
          <w:szCs w:val="20"/>
          <w:lang w:val="lv-LV"/>
        </w:rPr>
        <w:t>, Valsts robeža – Kurcums – Daugavpils, Valsts robeža – Eglaine – Daugavpils</w:t>
      </w:r>
      <w:r w:rsidRPr="006C04B0">
        <w:rPr>
          <w:rFonts w:ascii="Arial" w:hAnsi="Arial" w:cs="Arial"/>
          <w:sz w:val="20"/>
          <w:szCs w:val="20"/>
          <w:lang w:val="lv-LV"/>
        </w:rPr>
        <w:t xml:space="preserve">) un pirmo pārvadātāju, kas turpina kustību no Rēzeknes un Daugavpils stacijām, ievērojot </w:t>
      </w:r>
      <w:r w:rsidR="00EB122D" w:rsidRPr="006C04B0">
        <w:rPr>
          <w:rFonts w:ascii="Arial" w:hAnsi="Arial" w:cs="Arial"/>
          <w:sz w:val="20"/>
          <w:szCs w:val="20"/>
          <w:lang w:val="lv-LV"/>
        </w:rPr>
        <w:t xml:space="preserve">maksas noteicēja noteikto </w:t>
      </w:r>
      <w:r w:rsidRPr="006C04B0">
        <w:rPr>
          <w:rFonts w:ascii="Arial" w:hAnsi="Arial" w:cs="Arial"/>
          <w:sz w:val="20"/>
          <w:szCs w:val="20"/>
          <w:lang w:val="lv-LV"/>
        </w:rPr>
        <w:t>proporciju, ko aprēķina kā attiecību starp pārskata perioda vilcienu kilometru skaita summu šajos pierobežas iecirkņos pret pārskata perioda vilcienu kilometru skaita summu pārējā infrastruktūras tīkla daļā starptautiskajā 1520 kustībā."</w:t>
      </w:r>
      <w:r w:rsidR="001E15FF" w:rsidRPr="006C04B0">
        <w:rPr>
          <w:rFonts w:ascii="Arial" w:hAnsi="Arial" w:cs="Arial"/>
          <w:sz w:val="20"/>
          <w:szCs w:val="20"/>
          <w:lang w:val="lv-LV"/>
        </w:rPr>
        <w:t>;</w:t>
      </w:r>
    </w:p>
    <w:p w14:paraId="7B78469B" w14:textId="77777777" w:rsidR="006C0906" w:rsidRDefault="006C0906" w:rsidP="009E294A">
      <w:pPr>
        <w:spacing w:after="0" w:line="240" w:lineRule="auto"/>
        <w:ind w:firstLine="425"/>
        <w:jc w:val="both"/>
        <w:rPr>
          <w:rFonts w:ascii="Arial" w:hAnsi="Arial" w:cs="Arial"/>
          <w:sz w:val="20"/>
          <w:szCs w:val="20"/>
          <w:lang w:val="lv-LV"/>
        </w:rPr>
      </w:pPr>
    </w:p>
    <w:p w14:paraId="50399361" w14:textId="77777777" w:rsidR="00D5246D" w:rsidRDefault="00D5246D" w:rsidP="00097673">
      <w:pPr>
        <w:jc w:val="both"/>
        <w:rPr>
          <w:rFonts w:ascii="Arial" w:hAnsi="Arial" w:cs="Arial"/>
          <w:sz w:val="20"/>
          <w:szCs w:val="20"/>
          <w:highlight w:val="yellow"/>
          <w:lang w:val="lv-LV"/>
        </w:rPr>
      </w:pPr>
      <w:r>
        <w:rPr>
          <w:rFonts w:ascii="Arial" w:hAnsi="Arial" w:cs="Arial"/>
          <w:sz w:val="20"/>
          <w:szCs w:val="20"/>
          <w:highlight w:val="yellow"/>
          <w:lang w:val="lv-LV"/>
        </w:rPr>
        <w:br w:type="page"/>
      </w:r>
    </w:p>
    <w:p w14:paraId="4BD7DFCE" w14:textId="4B6844C0" w:rsidR="008B06FA" w:rsidRPr="006C04B0" w:rsidRDefault="00B140F7" w:rsidP="009E294A">
      <w:pPr>
        <w:spacing w:after="0" w:line="240" w:lineRule="auto"/>
        <w:ind w:firstLine="425"/>
        <w:jc w:val="both"/>
        <w:rPr>
          <w:rFonts w:ascii="Arial" w:hAnsi="Arial" w:cs="Arial"/>
          <w:sz w:val="20"/>
          <w:szCs w:val="20"/>
          <w:lang w:val="lv-LV"/>
        </w:rPr>
      </w:pPr>
      <w:r w:rsidRPr="006C04B0">
        <w:rPr>
          <w:rFonts w:ascii="Arial" w:hAnsi="Arial" w:cs="Arial"/>
          <w:sz w:val="20"/>
          <w:szCs w:val="20"/>
          <w:lang w:val="lv-LV"/>
        </w:rPr>
        <w:lastRenderedPageBreak/>
        <w:t>1</w:t>
      </w:r>
      <w:r w:rsidR="00CE1AD6" w:rsidRPr="006C04B0">
        <w:rPr>
          <w:rFonts w:ascii="Arial" w:hAnsi="Arial" w:cs="Arial"/>
          <w:sz w:val="20"/>
          <w:szCs w:val="20"/>
          <w:lang w:val="lv-LV"/>
        </w:rPr>
        <w:t>.</w:t>
      </w:r>
      <w:r w:rsidR="00AA0983" w:rsidRPr="006C04B0">
        <w:rPr>
          <w:rFonts w:ascii="Arial" w:hAnsi="Arial" w:cs="Arial"/>
          <w:sz w:val="20"/>
          <w:szCs w:val="20"/>
          <w:lang w:val="lv-LV"/>
        </w:rPr>
        <w:t>1</w:t>
      </w:r>
      <w:r w:rsidR="00237052" w:rsidRPr="006C04B0">
        <w:rPr>
          <w:rFonts w:ascii="Arial" w:hAnsi="Arial" w:cs="Arial"/>
          <w:sz w:val="20"/>
          <w:szCs w:val="20"/>
          <w:lang w:val="lv-LV"/>
        </w:rPr>
        <w:t>7</w:t>
      </w:r>
      <w:r w:rsidR="00CE1AD6" w:rsidRPr="006C04B0">
        <w:rPr>
          <w:rFonts w:ascii="Arial" w:hAnsi="Arial" w:cs="Arial"/>
          <w:sz w:val="20"/>
          <w:szCs w:val="20"/>
          <w:lang w:val="lv-LV"/>
        </w:rPr>
        <w:t>.</w:t>
      </w:r>
      <w:r w:rsidR="00CE1AD6" w:rsidRPr="006C04B0">
        <w:rPr>
          <w:rStyle w:val="tvhtml1"/>
          <w:rFonts w:ascii="Arial" w:hAnsi="Arial" w:cs="Arial"/>
          <w:sz w:val="20"/>
          <w:szCs w:val="20"/>
          <w:bdr w:val="none" w:sz="0" w:space="0" w:color="auto" w:frame="1"/>
          <w:lang w:val="lv-LV"/>
        </w:rPr>
        <w:t xml:space="preserve"> </w:t>
      </w:r>
      <w:r w:rsidR="00CE1AD6" w:rsidRPr="006C04B0">
        <w:rPr>
          <w:rFonts w:ascii="Arial" w:hAnsi="Arial" w:cs="Arial"/>
          <w:sz w:val="20"/>
          <w:szCs w:val="20"/>
          <w:lang w:val="lv-LV"/>
        </w:rPr>
        <w:t xml:space="preserve">Izteikt </w:t>
      </w:r>
      <w:r w:rsidR="00EB122D" w:rsidRPr="006C04B0">
        <w:rPr>
          <w:rFonts w:ascii="Arial" w:hAnsi="Arial" w:cs="Arial"/>
          <w:sz w:val="20"/>
          <w:szCs w:val="20"/>
          <w:lang w:val="lv-LV"/>
        </w:rPr>
        <w:t>shēmas</w:t>
      </w:r>
      <w:r w:rsidR="00CE1AD6" w:rsidRPr="006C04B0">
        <w:rPr>
          <w:rFonts w:ascii="Arial" w:hAnsi="Arial" w:cs="Arial"/>
          <w:sz w:val="20"/>
          <w:szCs w:val="20"/>
          <w:lang w:val="lv-LV"/>
        </w:rPr>
        <w:t xml:space="preserve"> 6.pielikuma </w:t>
      </w:r>
      <w:r w:rsidR="00D44FA9" w:rsidRPr="006C04B0">
        <w:rPr>
          <w:rFonts w:ascii="Arial" w:hAnsi="Arial" w:cs="Arial"/>
          <w:sz w:val="20"/>
          <w:szCs w:val="20"/>
          <w:lang w:val="lv-LV"/>
        </w:rPr>
        <w:t>9</w:t>
      </w:r>
      <w:r w:rsidR="00CE1AD6" w:rsidRPr="006C04B0">
        <w:rPr>
          <w:rFonts w:ascii="Arial" w:hAnsi="Arial" w:cs="Arial"/>
          <w:sz w:val="20"/>
          <w:szCs w:val="20"/>
          <w:lang w:val="lv-LV"/>
        </w:rPr>
        <w:t>.punktu šādā redakcijā:</w:t>
      </w:r>
    </w:p>
    <w:p w14:paraId="33B1CD6F" w14:textId="77777777" w:rsidR="00D44FA9" w:rsidRPr="006C04B0" w:rsidRDefault="00D44FA9" w:rsidP="009E294A">
      <w:pPr>
        <w:spacing w:after="0" w:line="240" w:lineRule="auto"/>
        <w:ind w:firstLine="425"/>
        <w:jc w:val="both"/>
        <w:rPr>
          <w:rFonts w:ascii="Arial" w:hAnsi="Arial" w:cs="Arial"/>
          <w:sz w:val="20"/>
          <w:szCs w:val="20"/>
          <w:lang w:val="lv-LV"/>
        </w:rPr>
      </w:pPr>
    </w:p>
    <w:p w14:paraId="4722EEDF" w14:textId="77777777" w:rsidR="00D44FA9" w:rsidRDefault="00D44FA9" w:rsidP="00D44FA9">
      <w:pPr>
        <w:spacing w:after="0" w:line="240" w:lineRule="auto"/>
        <w:ind w:firstLine="425"/>
        <w:jc w:val="both"/>
        <w:rPr>
          <w:rFonts w:ascii="Arial" w:hAnsi="Arial" w:cs="Arial"/>
          <w:sz w:val="20"/>
          <w:szCs w:val="20"/>
          <w:lang w:val="lv-LV"/>
        </w:rPr>
      </w:pPr>
      <w:r w:rsidRPr="006C04B0">
        <w:rPr>
          <w:rFonts w:ascii="Arial" w:hAnsi="Arial" w:cs="Arial"/>
          <w:sz w:val="20"/>
          <w:szCs w:val="20"/>
          <w:lang w:val="lv-LV"/>
        </w:rPr>
        <w:t xml:space="preserve">"9. Maksas noteicējs maksas palielinājuma lielumus </w:t>
      </w:r>
      <w:r w:rsidRPr="006C04B0">
        <w:rPr>
          <w:rFonts w:ascii="Arial" w:hAnsi="Arial" w:cs="Arial"/>
          <w:b/>
          <w:sz w:val="20"/>
          <w:szCs w:val="20"/>
          <w:lang w:val="lv-LV"/>
        </w:rPr>
        <w:t xml:space="preserve">MP </w:t>
      </w:r>
      <w:proofErr w:type="spellStart"/>
      <w:r w:rsidRPr="006C04B0">
        <w:rPr>
          <w:rFonts w:ascii="Arial" w:hAnsi="Arial" w:cs="Arial"/>
          <w:b/>
          <w:sz w:val="20"/>
          <w:szCs w:val="20"/>
          <w:vertAlign w:val="subscript"/>
          <w:lang w:val="lv-LV"/>
        </w:rPr>
        <w:t>param</w:t>
      </w:r>
      <w:proofErr w:type="spellEnd"/>
      <w:r w:rsidRPr="006C04B0">
        <w:rPr>
          <w:rFonts w:ascii="Arial" w:hAnsi="Arial" w:cs="Arial"/>
          <w:b/>
          <w:sz w:val="20"/>
          <w:szCs w:val="20"/>
          <w:vertAlign w:val="subscript"/>
          <w:lang w:val="lv-LV"/>
        </w:rPr>
        <w:t xml:space="preserve"> 1520 s</w:t>
      </w:r>
      <w:r w:rsidRPr="006C04B0">
        <w:rPr>
          <w:rFonts w:ascii="Arial" w:hAnsi="Arial" w:cs="Arial"/>
          <w:sz w:val="20"/>
          <w:szCs w:val="20"/>
          <w:lang w:val="lv-LV"/>
        </w:rPr>
        <w:t xml:space="preserve"> starptautiskajā 1520 kustībā piemēro šādos tirgus segmentos:</w:t>
      </w:r>
    </w:p>
    <w:p w14:paraId="2232A8CC" w14:textId="77777777" w:rsidR="00D44FA9" w:rsidRPr="009442C9" w:rsidRDefault="00D44FA9" w:rsidP="00D44FA9">
      <w:pPr>
        <w:spacing w:after="0" w:line="240" w:lineRule="auto"/>
        <w:ind w:firstLine="425"/>
        <w:jc w:val="both"/>
        <w:rPr>
          <w:rFonts w:ascii="Arial" w:hAnsi="Arial" w:cs="Arial"/>
          <w:sz w:val="20"/>
          <w:szCs w:val="20"/>
          <w:lang w:val="lv-LV"/>
        </w:rPr>
      </w:pPr>
    </w:p>
    <w:tbl>
      <w:tblPr>
        <w:tblW w:w="0" w:type="auto"/>
        <w:tblLook w:val="04A0" w:firstRow="1" w:lastRow="0" w:firstColumn="1" w:lastColumn="0" w:noHBand="0" w:noVBand="1"/>
      </w:tblPr>
      <w:tblGrid>
        <w:gridCol w:w="1809"/>
        <w:gridCol w:w="1808"/>
        <w:gridCol w:w="1808"/>
        <w:gridCol w:w="1808"/>
        <w:gridCol w:w="1808"/>
      </w:tblGrid>
      <w:tr w:rsidR="00D44FA9" w:rsidRPr="00A918AE" w14:paraId="1597EC5B" w14:textId="77777777" w:rsidTr="00E123C8">
        <w:tc>
          <w:tcPr>
            <w:tcW w:w="1809" w:type="dxa"/>
            <w:vMerge w:val="restart"/>
            <w:tcBorders>
              <w:top w:val="double" w:sz="4" w:space="0" w:color="auto"/>
              <w:left w:val="double" w:sz="4" w:space="0" w:color="auto"/>
              <w:right w:val="single" w:sz="4" w:space="0" w:color="auto"/>
            </w:tcBorders>
            <w:shd w:val="clear" w:color="auto" w:fill="auto"/>
            <w:vAlign w:val="center"/>
          </w:tcPr>
          <w:p w14:paraId="0C824E0A" w14:textId="77777777" w:rsidR="00D44FA9" w:rsidRPr="00A918AE" w:rsidRDefault="00D44FA9" w:rsidP="00880CD4">
            <w:pPr>
              <w:spacing w:after="0" w:line="240" w:lineRule="auto"/>
              <w:jc w:val="center"/>
              <w:rPr>
                <w:rFonts w:ascii="Arial" w:hAnsi="Arial" w:cs="Arial"/>
                <w:b/>
                <w:sz w:val="14"/>
                <w:szCs w:val="14"/>
              </w:rPr>
            </w:pPr>
            <w:proofErr w:type="spellStart"/>
            <w:r w:rsidRPr="00A918AE">
              <w:rPr>
                <w:rFonts w:ascii="Arial" w:hAnsi="Arial" w:cs="Arial"/>
                <w:b/>
                <w:sz w:val="14"/>
                <w:szCs w:val="14"/>
              </w:rPr>
              <w:t>Tirgus</w:t>
            </w:r>
            <w:proofErr w:type="spellEnd"/>
            <w:r w:rsidRPr="00A918AE">
              <w:rPr>
                <w:rFonts w:ascii="Arial" w:hAnsi="Arial" w:cs="Arial"/>
                <w:b/>
                <w:sz w:val="14"/>
                <w:szCs w:val="14"/>
              </w:rPr>
              <w:t xml:space="preserve"> </w:t>
            </w:r>
            <w:proofErr w:type="spellStart"/>
            <w:r w:rsidRPr="00A918AE">
              <w:rPr>
                <w:rFonts w:ascii="Arial" w:hAnsi="Arial" w:cs="Arial"/>
                <w:b/>
                <w:sz w:val="14"/>
                <w:szCs w:val="14"/>
              </w:rPr>
              <w:t>segmenta</w:t>
            </w:r>
            <w:proofErr w:type="spellEnd"/>
            <w:r w:rsidRPr="00A918AE">
              <w:rPr>
                <w:rFonts w:ascii="Arial" w:hAnsi="Arial" w:cs="Arial"/>
                <w:b/>
                <w:sz w:val="14"/>
                <w:szCs w:val="14"/>
              </w:rPr>
              <w:t xml:space="preserve"> </w:t>
            </w:r>
            <w:proofErr w:type="spellStart"/>
            <w:r w:rsidRPr="00A918AE">
              <w:rPr>
                <w:rFonts w:ascii="Arial" w:hAnsi="Arial" w:cs="Arial"/>
                <w:b/>
                <w:sz w:val="14"/>
                <w:szCs w:val="14"/>
              </w:rPr>
              <w:t>nosaukums</w:t>
            </w:r>
            <w:proofErr w:type="spellEnd"/>
          </w:p>
        </w:tc>
        <w:tc>
          <w:tcPr>
            <w:tcW w:w="1808" w:type="dxa"/>
            <w:vMerge w:val="restart"/>
            <w:tcBorders>
              <w:top w:val="double" w:sz="4" w:space="0" w:color="auto"/>
              <w:left w:val="single" w:sz="4" w:space="0" w:color="auto"/>
              <w:right w:val="single" w:sz="4" w:space="0" w:color="auto"/>
            </w:tcBorders>
            <w:shd w:val="clear" w:color="auto" w:fill="auto"/>
            <w:vAlign w:val="center"/>
          </w:tcPr>
          <w:p w14:paraId="7DF88462" w14:textId="77777777" w:rsidR="00D44FA9" w:rsidRPr="00A918AE" w:rsidRDefault="00E123C8" w:rsidP="00880CD4">
            <w:pPr>
              <w:spacing w:after="0" w:line="240" w:lineRule="auto"/>
              <w:jc w:val="center"/>
              <w:rPr>
                <w:rFonts w:ascii="Arial" w:hAnsi="Arial" w:cs="Arial"/>
                <w:b/>
                <w:sz w:val="14"/>
                <w:szCs w:val="14"/>
              </w:rPr>
            </w:pPr>
            <w:proofErr w:type="spellStart"/>
            <w:r w:rsidRPr="000A5987">
              <w:rPr>
                <w:rFonts w:ascii="Arial" w:hAnsi="Arial" w:cs="Arial"/>
                <w:b/>
                <w:sz w:val="14"/>
                <w:szCs w:val="14"/>
              </w:rPr>
              <w:t>Tirgus</w:t>
            </w:r>
            <w:proofErr w:type="spellEnd"/>
            <w:r w:rsidRPr="000A5987">
              <w:rPr>
                <w:rFonts w:ascii="Arial" w:hAnsi="Arial" w:cs="Arial"/>
                <w:b/>
                <w:sz w:val="14"/>
                <w:szCs w:val="14"/>
              </w:rPr>
              <w:t xml:space="preserve"> </w:t>
            </w:r>
            <w:proofErr w:type="spellStart"/>
            <w:r w:rsidRPr="000A5987">
              <w:rPr>
                <w:rFonts w:ascii="Arial" w:hAnsi="Arial" w:cs="Arial"/>
                <w:b/>
                <w:sz w:val="14"/>
                <w:szCs w:val="14"/>
              </w:rPr>
              <w:t>segmenta</w:t>
            </w:r>
            <w:proofErr w:type="spellEnd"/>
            <w:r w:rsidRPr="000A5987">
              <w:rPr>
                <w:rFonts w:ascii="Arial" w:hAnsi="Arial" w:cs="Arial"/>
                <w:b/>
                <w:sz w:val="14"/>
                <w:szCs w:val="14"/>
              </w:rPr>
              <w:t xml:space="preserve"> </w:t>
            </w:r>
            <w:r w:rsidRPr="00263AEE">
              <w:rPr>
                <w:rFonts w:ascii="Arial" w:hAnsi="Arial" w:cs="Arial"/>
                <w:b/>
                <w:sz w:val="14"/>
                <w:szCs w:val="14"/>
                <w:vertAlign w:val="subscript"/>
              </w:rPr>
              <w:t>s</w:t>
            </w:r>
            <w:r w:rsidRPr="000A5987">
              <w:rPr>
                <w:rFonts w:ascii="Arial" w:hAnsi="Arial" w:cs="Arial"/>
                <w:b/>
                <w:sz w:val="14"/>
                <w:szCs w:val="14"/>
              </w:rPr>
              <w:t xml:space="preserve"> </w:t>
            </w:r>
            <w:proofErr w:type="spellStart"/>
            <w:r w:rsidRPr="000A5987">
              <w:rPr>
                <w:rFonts w:ascii="Arial" w:hAnsi="Arial" w:cs="Arial"/>
                <w:b/>
                <w:sz w:val="14"/>
                <w:szCs w:val="14"/>
              </w:rPr>
              <w:t>apzīmējums</w:t>
            </w:r>
            <w:proofErr w:type="spellEnd"/>
          </w:p>
        </w:tc>
        <w:tc>
          <w:tcPr>
            <w:tcW w:w="36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1FBB0FE" w14:textId="77777777" w:rsidR="00D44FA9" w:rsidRPr="00A918AE" w:rsidRDefault="00D44FA9" w:rsidP="00880CD4">
            <w:pPr>
              <w:spacing w:after="0" w:line="240" w:lineRule="auto"/>
              <w:jc w:val="center"/>
              <w:rPr>
                <w:rFonts w:ascii="Arial" w:hAnsi="Arial" w:cs="Arial"/>
                <w:b/>
                <w:bCs/>
                <w:iCs/>
                <w:color w:val="000000"/>
                <w:sz w:val="14"/>
                <w:szCs w:val="14"/>
              </w:rPr>
            </w:pPr>
            <w:proofErr w:type="spellStart"/>
            <w:r w:rsidRPr="00A918AE">
              <w:rPr>
                <w:rFonts w:ascii="Arial" w:hAnsi="Arial" w:cs="Arial"/>
                <w:b/>
                <w:bCs/>
                <w:iCs/>
                <w:color w:val="000000"/>
                <w:sz w:val="14"/>
                <w:szCs w:val="14"/>
              </w:rPr>
              <w:t>Tirgus</w:t>
            </w:r>
            <w:proofErr w:type="spellEnd"/>
            <w:r w:rsidRPr="00A918AE">
              <w:rPr>
                <w:rFonts w:ascii="Arial" w:hAnsi="Arial" w:cs="Arial"/>
                <w:b/>
                <w:bCs/>
                <w:iCs/>
                <w:color w:val="000000"/>
                <w:sz w:val="14"/>
                <w:szCs w:val="14"/>
              </w:rPr>
              <w:t xml:space="preserve"> </w:t>
            </w:r>
            <w:proofErr w:type="spellStart"/>
            <w:r w:rsidRPr="00A918AE">
              <w:rPr>
                <w:rFonts w:ascii="Arial" w:hAnsi="Arial" w:cs="Arial"/>
                <w:b/>
                <w:bCs/>
                <w:iCs/>
                <w:color w:val="000000"/>
                <w:sz w:val="14"/>
                <w:szCs w:val="14"/>
              </w:rPr>
              <w:t>segmenta</w:t>
            </w:r>
            <w:proofErr w:type="spellEnd"/>
          </w:p>
          <w:p w14:paraId="6FC1D0D2" w14:textId="77777777" w:rsidR="00D44FA9" w:rsidRPr="00A918AE" w:rsidRDefault="00D44FA9" w:rsidP="00880CD4">
            <w:pPr>
              <w:spacing w:after="0" w:line="240" w:lineRule="auto"/>
              <w:jc w:val="center"/>
              <w:rPr>
                <w:rFonts w:ascii="Arial" w:hAnsi="Arial" w:cs="Arial"/>
                <w:b/>
                <w:bCs/>
                <w:i/>
                <w:iCs/>
                <w:color w:val="000000"/>
                <w:sz w:val="14"/>
                <w:szCs w:val="14"/>
              </w:rPr>
            </w:pPr>
            <w:proofErr w:type="spellStart"/>
            <w:r w:rsidRPr="00A918AE">
              <w:rPr>
                <w:rFonts w:ascii="Arial" w:hAnsi="Arial" w:cs="Arial"/>
                <w:b/>
                <w:bCs/>
                <w:iCs/>
                <w:color w:val="000000"/>
                <w:sz w:val="14"/>
                <w:szCs w:val="14"/>
              </w:rPr>
              <w:t>noteikšanas</w:t>
            </w:r>
            <w:proofErr w:type="spellEnd"/>
            <w:r w:rsidRPr="00A918AE">
              <w:rPr>
                <w:rFonts w:ascii="Arial" w:hAnsi="Arial" w:cs="Arial"/>
                <w:b/>
                <w:bCs/>
                <w:iCs/>
                <w:color w:val="000000"/>
                <w:sz w:val="14"/>
                <w:szCs w:val="14"/>
              </w:rPr>
              <w:t xml:space="preserve"> </w:t>
            </w:r>
            <w:proofErr w:type="spellStart"/>
            <w:r w:rsidRPr="00A918AE">
              <w:rPr>
                <w:rFonts w:ascii="Arial" w:hAnsi="Arial" w:cs="Arial"/>
                <w:b/>
                <w:bCs/>
                <w:iCs/>
                <w:color w:val="000000"/>
                <w:sz w:val="14"/>
                <w:szCs w:val="14"/>
              </w:rPr>
              <w:t>pazīmes</w:t>
            </w:r>
            <w:proofErr w:type="spellEnd"/>
          </w:p>
        </w:tc>
        <w:tc>
          <w:tcPr>
            <w:tcW w:w="1808" w:type="dxa"/>
            <w:vMerge w:val="restart"/>
            <w:tcBorders>
              <w:top w:val="double" w:sz="4" w:space="0" w:color="auto"/>
              <w:left w:val="single" w:sz="4" w:space="0" w:color="auto"/>
              <w:right w:val="double" w:sz="4" w:space="0" w:color="auto"/>
            </w:tcBorders>
            <w:shd w:val="clear" w:color="auto" w:fill="auto"/>
            <w:vAlign w:val="center"/>
          </w:tcPr>
          <w:p w14:paraId="7974EC3E" w14:textId="77777777" w:rsidR="00D44FA9" w:rsidRPr="00D44FA9" w:rsidRDefault="006676E8" w:rsidP="00880CD4">
            <w:pPr>
              <w:spacing w:after="0" w:line="240" w:lineRule="auto"/>
              <w:jc w:val="center"/>
              <w:rPr>
                <w:rFonts w:ascii="Arial" w:hAnsi="Arial" w:cs="Arial"/>
                <w:b/>
                <w:bCs/>
                <w:iCs/>
                <w:color w:val="000000"/>
                <w:sz w:val="14"/>
                <w:szCs w:val="14"/>
              </w:rPr>
            </w:pPr>
            <w:proofErr w:type="spellStart"/>
            <w:r w:rsidRPr="00F30599">
              <w:rPr>
                <w:rFonts w:ascii="Arial" w:hAnsi="Arial" w:cs="Arial"/>
                <w:b/>
                <w:bCs/>
                <w:iCs/>
                <w:color w:val="000000"/>
                <w:sz w:val="14"/>
                <w:szCs w:val="14"/>
              </w:rPr>
              <w:t>Citas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īpašas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tirgus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segmenta</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noteikšanas</w:t>
            </w:r>
            <w:proofErr w:type="spellEnd"/>
            <w:r w:rsidRPr="00F30599">
              <w:rPr>
                <w:rFonts w:ascii="Arial" w:hAnsi="Arial" w:cs="Arial"/>
                <w:b/>
                <w:bCs/>
                <w:iCs/>
                <w:color w:val="000000"/>
                <w:sz w:val="14"/>
                <w:szCs w:val="14"/>
              </w:rPr>
              <w:t xml:space="preserve"> </w:t>
            </w:r>
            <w:proofErr w:type="spellStart"/>
            <w:r w:rsidRPr="00F30599">
              <w:rPr>
                <w:rFonts w:ascii="Arial" w:hAnsi="Arial" w:cs="Arial"/>
                <w:b/>
                <w:bCs/>
                <w:iCs/>
                <w:color w:val="000000"/>
                <w:sz w:val="14"/>
                <w:szCs w:val="14"/>
              </w:rPr>
              <w:t>pazīmes</w:t>
            </w:r>
            <w:proofErr w:type="spellEnd"/>
          </w:p>
        </w:tc>
      </w:tr>
      <w:tr w:rsidR="00D44FA9" w:rsidRPr="00A918AE" w14:paraId="48A32AB2" w14:textId="77777777" w:rsidTr="00E123C8">
        <w:trPr>
          <w:trHeight w:val="185"/>
        </w:trPr>
        <w:tc>
          <w:tcPr>
            <w:tcW w:w="1809" w:type="dxa"/>
            <w:vMerge/>
            <w:tcBorders>
              <w:left w:val="double" w:sz="4" w:space="0" w:color="auto"/>
              <w:right w:val="single" w:sz="4" w:space="0" w:color="auto"/>
            </w:tcBorders>
            <w:shd w:val="clear" w:color="auto" w:fill="auto"/>
            <w:vAlign w:val="center"/>
          </w:tcPr>
          <w:p w14:paraId="00530CD8" w14:textId="77777777" w:rsidR="00D44FA9" w:rsidRPr="00A918AE" w:rsidRDefault="00D44FA9" w:rsidP="00880CD4">
            <w:pPr>
              <w:spacing w:after="0" w:line="240" w:lineRule="auto"/>
              <w:jc w:val="center"/>
              <w:rPr>
                <w:rFonts w:ascii="Arial" w:hAnsi="Arial" w:cs="Arial"/>
                <w:b/>
                <w:bCs/>
                <w:color w:val="000000"/>
                <w:sz w:val="14"/>
                <w:szCs w:val="14"/>
              </w:rPr>
            </w:pPr>
          </w:p>
        </w:tc>
        <w:tc>
          <w:tcPr>
            <w:tcW w:w="1808" w:type="dxa"/>
            <w:vMerge/>
            <w:tcBorders>
              <w:left w:val="single" w:sz="4" w:space="0" w:color="auto"/>
              <w:right w:val="single" w:sz="4" w:space="0" w:color="auto"/>
            </w:tcBorders>
            <w:shd w:val="clear" w:color="auto" w:fill="auto"/>
            <w:vAlign w:val="center"/>
          </w:tcPr>
          <w:p w14:paraId="0D206D46" w14:textId="77777777" w:rsidR="00D44FA9" w:rsidRPr="00A918AE" w:rsidRDefault="00D44FA9" w:rsidP="00880CD4">
            <w:pPr>
              <w:spacing w:after="0" w:line="240" w:lineRule="auto"/>
              <w:jc w:val="center"/>
              <w:rPr>
                <w:rFonts w:ascii="Arial" w:hAnsi="Arial" w:cs="Arial"/>
                <w:b/>
                <w:bCs/>
                <w:color w:val="000000"/>
                <w:sz w:val="14"/>
                <w:szCs w:val="14"/>
              </w:rPr>
            </w:pPr>
          </w:p>
        </w:tc>
        <w:tc>
          <w:tcPr>
            <w:tcW w:w="3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CCFC1" w14:textId="77777777" w:rsidR="00D44FA9" w:rsidRPr="00A918AE" w:rsidRDefault="00D44FA9" w:rsidP="00880CD4">
            <w:pPr>
              <w:spacing w:after="0" w:line="240" w:lineRule="auto"/>
              <w:jc w:val="center"/>
              <w:rPr>
                <w:rFonts w:ascii="Arial" w:hAnsi="Arial" w:cs="Arial"/>
                <w:bCs/>
                <w:color w:val="000000"/>
                <w:sz w:val="14"/>
                <w:szCs w:val="14"/>
              </w:rPr>
            </w:pPr>
            <w:proofErr w:type="spellStart"/>
            <w:r w:rsidRPr="00A918AE">
              <w:rPr>
                <w:rFonts w:ascii="Arial" w:hAnsi="Arial" w:cs="Arial"/>
                <w:bCs/>
                <w:i/>
                <w:iCs/>
                <w:color w:val="000000"/>
                <w:sz w:val="14"/>
                <w:szCs w:val="14"/>
              </w:rPr>
              <w:t>kravu</w:t>
            </w:r>
            <w:proofErr w:type="spellEnd"/>
            <w:r w:rsidRPr="00A918AE">
              <w:rPr>
                <w:rFonts w:ascii="Arial" w:hAnsi="Arial" w:cs="Arial"/>
                <w:bCs/>
                <w:i/>
                <w:iCs/>
                <w:color w:val="000000"/>
                <w:sz w:val="14"/>
                <w:szCs w:val="14"/>
              </w:rPr>
              <w:t xml:space="preserve"> </w:t>
            </w:r>
            <w:proofErr w:type="spellStart"/>
            <w:r w:rsidRPr="00A918AE">
              <w:rPr>
                <w:rFonts w:ascii="Arial" w:hAnsi="Arial" w:cs="Arial"/>
                <w:bCs/>
                <w:i/>
                <w:iCs/>
                <w:color w:val="000000"/>
                <w:sz w:val="14"/>
                <w:szCs w:val="14"/>
              </w:rPr>
              <w:t>kustībā</w:t>
            </w:r>
            <w:proofErr w:type="spellEnd"/>
            <w:r w:rsidRPr="00A918AE">
              <w:rPr>
                <w:rFonts w:ascii="Arial" w:hAnsi="Arial" w:cs="Arial"/>
                <w:bCs/>
                <w:i/>
                <w:iCs/>
                <w:color w:val="000000"/>
                <w:sz w:val="14"/>
                <w:szCs w:val="14"/>
              </w:rPr>
              <w:t xml:space="preserve"> - </w:t>
            </w:r>
            <w:proofErr w:type="spellStart"/>
            <w:r w:rsidRPr="00A918AE">
              <w:rPr>
                <w:rFonts w:ascii="Arial" w:hAnsi="Arial" w:cs="Arial"/>
                <w:bCs/>
                <w:i/>
                <w:iCs/>
                <w:color w:val="000000"/>
                <w:sz w:val="14"/>
                <w:szCs w:val="14"/>
              </w:rPr>
              <w:t>vilciena</w:t>
            </w:r>
            <w:proofErr w:type="spellEnd"/>
            <w:r w:rsidRPr="00A918AE">
              <w:rPr>
                <w:rFonts w:ascii="Arial" w:hAnsi="Arial" w:cs="Arial"/>
                <w:bCs/>
                <w:i/>
                <w:iCs/>
                <w:color w:val="000000"/>
                <w:sz w:val="14"/>
                <w:szCs w:val="14"/>
              </w:rPr>
              <w:t xml:space="preserve"> </w:t>
            </w:r>
            <w:proofErr w:type="spellStart"/>
            <w:r w:rsidRPr="00A918AE">
              <w:rPr>
                <w:rFonts w:ascii="Arial" w:hAnsi="Arial" w:cs="Arial"/>
                <w:bCs/>
                <w:i/>
                <w:iCs/>
                <w:color w:val="000000"/>
                <w:sz w:val="14"/>
                <w:szCs w:val="14"/>
              </w:rPr>
              <w:t>indekss</w:t>
            </w:r>
            <w:proofErr w:type="spellEnd"/>
            <w:r w:rsidRPr="00A918AE">
              <w:rPr>
                <w:rFonts w:ascii="Arial" w:hAnsi="Arial" w:cs="Arial"/>
                <w:bCs/>
                <w:i/>
                <w:iCs/>
                <w:color w:val="000000"/>
                <w:sz w:val="14"/>
                <w:szCs w:val="14"/>
              </w:rPr>
              <w:t xml:space="preserve">     </w:t>
            </w:r>
          </w:p>
        </w:tc>
        <w:tc>
          <w:tcPr>
            <w:tcW w:w="1808" w:type="dxa"/>
            <w:vMerge/>
            <w:tcBorders>
              <w:left w:val="single" w:sz="4" w:space="0" w:color="auto"/>
              <w:right w:val="double" w:sz="4" w:space="0" w:color="auto"/>
            </w:tcBorders>
            <w:shd w:val="clear" w:color="auto" w:fill="auto"/>
            <w:vAlign w:val="center"/>
          </w:tcPr>
          <w:p w14:paraId="768ADF3D" w14:textId="77777777" w:rsidR="00D44FA9" w:rsidRPr="00A918AE" w:rsidRDefault="00D44FA9" w:rsidP="00880CD4">
            <w:pPr>
              <w:spacing w:after="0" w:line="240" w:lineRule="auto"/>
              <w:jc w:val="center"/>
              <w:rPr>
                <w:rFonts w:ascii="Arial" w:hAnsi="Arial" w:cs="Arial"/>
                <w:b/>
                <w:bCs/>
                <w:color w:val="000000"/>
                <w:sz w:val="14"/>
                <w:szCs w:val="14"/>
              </w:rPr>
            </w:pPr>
          </w:p>
        </w:tc>
      </w:tr>
      <w:tr w:rsidR="00D44FA9" w:rsidRPr="00A918AE" w14:paraId="6C5CF8A7" w14:textId="77777777" w:rsidTr="00E123C8">
        <w:tc>
          <w:tcPr>
            <w:tcW w:w="1809" w:type="dxa"/>
            <w:vMerge/>
            <w:tcBorders>
              <w:left w:val="double" w:sz="4" w:space="0" w:color="auto"/>
              <w:bottom w:val="nil"/>
              <w:right w:val="single" w:sz="4" w:space="0" w:color="auto"/>
            </w:tcBorders>
            <w:shd w:val="clear" w:color="auto" w:fill="auto"/>
            <w:vAlign w:val="center"/>
          </w:tcPr>
          <w:p w14:paraId="36A9D6BE" w14:textId="77777777" w:rsidR="00D44FA9" w:rsidRPr="00A918AE" w:rsidRDefault="00D44FA9" w:rsidP="00880CD4">
            <w:pPr>
              <w:spacing w:after="0" w:line="240" w:lineRule="auto"/>
              <w:jc w:val="center"/>
              <w:rPr>
                <w:rFonts w:ascii="Arial" w:hAnsi="Arial" w:cs="Arial"/>
                <w:sz w:val="14"/>
                <w:szCs w:val="14"/>
              </w:rPr>
            </w:pPr>
          </w:p>
        </w:tc>
        <w:tc>
          <w:tcPr>
            <w:tcW w:w="1808" w:type="dxa"/>
            <w:vMerge/>
            <w:tcBorders>
              <w:left w:val="single" w:sz="4" w:space="0" w:color="auto"/>
              <w:bottom w:val="nil"/>
              <w:right w:val="single" w:sz="4" w:space="0" w:color="auto"/>
            </w:tcBorders>
            <w:shd w:val="clear" w:color="auto" w:fill="auto"/>
            <w:vAlign w:val="center"/>
          </w:tcPr>
          <w:p w14:paraId="2C9FF5F7" w14:textId="77777777" w:rsidR="00D44FA9" w:rsidRPr="00A918AE" w:rsidRDefault="00D44FA9" w:rsidP="00880CD4">
            <w:pPr>
              <w:spacing w:after="0" w:line="240" w:lineRule="auto"/>
              <w:jc w:val="center"/>
              <w:rPr>
                <w:rFonts w:ascii="Arial" w:hAnsi="Arial" w:cs="Arial"/>
                <w:sz w:val="14"/>
                <w:szCs w:val="14"/>
              </w:rPr>
            </w:pPr>
          </w:p>
        </w:tc>
        <w:tc>
          <w:tcPr>
            <w:tcW w:w="1808" w:type="dxa"/>
            <w:tcBorders>
              <w:top w:val="single" w:sz="4" w:space="0" w:color="auto"/>
              <w:left w:val="single" w:sz="4" w:space="0" w:color="auto"/>
              <w:bottom w:val="nil"/>
              <w:right w:val="single" w:sz="4" w:space="0" w:color="auto"/>
            </w:tcBorders>
            <w:shd w:val="clear" w:color="auto" w:fill="auto"/>
            <w:vAlign w:val="center"/>
          </w:tcPr>
          <w:p w14:paraId="0FABCE63" w14:textId="77777777" w:rsidR="00D44FA9" w:rsidRPr="00A918AE" w:rsidRDefault="00D44FA9" w:rsidP="00880CD4">
            <w:pPr>
              <w:spacing w:after="0" w:line="240" w:lineRule="auto"/>
              <w:jc w:val="center"/>
              <w:rPr>
                <w:rFonts w:ascii="Arial" w:hAnsi="Arial" w:cs="Arial"/>
                <w:bCs/>
                <w:color w:val="000000"/>
                <w:sz w:val="14"/>
                <w:szCs w:val="14"/>
              </w:rPr>
            </w:pPr>
            <w:proofErr w:type="spellStart"/>
            <w:r w:rsidRPr="00A918AE">
              <w:rPr>
                <w:rFonts w:ascii="Arial" w:hAnsi="Arial" w:cs="Arial"/>
                <w:bCs/>
                <w:i/>
                <w:iCs/>
                <w:color w:val="000000"/>
                <w:sz w:val="14"/>
                <w:szCs w:val="14"/>
              </w:rPr>
              <w:t>pirmā</w:t>
            </w:r>
            <w:proofErr w:type="spellEnd"/>
            <w:r w:rsidRPr="00A918AE">
              <w:rPr>
                <w:rFonts w:ascii="Arial" w:hAnsi="Arial" w:cs="Arial"/>
                <w:bCs/>
                <w:i/>
                <w:iCs/>
                <w:color w:val="000000"/>
                <w:sz w:val="14"/>
                <w:szCs w:val="14"/>
              </w:rPr>
              <w:t xml:space="preserve"> </w:t>
            </w:r>
            <w:proofErr w:type="spellStart"/>
            <w:r w:rsidRPr="00A918AE">
              <w:rPr>
                <w:rFonts w:ascii="Arial" w:hAnsi="Arial" w:cs="Arial"/>
                <w:bCs/>
                <w:i/>
                <w:iCs/>
                <w:color w:val="000000"/>
                <w:sz w:val="14"/>
                <w:szCs w:val="14"/>
              </w:rPr>
              <w:t>grupa</w:t>
            </w:r>
            <w:proofErr w:type="spellEnd"/>
          </w:p>
        </w:tc>
        <w:tc>
          <w:tcPr>
            <w:tcW w:w="1808" w:type="dxa"/>
            <w:tcBorders>
              <w:top w:val="single" w:sz="4" w:space="0" w:color="auto"/>
              <w:left w:val="single" w:sz="4" w:space="0" w:color="auto"/>
              <w:bottom w:val="nil"/>
              <w:right w:val="single" w:sz="4" w:space="0" w:color="auto"/>
            </w:tcBorders>
            <w:shd w:val="clear" w:color="auto" w:fill="auto"/>
            <w:vAlign w:val="center"/>
          </w:tcPr>
          <w:p w14:paraId="4D1974A5" w14:textId="77777777" w:rsidR="00D44FA9" w:rsidRPr="00A918AE" w:rsidRDefault="00D44FA9" w:rsidP="00880CD4">
            <w:pPr>
              <w:spacing w:after="0" w:line="240" w:lineRule="auto"/>
              <w:jc w:val="center"/>
              <w:rPr>
                <w:rFonts w:ascii="Arial" w:hAnsi="Arial" w:cs="Arial"/>
                <w:bCs/>
                <w:color w:val="000000"/>
                <w:sz w:val="14"/>
                <w:szCs w:val="14"/>
              </w:rPr>
            </w:pPr>
            <w:proofErr w:type="spellStart"/>
            <w:r w:rsidRPr="00A918AE">
              <w:rPr>
                <w:rFonts w:ascii="Arial" w:hAnsi="Arial" w:cs="Arial"/>
                <w:bCs/>
                <w:i/>
                <w:iCs/>
                <w:color w:val="000000"/>
                <w:sz w:val="14"/>
                <w:szCs w:val="14"/>
              </w:rPr>
              <w:t>trešā</w:t>
            </w:r>
            <w:proofErr w:type="spellEnd"/>
            <w:r w:rsidRPr="00A918AE">
              <w:rPr>
                <w:rFonts w:ascii="Arial" w:hAnsi="Arial" w:cs="Arial"/>
                <w:bCs/>
                <w:i/>
                <w:iCs/>
                <w:color w:val="000000"/>
                <w:sz w:val="14"/>
                <w:szCs w:val="14"/>
              </w:rPr>
              <w:t xml:space="preserve"> </w:t>
            </w:r>
            <w:proofErr w:type="spellStart"/>
            <w:r w:rsidRPr="00A918AE">
              <w:rPr>
                <w:rFonts w:ascii="Arial" w:hAnsi="Arial" w:cs="Arial"/>
                <w:bCs/>
                <w:i/>
                <w:iCs/>
                <w:color w:val="000000"/>
                <w:sz w:val="14"/>
                <w:szCs w:val="14"/>
              </w:rPr>
              <w:t>grupa</w:t>
            </w:r>
            <w:proofErr w:type="spellEnd"/>
          </w:p>
        </w:tc>
        <w:tc>
          <w:tcPr>
            <w:tcW w:w="1808" w:type="dxa"/>
            <w:vMerge/>
            <w:tcBorders>
              <w:left w:val="single" w:sz="4" w:space="0" w:color="auto"/>
              <w:bottom w:val="nil"/>
              <w:right w:val="double" w:sz="4" w:space="0" w:color="auto"/>
            </w:tcBorders>
            <w:shd w:val="clear" w:color="auto" w:fill="auto"/>
            <w:vAlign w:val="center"/>
          </w:tcPr>
          <w:p w14:paraId="649CBF1F" w14:textId="77777777" w:rsidR="00D44FA9" w:rsidRPr="00A918AE" w:rsidRDefault="00D44FA9" w:rsidP="00880CD4">
            <w:pPr>
              <w:spacing w:after="0" w:line="240" w:lineRule="auto"/>
              <w:jc w:val="center"/>
              <w:rPr>
                <w:rFonts w:ascii="Arial" w:hAnsi="Arial" w:cs="Arial"/>
                <w:b/>
                <w:bCs/>
                <w:i/>
                <w:iCs/>
                <w:color w:val="000000"/>
                <w:sz w:val="14"/>
                <w:szCs w:val="14"/>
              </w:rPr>
            </w:pPr>
          </w:p>
        </w:tc>
      </w:tr>
      <w:tr w:rsidR="00D44FA9" w:rsidRPr="00A918AE" w14:paraId="59DFC674" w14:textId="77777777" w:rsidTr="00880CD4">
        <w:trPr>
          <w:trHeight w:val="332"/>
        </w:trPr>
        <w:tc>
          <w:tcPr>
            <w:tcW w:w="0" w:type="auto"/>
            <w:gridSpan w:val="5"/>
            <w:tcBorders>
              <w:top w:val="double" w:sz="4" w:space="0" w:color="auto"/>
              <w:left w:val="double" w:sz="4" w:space="0" w:color="auto"/>
              <w:bottom w:val="nil"/>
              <w:right w:val="double" w:sz="4" w:space="0" w:color="auto"/>
            </w:tcBorders>
            <w:shd w:val="clear" w:color="auto" w:fill="auto"/>
            <w:vAlign w:val="center"/>
            <w:hideMark/>
          </w:tcPr>
          <w:p w14:paraId="45BC0A31" w14:textId="77777777" w:rsidR="00D44FA9" w:rsidRPr="00A918AE" w:rsidRDefault="00D44FA9" w:rsidP="00880CD4">
            <w:pPr>
              <w:spacing w:after="0" w:line="240" w:lineRule="auto"/>
              <w:jc w:val="center"/>
              <w:rPr>
                <w:rFonts w:ascii="Arial" w:hAnsi="Arial" w:cs="Arial"/>
                <w:b/>
                <w:bCs/>
                <w:color w:val="000000"/>
                <w:sz w:val="14"/>
                <w:szCs w:val="14"/>
              </w:rPr>
            </w:pPr>
            <w:proofErr w:type="spellStart"/>
            <w:r w:rsidRPr="00A918AE">
              <w:rPr>
                <w:rFonts w:ascii="Arial" w:hAnsi="Arial" w:cs="Arial"/>
                <w:b/>
                <w:bCs/>
                <w:color w:val="000000"/>
                <w:sz w:val="14"/>
                <w:szCs w:val="14"/>
              </w:rPr>
              <w:t>Starptautiskā</w:t>
            </w:r>
            <w:proofErr w:type="spellEnd"/>
            <w:r w:rsidRPr="00A918AE">
              <w:rPr>
                <w:rFonts w:ascii="Arial" w:hAnsi="Arial" w:cs="Arial"/>
                <w:b/>
                <w:bCs/>
                <w:color w:val="000000"/>
                <w:sz w:val="14"/>
                <w:szCs w:val="14"/>
              </w:rPr>
              <w:t xml:space="preserve"> 1520 </w:t>
            </w:r>
            <w:proofErr w:type="spellStart"/>
            <w:r w:rsidRPr="00A918AE">
              <w:rPr>
                <w:rFonts w:ascii="Arial" w:hAnsi="Arial" w:cs="Arial"/>
                <w:b/>
                <w:bCs/>
                <w:color w:val="000000"/>
                <w:sz w:val="14"/>
                <w:szCs w:val="14"/>
              </w:rPr>
              <w:t>kustība</w:t>
            </w:r>
            <w:proofErr w:type="spellEnd"/>
          </w:p>
        </w:tc>
      </w:tr>
      <w:tr w:rsidR="00E123C8" w:rsidRPr="00A918AE" w14:paraId="4626922C" w14:textId="77777777" w:rsidTr="006F5C62">
        <w:trPr>
          <w:trHeight w:val="707"/>
        </w:trPr>
        <w:tc>
          <w:tcPr>
            <w:tcW w:w="1809" w:type="dxa"/>
            <w:vMerge w:val="restart"/>
            <w:tcBorders>
              <w:top w:val="double" w:sz="6" w:space="0" w:color="auto"/>
              <w:left w:val="double" w:sz="4" w:space="0" w:color="auto"/>
              <w:bottom w:val="double" w:sz="6" w:space="0" w:color="000000"/>
              <w:right w:val="single" w:sz="4" w:space="0" w:color="auto"/>
            </w:tcBorders>
            <w:shd w:val="clear" w:color="auto" w:fill="auto"/>
            <w:vAlign w:val="center"/>
            <w:hideMark/>
          </w:tcPr>
          <w:p w14:paraId="78CD2302" w14:textId="77777777" w:rsidR="00E123C8" w:rsidRPr="00A918AE" w:rsidRDefault="00E123C8"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regulāras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satiksmes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kravu</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pārvadājumi</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starptautiskajā</w:t>
            </w:r>
            <w:proofErr w:type="spellEnd"/>
            <w:r w:rsidRPr="00A918AE">
              <w:rPr>
                <w:rFonts w:ascii="Arial" w:hAnsi="Arial" w:cs="Arial"/>
                <w:color w:val="000000"/>
                <w:sz w:val="14"/>
                <w:szCs w:val="14"/>
              </w:rPr>
              <w:t xml:space="preserve"> 1520 </w:t>
            </w:r>
            <w:proofErr w:type="spellStart"/>
            <w:r w:rsidRPr="00A918AE">
              <w:rPr>
                <w:rFonts w:ascii="Arial" w:hAnsi="Arial" w:cs="Arial"/>
                <w:color w:val="000000"/>
                <w:sz w:val="14"/>
                <w:szCs w:val="14"/>
              </w:rPr>
              <w:t>kustībā</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izmantojot</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iepriekš</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rezervētus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vilcienu</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ceļus</w:t>
            </w:r>
            <w:proofErr w:type="spellEnd"/>
            <w:r w:rsidRPr="00A918AE">
              <w:rPr>
                <w:rFonts w:ascii="Arial" w:hAnsi="Arial" w:cs="Arial"/>
                <w:color w:val="000000"/>
                <w:sz w:val="14"/>
                <w:szCs w:val="14"/>
              </w:rPr>
              <w:t xml:space="preserve"> </w:t>
            </w:r>
          </w:p>
        </w:tc>
        <w:tc>
          <w:tcPr>
            <w:tcW w:w="1808" w:type="dxa"/>
            <w:vMerge w:val="restart"/>
            <w:tcBorders>
              <w:top w:val="double" w:sz="6" w:space="0" w:color="auto"/>
              <w:left w:val="single" w:sz="4" w:space="0" w:color="auto"/>
              <w:right w:val="single" w:sz="4" w:space="0" w:color="auto"/>
            </w:tcBorders>
            <w:shd w:val="clear" w:color="auto" w:fill="auto"/>
            <w:noWrap/>
            <w:vAlign w:val="center"/>
            <w:hideMark/>
          </w:tcPr>
          <w:p w14:paraId="70C4FFE1" w14:textId="77777777" w:rsidR="00E123C8" w:rsidRPr="00A918AE" w:rsidRDefault="00E123C8" w:rsidP="00880CD4">
            <w:pPr>
              <w:spacing w:after="0" w:line="240" w:lineRule="auto"/>
              <w:jc w:val="center"/>
              <w:rPr>
                <w:rFonts w:ascii="Arial" w:hAnsi="Arial" w:cs="Arial"/>
                <w:b/>
                <w:color w:val="000000"/>
                <w:sz w:val="14"/>
                <w:szCs w:val="14"/>
              </w:rPr>
            </w:pPr>
            <w:proofErr w:type="spellStart"/>
            <w:r w:rsidRPr="00A918AE">
              <w:rPr>
                <w:rFonts w:ascii="Arial" w:hAnsi="Arial" w:cs="Arial"/>
                <w:b/>
                <w:color w:val="000000"/>
                <w:sz w:val="14"/>
                <w:szCs w:val="14"/>
                <w:vertAlign w:val="subscript"/>
              </w:rPr>
              <w:t>reg</w:t>
            </w:r>
            <w:proofErr w:type="spellEnd"/>
            <w:r w:rsidRPr="00A918AE">
              <w:rPr>
                <w:rFonts w:ascii="Arial" w:hAnsi="Arial" w:cs="Arial"/>
                <w:b/>
                <w:color w:val="000000"/>
                <w:sz w:val="14"/>
                <w:szCs w:val="14"/>
                <w:vertAlign w:val="subscript"/>
              </w:rPr>
              <w:t xml:space="preserve"> 1520</w:t>
            </w:r>
          </w:p>
        </w:tc>
        <w:tc>
          <w:tcPr>
            <w:tcW w:w="1808" w:type="dxa"/>
            <w:tcBorders>
              <w:top w:val="double" w:sz="6" w:space="0" w:color="auto"/>
              <w:left w:val="nil"/>
              <w:bottom w:val="single" w:sz="4" w:space="0" w:color="auto"/>
              <w:right w:val="single" w:sz="4" w:space="0" w:color="auto"/>
            </w:tcBorders>
            <w:shd w:val="clear" w:color="auto" w:fill="auto"/>
            <w:noWrap/>
            <w:vAlign w:val="center"/>
            <w:hideMark/>
          </w:tcPr>
          <w:p w14:paraId="50995A31" w14:textId="77777777" w:rsidR="00E123C8" w:rsidRPr="00A918AE" w:rsidRDefault="00E123C8" w:rsidP="00880CD4">
            <w:pPr>
              <w:spacing w:after="0" w:line="240" w:lineRule="auto"/>
              <w:jc w:val="center"/>
              <w:rPr>
                <w:rFonts w:ascii="Arial" w:hAnsi="Arial" w:cs="Arial"/>
                <w:color w:val="000000"/>
                <w:sz w:val="14"/>
                <w:szCs w:val="14"/>
              </w:rPr>
            </w:pPr>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nosūtīšanas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LDZ </w:t>
            </w:r>
            <w:proofErr w:type="spellStart"/>
            <w:r w:rsidRPr="00A918AE">
              <w:rPr>
                <w:rFonts w:ascii="Arial" w:hAnsi="Arial" w:cs="Arial"/>
                <w:color w:val="000000"/>
                <w:sz w:val="14"/>
                <w:szCs w:val="14"/>
              </w:rPr>
              <w:t>tīklā</w:t>
            </w:r>
            <w:proofErr w:type="spellEnd"/>
          </w:p>
        </w:tc>
        <w:tc>
          <w:tcPr>
            <w:tcW w:w="1808" w:type="dxa"/>
            <w:tcBorders>
              <w:top w:val="double" w:sz="6" w:space="0" w:color="auto"/>
              <w:left w:val="nil"/>
              <w:bottom w:val="single" w:sz="4" w:space="0" w:color="auto"/>
              <w:right w:val="single" w:sz="4" w:space="0" w:color="auto"/>
            </w:tcBorders>
            <w:shd w:val="clear" w:color="auto" w:fill="auto"/>
            <w:noWrap/>
            <w:vAlign w:val="center"/>
            <w:hideMark/>
          </w:tcPr>
          <w:p w14:paraId="2625E298" w14:textId="77777777" w:rsidR="00E123C8" w:rsidRPr="00A918AE" w:rsidRDefault="00E123C8"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saņemšanas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ārpus</w:t>
            </w:r>
            <w:proofErr w:type="spellEnd"/>
            <w:r w:rsidRPr="00A918AE">
              <w:rPr>
                <w:rFonts w:ascii="Arial" w:hAnsi="Arial" w:cs="Arial"/>
                <w:color w:val="000000"/>
                <w:sz w:val="14"/>
                <w:szCs w:val="14"/>
              </w:rPr>
              <w:t xml:space="preserve"> EEZ </w:t>
            </w:r>
          </w:p>
        </w:tc>
        <w:tc>
          <w:tcPr>
            <w:tcW w:w="1808" w:type="dxa"/>
            <w:vMerge w:val="restart"/>
            <w:tcBorders>
              <w:top w:val="double" w:sz="6" w:space="0" w:color="auto"/>
              <w:left w:val="single" w:sz="4" w:space="0" w:color="auto"/>
              <w:right w:val="double" w:sz="4" w:space="0" w:color="auto"/>
            </w:tcBorders>
            <w:shd w:val="clear" w:color="auto" w:fill="auto"/>
            <w:vAlign w:val="center"/>
            <w:hideMark/>
          </w:tcPr>
          <w:p w14:paraId="16729E10" w14:textId="70ACC1B9" w:rsidR="00E123C8" w:rsidRPr="00A918AE" w:rsidRDefault="006F5C62" w:rsidP="00EB122D">
            <w:pPr>
              <w:spacing w:after="0" w:line="240" w:lineRule="auto"/>
              <w:jc w:val="center"/>
              <w:rPr>
                <w:rFonts w:ascii="Arial" w:hAnsi="Arial" w:cs="Arial"/>
                <w:color w:val="000000"/>
                <w:sz w:val="14"/>
                <w:szCs w:val="14"/>
              </w:rPr>
            </w:pPr>
            <w:proofErr w:type="spellStart"/>
            <w:r>
              <w:rPr>
                <w:rFonts w:ascii="Arial" w:hAnsi="Arial" w:cs="Arial"/>
                <w:color w:val="000000"/>
                <w:sz w:val="14"/>
                <w:szCs w:val="14"/>
              </w:rPr>
              <w:t>k</w:t>
            </w:r>
            <w:r w:rsidR="00030613" w:rsidRPr="00030613">
              <w:rPr>
                <w:rFonts w:ascii="Arial" w:hAnsi="Arial" w:cs="Arial"/>
                <w:color w:val="000000"/>
                <w:sz w:val="14"/>
                <w:szCs w:val="14"/>
              </w:rPr>
              <w:t>ravu</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pārvadājumiem</w:t>
            </w:r>
            <w:proofErr w:type="spellEnd"/>
            <w:r w:rsidR="00030613" w:rsidRPr="00030613">
              <w:rPr>
                <w:rFonts w:ascii="Arial" w:hAnsi="Arial" w:cs="Arial"/>
                <w:color w:val="000000"/>
                <w:sz w:val="14"/>
                <w:szCs w:val="14"/>
              </w:rPr>
              <w:t xml:space="preserve"> no </w:t>
            </w:r>
            <w:proofErr w:type="spellStart"/>
            <w:r w:rsidR="00030613" w:rsidRPr="00030613">
              <w:rPr>
                <w:rFonts w:ascii="Arial" w:hAnsi="Arial" w:cs="Arial"/>
                <w:color w:val="000000"/>
                <w:sz w:val="14"/>
                <w:szCs w:val="14"/>
              </w:rPr>
              <w:t>trešajām</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valstīm</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vai</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uz</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trešajām</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valstīm</w:t>
            </w:r>
            <w:proofErr w:type="spellEnd"/>
            <w:r w:rsidR="00030613" w:rsidRPr="00030613">
              <w:rPr>
                <w:rFonts w:ascii="Arial" w:hAnsi="Arial" w:cs="Arial"/>
                <w:color w:val="000000"/>
                <w:sz w:val="14"/>
                <w:szCs w:val="14"/>
              </w:rPr>
              <w:t xml:space="preserve">, kuru </w:t>
            </w:r>
            <w:proofErr w:type="spellStart"/>
            <w:r w:rsidR="00030613" w:rsidRPr="00030613">
              <w:rPr>
                <w:rFonts w:ascii="Arial" w:hAnsi="Arial" w:cs="Arial"/>
                <w:color w:val="000000"/>
                <w:sz w:val="14"/>
                <w:szCs w:val="14"/>
              </w:rPr>
              <w:t>dzelzceļa</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tīkla</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sliežu</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platums</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ir</w:t>
            </w:r>
            <w:proofErr w:type="spellEnd"/>
            <w:r w:rsidR="00030613" w:rsidRPr="00030613">
              <w:rPr>
                <w:rFonts w:ascii="Arial" w:hAnsi="Arial" w:cs="Arial"/>
                <w:color w:val="000000"/>
                <w:sz w:val="14"/>
                <w:szCs w:val="14"/>
              </w:rPr>
              <w:t xml:space="preserve"> 1520 </w:t>
            </w:r>
            <w:proofErr w:type="spellStart"/>
            <w:r w:rsidR="00030613" w:rsidRPr="00030613">
              <w:rPr>
                <w:rFonts w:ascii="Arial" w:hAnsi="Arial" w:cs="Arial"/>
                <w:color w:val="000000"/>
                <w:sz w:val="14"/>
                <w:szCs w:val="14"/>
              </w:rPr>
              <w:t>milimetri</w:t>
            </w:r>
            <w:proofErr w:type="spellEnd"/>
            <w:r w:rsidR="00030613">
              <w:rPr>
                <w:rFonts w:ascii="Arial" w:hAnsi="Arial" w:cs="Arial"/>
                <w:color w:val="000000"/>
                <w:sz w:val="14"/>
                <w:szCs w:val="14"/>
              </w:rPr>
              <w:t xml:space="preserve">, </w:t>
            </w:r>
            <w:r w:rsidR="00E123C8" w:rsidRPr="00A918AE">
              <w:rPr>
                <w:rFonts w:ascii="Arial" w:hAnsi="Arial" w:cs="Arial"/>
                <w:color w:val="000000"/>
                <w:sz w:val="14"/>
                <w:szCs w:val="14"/>
              </w:rPr>
              <w:t xml:space="preserve">bez </w:t>
            </w:r>
            <w:proofErr w:type="spellStart"/>
            <w:r w:rsidR="00E123C8" w:rsidRPr="00A918AE">
              <w:rPr>
                <w:rFonts w:ascii="Arial" w:hAnsi="Arial" w:cs="Arial"/>
                <w:color w:val="000000"/>
                <w:sz w:val="14"/>
                <w:szCs w:val="14"/>
              </w:rPr>
              <w:t>apstrādes</w:t>
            </w:r>
            <w:proofErr w:type="spellEnd"/>
            <w:r w:rsidR="00E123C8" w:rsidRPr="00A918AE">
              <w:rPr>
                <w:rFonts w:ascii="Arial" w:hAnsi="Arial" w:cs="Arial"/>
                <w:color w:val="000000"/>
                <w:sz w:val="14"/>
                <w:szCs w:val="14"/>
              </w:rPr>
              <w:t xml:space="preserve"> </w:t>
            </w:r>
            <w:proofErr w:type="spellStart"/>
            <w:r w:rsidR="00E123C8" w:rsidRPr="00A918AE">
              <w:rPr>
                <w:rFonts w:ascii="Arial" w:hAnsi="Arial" w:cs="Arial"/>
                <w:color w:val="000000"/>
                <w:sz w:val="14"/>
                <w:szCs w:val="14"/>
              </w:rPr>
              <w:t>pārstrādes</w:t>
            </w:r>
            <w:proofErr w:type="spellEnd"/>
            <w:r w:rsidR="00E123C8" w:rsidRPr="00A918AE">
              <w:rPr>
                <w:rFonts w:ascii="Arial" w:hAnsi="Arial" w:cs="Arial"/>
                <w:color w:val="000000"/>
                <w:sz w:val="14"/>
                <w:szCs w:val="14"/>
              </w:rPr>
              <w:t xml:space="preserve">, </w:t>
            </w:r>
            <w:proofErr w:type="spellStart"/>
            <w:r w:rsidR="00E123C8" w:rsidRPr="00A918AE">
              <w:rPr>
                <w:rFonts w:ascii="Arial" w:hAnsi="Arial" w:cs="Arial"/>
                <w:color w:val="000000"/>
                <w:sz w:val="14"/>
                <w:szCs w:val="14"/>
              </w:rPr>
              <w:t>vagonu</w:t>
            </w:r>
            <w:proofErr w:type="spellEnd"/>
            <w:r w:rsidR="00E123C8" w:rsidRPr="00A918AE">
              <w:rPr>
                <w:rFonts w:ascii="Arial" w:hAnsi="Arial" w:cs="Arial"/>
                <w:color w:val="000000"/>
                <w:sz w:val="14"/>
                <w:szCs w:val="14"/>
              </w:rPr>
              <w:t xml:space="preserve"> </w:t>
            </w:r>
            <w:proofErr w:type="spellStart"/>
            <w:r w:rsidR="00E123C8" w:rsidRPr="00A918AE">
              <w:rPr>
                <w:rFonts w:ascii="Arial" w:hAnsi="Arial" w:cs="Arial"/>
                <w:color w:val="000000"/>
                <w:sz w:val="14"/>
                <w:szCs w:val="14"/>
              </w:rPr>
              <w:t>piekabinā</w:t>
            </w:r>
            <w:r w:rsidR="005376EE">
              <w:rPr>
                <w:rFonts w:ascii="Arial" w:hAnsi="Arial" w:cs="Arial"/>
                <w:color w:val="000000"/>
                <w:sz w:val="14"/>
                <w:szCs w:val="14"/>
              </w:rPr>
              <w:t>šanas</w:t>
            </w:r>
            <w:proofErr w:type="spellEnd"/>
            <w:r w:rsidR="005376EE">
              <w:rPr>
                <w:rFonts w:ascii="Arial" w:hAnsi="Arial" w:cs="Arial"/>
                <w:color w:val="000000"/>
                <w:sz w:val="14"/>
                <w:szCs w:val="14"/>
              </w:rPr>
              <w:t xml:space="preserve"> </w:t>
            </w:r>
            <w:proofErr w:type="spellStart"/>
            <w:r w:rsidR="005376EE">
              <w:rPr>
                <w:rFonts w:ascii="Arial" w:hAnsi="Arial" w:cs="Arial"/>
                <w:color w:val="000000"/>
                <w:sz w:val="14"/>
                <w:szCs w:val="14"/>
              </w:rPr>
              <w:t>vai</w:t>
            </w:r>
            <w:proofErr w:type="spellEnd"/>
            <w:r w:rsidR="005376EE">
              <w:rPr>
                <w:rFonts w:ascii="Arial" w:hAnsi="Arial" w:cs="Arial"/>
                <w:color w:val="000000"/>
                <w:sz w:val="14"/>
                <w:szCs w:val="14"/>
              </w:rPr>
              <w:t xml:space="preserve"> </w:t>
            </w:r>
            <w:proofErr w:type="spellStart"/>
            <w:r w:rsidR="005376EE">
              <w:rPr>
                <w:rFonts w:ascii="Arial" w:hAnsi="Arial" w:cs="Arial"/>
                <w:color w:val="000000"/>
                <w:sz w:val="14"/>
                <w:szCs w:val="14"/>
              </w:rPr>
              <w:t>atkabināšanas</w:t>
            </w:r>
            <w:proofErr w:type="spellEnd"/>
            <w:r w:rsidR="005376EE">
              <w:rPr>
                <w:rFonts w:ascii="Arial" w:hAnsi="Arial" w:cs="Arial"/>
                <w:color w:val="000000"/>
                <w:sz w:val="14"/>
                <w:szCs w:val="14"/>
              </w:rPr>
              <w:t xml:space="preserve"> </w:t>
            </w:r>
            <w:proofErr w:type="spellStart"/>
            <w:r w:rsidR="005376EE">
              <w:rPr>
                <w:rFonts w:ascii="Arial" w:hAnsi="Arial" w:cs="Arial"/>
                <w:color w:val="000000"/>
                <w:sz w:val="14"/>
                <w:szCs w:val="14"/>
              </w:rPr>
              <w:t>stacijā</w:t>
            </w:r>
            <w:proofErr w:type="spellEnd"/>
            <w:r w:rsidR="005376EE">
              <w:rPr>
                <w:rFonts w:ascii="Arial" w:hAnsi="Arial" w:cs="Arial"/>
                <w:color w:val="000000"/>
                <w:sz w:val="14"/>
                <w:szCs w:val="14"/>
              </w:rPr>
              <w:t xml:space="preserve">, </w:t>
            </w:r>
            <w:proofErr w:type="spellStart"/>
            <w:r w:rsidR="00E123C8" w:rsidRPr="00A918AE">
              <w:rPr>
                <w:rFonts w:ascii="Arial" w:hAnsi="Arial" w:cs="Arial"/>
                <w:color w:val="000000"/>
                <w:sz w:val="14"/>
                <w:szCs w:val="14"/>
              </w:rPr>
              <w:t>vilciens</w:t>
            </w:r>
            <w:proofErr w:type="spellEnd"/>
            <w:r w:rsidR="00E123C8" w:rsidRPr="00A918AE">
              <w:rPr>
                <w:rFonts w:ascii="Arial" w:hAnsi="Arial" w:cs="Arial"/>
                <w:color w:val="000000"/>
                <w:sz w:val="14"/>
                <w:szCs w:val="14"/>
              </w:rPr>
              <w:t xml:space="preserve"> </w:t>
            </w:r>
            <w:proofErr w:type="spellStart"/>
            <w:r w:rsidR="00E123C8" w:rsidRPr="00A918AE">
              <w:rPr>
                <w:rFonts w:ascii="Arial" w:hAnsi="Arial" w:cs="Arial"/>
                <w:color w:val="000000"/>
                <w:sz w:val="14"/>
                <w:szCs w:val="14"/>
              </w:rPr>
              <w:t>ietilpst</w:t>
            </w:r>
            <w:proofErr w:type="spellEnd"/>
            <w:r w:rsidR="00E123C8" w:rsidRPr="00A918AE">
              <w:rPr>
                <w:rFonts w:ascii="Arial" w:hAnsi="Arial" w:cs="Arial"/>
                <w:color w:val="000000"/>
                <w:sz w:val="14"/>
                <w:szCs w:val="14"/>
              </w:rPr>
              <w:t xml:space="preserve"> </w:t>
            </w:r>
            <w:proofErr w:type="spellStart"/>
            <w:r w:rsidR="00E123C8" w:rsidRPr="00A918AE">
              <w:rPr>
                <w:rFonts w:ascii="Arial" w:hAnsi="Arial" w:cs="Arial"/>
                <w:color w:val="000000"/>
                <w:sz w:val="14"/>
                <w:szCs w:val="14"/>
              </w:rPr>
              <w:t>starptauti</w:t>
            </w:r>
            <w:r w:rsidR="005376EE">
              <w:rPr>
                <w:rFonts w:ascii="Arial" w:hAnsi="Arial" w:cs="Arial"/>
                <w:color w:val="000000"/>
                <w:sz w:val="14"/>
                <w:szCs w:val="14"/>
              </w:rPr>
              <w:t>sko</w:t>
            </w:r>
            <w:proofErr w:type="spellEnd"/>
            <w:r w:rsidR="005376EE">
              <w:rPr>
                <w:rFonts w:ascii="Arial" w:hAnsi="Arial" w:cs="Arial"/>
                <w:color w:val="000000"/>
                <w:sz w:val="14"/>
                <w:szCs w:val="14"/>
              </w:rPr>
              <w:t xml:space="preserve"> </w:t>
            </w:r>
            <w:proofErr w:type="spellStart"/>
            <w:r w:rsidR="005376EE">
              <w:rPr>
                <w:rFonts w:ascii="Arial" w:hAnsi="Arial" w:cs="Arial"/>
                <w:color w:val="000000"/>
                <w:sz w:val="14"/>
                <w:szCs w:val="14"/>
              </w:rPr>
              <w:t>konteinervilcienu</w:t>
            </w:r>
            <w:proofErr w:type="spellEnd"/>
            <w:r w:rsidR="005376EE">
              <w:rPr>
                <w:rFonts w:ascii="Arial" w:hAnsi="Arial" w:cs="Arial"/>
                <w:color w:val="000000"/>
                <w:sz w:val="14"/>
                <w:szCs w:val="14"/>
              </w:rPr>
              <w:t xml:space="preserve"> </w:t>
            </w:r>
            <w:proofErr w:type="spellStart"/>
            <w:r w:rsidR="005376EE">
              <w:rPr>
                <w:rFonts w:ascii="Arial" w:hAnsi="Arial" w:cs="Arial"/>
                <w:color w:val="000000"/>
                <w:sz w:val="14"/>
                <w:szCs w:val="14"/>
              </w:rPr>
              <w:t>sarakstā</w:t>
            </w:r>
            <w:proofErr w:type="spellEnd"/>
            <w:r w:rsidR="005376EE">
              <w:rPr>
                <w:rFonts w:ascii="Arial" w:hAnsi="Arial" w:cs="Arial"/>
                <w:color w:val="000000"/>
                <w:sz w:val="14"/>
                <w:szCs w:val="14"/>
              </w:rPr>
              <w:t xml:space="preserve"> </w:t>
            </w:r>
          </w:p>
        </w:tc>
      </w:tr>
      <w:tr w:rsidR="00E123C8" w:rsidRPr="00A918AE" w14:paraId="0EE0BD66" w14:textId="77777777" w:rsidTr="006F5C62">
        <w:trPr>
          <w:trHeight w:val="1371"/>
        </w:trPr>
        <w:tc>
          <w:tcPr>
            <w:tcW w:w="1809" w:type="dxa"/>
            <w:vMerge/>
            <w:tcBorders>
              <w:top w:val="double" w:sz="6" w:space="0" w:color="auto"/>
              <w:left w:val="double" w:sz="4" w:space="0" w:color="auto"/>
              <w:bottom w:val="double" w:sz="4" w:space="0" w:color="auto"/>
              <w:right w:val="single" w:sz="4" w:space="0" w:color="auto"/>
            </w:tcBorders>
            <w:shd w:val="clear" w:color="auto" w:fill="auto"/>
            <w:vAlign w:val="center"/>
            <w:hideMark/>
          </w:tcPr>
          <w:p w14:paraId="50C26AF7" w14:textId="77777777" w:rsidR="00E123C8" w:rsidRPr="00A918AE" w:rsidRDefault="00E123C8" w:rsidP="00880CD4">
            <w:pPr>
              <w:spacing w:after="0" w:line="240" w:lineRule="auto"/>
              <w:rPr>
                <w:rFonts w:ascii="Arial" w:hAnsi="Arial" w:cs="Arial"/>
                <w:color w:val="000000"/>
                <w:sz w:val="14"/>
                <w:szCs w:val="14"/>
              </w:rPr>
            </w:pPr>
          </w:p>
        </w:tc>
        <w:tc>
          <w:tcPr>
            <w:tcW w:w="1808" w:type="dxa"/>
            <w:vMerge/>
            <w:tcBorders>
              <w:left w:val="single" w:sz="4" w:space="0" w:color="auto"/>
              <w:bottom w:val="double" w:sz="4" w:space="0" w:color="auto"/>
              <w:right w:val="single" w:sz="4" w:space="0" w:color="auto"/>
            </w:tcBorders>
            <w:vAlign w:val="center"/>
            <w:hideMark/>
          </w:tcPr>
          <w:p w14:paraId="4D8E5C6C" w14:textId="77777777" w:rsidR="00E123C8" w:rsidRPr="00A918AE" w:rsidRDefault="00E123C8" w:rsidP="00880CD4">
            <w:pPr>
              <w:spacing w:after="0" w:line="240" w:lineRule="auto"/>
              <w:rPr>
                <w:rFonts w:ascii="Arial" w:hAnsi="Arial" w:cs="Arial"/>
                <w:b/>
                <w:color w:val="000000"/>
                <w:sz w:val="14"/>
                <w:szCs w:val="14"/>
              </w:rPr>
            </w:pPr>
          </w:p>
        </w:tc>
        <w:tc>
          <w:tcPr>
            <w:tcW w:w="1808" w:type="dxa"/>
            <w:tcBorders>
              <w:top w:val="nil"/>
              <w:left w:val="nil"/>
              <w:bottom w:val="double" w:sz="4" w:space="0" w:color="auto"/>
              <w:right w:val="single" w:sz="4" w:space="0" w:color="auto"/>
            </w:tcBorders>
            <w:shd w:val="clear" w:color="auto" w:fill="auto"/>
            <w:noWrap/>
            <w:vAlign w:val="center"/>
            <w:hideMark/>
          </w:tcPr>
          <w:p w14:paraId="697C7B24" w14:textId="77777777" w:rsidR="00E123C8" w:rsidRPr="00A918AE" w:rsidRDefault="00E123C8" w:rsidP="00E123C8">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nosūtīšanas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ārpus</w:t>
            </w:r>
            <w:proofErr w:type="spellEnd"/>
            <w:r w:rsidRPr="00A918AE">
              <w:rPr>
                <w:rFonts w:ascii="Arial" w:hAnsi="Arial" w:cs="Arial"/>
                <w:color w:val="000000"/>
                <w:sz w:val="14"/>
                <w:szCs w:val="14"/>
              </w:rPr>
              <w:t xml:space="preserve"> EEZ</w:t>
            </w:r>
          </w:p>
        </w:tc>
        <w:tc>
          <w:tcPr>
            <w:tcW w:w="1808" w:type="dxa"/>
            <w:tcBorders>
              <w:top w:val="nil"/>
              <w:left w:val="nil"/>
              <w:bottom w:val="double" w:sz="4" w:space="0" w:color="auto"/>
              <w:right w:val="single" w:sz="4" w:space="0" w:color="auto"/>
            </w:tcBorders>
            <w:shd w:val="clear" w:color="auto" w:fill="auto"/>
            <w:noWrap/>
            <w:vAlign w:val="center"/>
            <w:hideMark/>
          </w:tcPr>
          <w:p w14:paraId="678D0119" w14:textId="77777777" w:rsidR="00E123C8" w:rsidRPr="00A918AE" w:rsidRDefault="00E123C8"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saņemšanas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LDZ </w:t>
            </w:r>
            <w:proofErr w:type="spellStart"/>
            <w:r w:rsidRPr="00A918AE">
              <w:rPr>
                <w:rFonts w:ascii="Arial" w:hAnsi="Arial" w:cs="Arial"/>
                <w:color w:val="000000"/>
                <w:sz w:val="14"/>
                <w:szCs w:val="14"/>
              </w:rPr>
              <w:t>tīklā</w:t>
            </w:r>
            <w:proofErr w:type="spellEnd"/>
          </w:p>
        </w:tc>
        <w:tc>
          <w:tcPr>
            <w:tcW w:w="1808" w:type="dxa"/>
            <w:vMerge/>
            <w:tcBorders>
              <w:left w:val="single" w:sz="4" w:space="0" w:color="auto"/>
              <w:bottom w:val="double" w:sz="4" w:space="0" w:color="auto"/>
              <w:right w:val="double" w:sz="4" w:space="0" w:color="auto"/>
            </w:tcBorders>
            <w:vAlign w:val="center"/>
            <w:hideMark/>
          </w:tcPr>
          <w:p w14:paraId="277000F0" w14:textId="77777777" w:rsidR="00E123C8" w:rsidRPr="00A918AE" w:rsidRDefault="00E123C8" w:rsidP="00880CD4">
            <w:pPr>
              <w:spacing w:after="0" w:line="240" w:lineRule="auto"/>
              <w:jc w:val="center"/>
              <w:rPr>
                <w:rFonts w:ascii="Arial" w:hAnsi="Arial" w:cs="Arial"/>
                <w:color w:val="000000"/>
                <w:sz w:val="14"/>
                <w:szCs w:val="14"/>
              </w:rPr>
            </w:pPr>
          </w:p>
        </w:tc>
      </w:tr>
      <w:tr w:rsidR="00EB122D" w:rsidRPr="00A918AE" w14:paraId="773D3C24" w14:textId="77777777" w:rsidTr="006F5C62">
        <w:trPr>
          <w:trHeight w:val="810"/>
        </w:trPr>
        <w:tc>
          <w:tcPr>
            <w:tcW w:w="1809" w:type="dxa"/>
            <w:vMerge w:val="restart"/>
            <w:tcBorders>
              <w:top w:val="double" w:sz="4" w:space="0" w:color="auto"/>
              <w:left w:val="double" w:sz="4" w:space="0" w:color="auto"/>
              <w:bottom w:val="double" w:sz="6" w:space="0" w:color="000000"/>
              <w:right w:val="single" w:sz="4" w:space="0" w:color="auto"/>
            </w:tcBorders>
            <w:shd w:val="clear" w:color="auto" w:fill="auto"/>
            <w:vAlign w:val="center"/>
            <w:hideMark/>
          </w:tcPr>
          <w:p w14:paraId="5ECEAD19"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citi</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kravu</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pārvadājumi</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starptautiskajā</w:t>
            </w:r>
            <w:proofErr w:type="spellEnd"/>
            <w:r w:rsidRPr="00A918AE">
              <w:rPr>
                <w:rFonts w:ascii="Arial" w:hAnsi="Arial" w:cs="Arial"/>
                <w:color w:val="000000"/>
                <w:sz w:val="14"/>
                <w:szCs w:val="14"/>
              </w:rPr>
              <w:t xml:space="preserve"> 1520 </w:t>
            </w:r>
            <w:proofErr w:type="spellStart"/>
            <w:r w:rsidRPr="00A918AE">
              <w:rPr>
                <w:rFonts w:ascii="Arial" w:hAnsi="Arial" w:cs="Arial"/>
                <w:color w:val="000000"/>
                <w:sz w:val="14"/>
                <w:szCs w:val="14"/>
              </w:rPr>
              <w:t>kustībā</w:t>
            </w:r>
            <w:proofErr w:type="spellEnd"/>
          </w:p>
        </w:tc>
        <w:tc>
          <w:tcPr>
            <w:tcW w:w="1808"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9D37704" w14:textId="77777777" w:rsidR="00EB122D" w:rsidRPr="00A918AE" w:rsidRDefault="00EB122D" w:rsidP="00880CD4">
            <w:pPr>
              <w:spacing w:after="0" w:line="240" w:lineRule="auto"/>
              <w:jc w:val="center"/>
              <w:rPr>
                <w:rFonts w:ascii="Arial" w:hAnsi="Arial" w:cs="Arial"/>
                <w:b/>
                <w:color w:val="000000"/>
                <w:sz w:val="14"/>
                <w:szCs w:val="14"/>
              </w:rPr>
            </w:pPr>
            <w:proofErr w:type="spellStart"/>
            <w:r w:rsidRPr="00A918AE">
              <w:rPr>
                <w:rFonts w:ascii="Arial" w:hAnsi="Arial" w:cs="Arial"/>
                <w:b/>
                <w:color w:val="000000"/>
                <w:sz w:val="14"/>
                <w:szCs w:val="14"/>
                <w:vertAlign w:val="subscript"/>
              </w:rPr>
              <w:t>citi</w:t>
            </w:r>
            <w:proofErr w:type="spellEnd"/>
            <w:r w:rsidRPr="00A918AE">
              <w:rPr>
                <w:rFonts w:ascii="Arial" w:hAnsi="Arial" w:cs="Arial"/>
                <w:b/>
                <w:color w:val="000000"/>
                <w:sz w:val="14"/>
                <w:szCs w:val="14"/>
                <w:vertAlign w:val="subscript"/>
              </w:rPr>
              <w:t xml:space="preserve"> 1520</w:t>
            </w:r>
          </w:p>
        </w:tc>
        <w:tc>
          <w:tcPr>
            <w:tcW w:w="1808" w:type="dxa"/>
            <w:tcBorders>
              <w:top w:val="double" w:sz="4" w:space="0" w:color="auto"/>
              <w:left w:val="nil"/>
              <w:bottom w:val="single" w:sz="4" w:space="0" w:color="auto"/>
              <w:right w:val="single" w:sz="4" w:space="0" w:color="auto"/>
            </w:tcBorders>
            <w:shd w:val="clear" w:color="auto" w:fill="auto"/>
            <w:noWrap/>
            <w:vAlign w:val="center"/>
            <w:hideMark/>
          </w:tcPr>
          <w:p w14:paraId="0089B39E"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nosūtīšanas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ārpus</w:t>
            </w:r>
            <w:proofErr w:type="spellEnd"/>
            <w:r w:rsidRPr="00A918AE">
              <w:rPr>
                <w:rFonts w:ascii="Arial" w:hAnsi="Arial" w:cs="Arial"/>
                <w:color w:val="000000"/>
                <w:sz w:val="14"/>
                <w:szCs w:val="14"/>
              </w:rPr>
              <w:t xml:space="preserve"> EEZ</w:t>
            </w:r>
          </w:p>
        </w:tc>
        <w:tc>
          <w:tcPr>
            <w:tcW w:w="1808" w:type="dxa"/>
            <w:tcBorders>
              <w:top w:val="double" w:sz="4" w:space="0" w:color="auto"/>
              <w:left w:val="nil"/>
              <w:bottom w:val="single" w:sz="4" w:space="0" w:color="auto"/>
              <w:right w:val="single" w:sz="4" w:space="0" w:color="auto"/>
            </w:tcBorders>
            <w:shd w:val="clear" w:color="auto" w:fill="auto"/>
            <w:noWrap/>
            <w:vAlign w:val="center"/>
            <w:hideMark/>
          </w:tcPr>
          <w:p w14:paraId="3DBC5BBC"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pieostu</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saņemšanas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LDZ </w:t>
            </w:r>
            <w:proofErr w:type="spellStart"/>
            <w:r w:rsidRPr="00A918AE">
              <w:rPr>
                <w:rFonts w:ascii="Arial" w:hAnsi="Arial" w:cs="Arial"/>
                <w:color w:val="000000"/>
                <w:sz w:val="14"/>
                <w:szCs w:val="14"/>
              </w:rPr>
              <w:t>tīklā</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saņemšanas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LDZ </w:t>
            </w:r>
            <w:proofErr w:type="spellStart"/>
            <w:r w:rsidRPr="00A918AE">
              <w:rPr>
                <w:rFonts w:ascii="Arial" w:hAnsi="Arial" w:cs="Arial"/>
                <w:color w:val="000000"/>
                <w:sz w:val="14"/>
                <w:szCs w:val="14"/>
              </w:rPr>
              <w:t>tīklā</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vai</w:t>
            </w:r>
            <w:proofErr w:type="spellEnd"/>
            <w:r w:rsidRPr="00A918AE">
              <w:rPr>
                <w:rFonts w:ascii="Arial" w:hAnsi="Arial" w:cs="Arial"/>
                <w:color w:val="000000"/>
                <w:sz w:val="14"/>
                <w:szCs w:val="14"/>
              </w:rPr>
              <w:t xml:space="preserve"> </w:t>
            </w:r>
          </w:p>
          <w:p w14:paraId="7E1822FF"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ārpus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tā</w:t>
            </w:r>
            <w:proofErr w:type="spellEnd"/>
            <w:r w:rsidRPr="00A918AE">
              <w:rPr>
                <w:rFonts w:ascii="Arial" w:hAnsi="Arial" w:cs="Arial"/>
                <w:color w:val="000000"/>
                <w:sz w:val="14"/>
                <w:szCs w:val="14"/>
              </w:rPr>
              <w:t xml:space="preserve"> (EEZ </w:t>
            </w:r>
            <w:proofErr w:type="spellStart"/>
            <w:r w:rsidRPr="00A918AE">
              <w:rPr>
                <w:rFonts w:ascii="Arial" w:hAnsi="Arial" w:cs="Arial"/>
                <w:color w:val="000000"/>
                <w:sz w:val="14"/>
                <w:szCs w:val="14"/>
              </w:rPr>
              <w:t>ietvaros</w:t>
            </w:r>
            <w:proofErr w:type="spellEnd"/>
            <w:r w:rsidRPr="00A918AE">
              <w:rPr>
                <w:rFonts w:ascii="Arial" w:hAnsi="Arial" w:cs="Arial"/>
                <w:color w:val="000000"/>
                <w:sz w:val="14"/>
                <w:szCs w:val="14"/>
              </w:rPr>
              <w:t>)</w:t>
            </w:r>
          </w:p>
        </w:tc>
        <w:tc>
          <w:tcPr>
            <w:tcW w:w="1808" w:type="dxa"/>
            <w:vMerge w:val="restart"/>
            <w:tcBorders>
              <w:top w:val="double" w:sz="4" w:space="0" w:color="auto"/>
              <w:left w:val="single" w:sz="4" w:space="0" w:color="auto"/>
              <w:right w:val="double" w:sz="4" w:space="0" w:color="auto"/>
            </w:tcBorders>
            <w:shd w:val="clear" w:color="auto" w:fill="auto"/>
            <w:vAlign w:val="center"/>
            <w:hideMark/>
          </w:tcPr>
          <w:p w14:paraId="7F0384EC" w14:textId="5D3E4C87" w:rsidR="00EB122D" w:rsidRPr="00A918AE" w:rsidRDefault="006F5C62" w:rsidP="00880CD4">
            <w:pPr>
              <w:spacing w:after="0" w:line="240" w:lineRule="auto"/>
              <w:jc w:val="center"/>
              <w:rPr>
                <w:rFonts w:ascii="Arial" w:hAnsi="Arial" w:cs="Arial"/>
                <w:color w:val="000000"/>
                <w:sz w:val="14"/>
                <w:szCs w:val="14"/>
              </w:rPr>
            </w:pPr>
            <w:proofErr w:type="spellStart"/>
            <w:r>
              <w:rPr>
                <w:rFonts w:ascii="Arial" w:hAnsi="Arial" w:cs="Arial"/>
                <w:color w:val="000000"/>
                <w:sz w:val="14"/>
                <w:szCs w:val="14"/>
              </w:rPr>
              <w:t>k</w:t>
            </w:r>
            <w:r w:rsidR="00030613" w:rsidRPr="00030613">
              <w:rPr>
                <w:rFonts w:ascii="Arial" w:hAnsi="Arial" w:cs="Arial"/>
                <w:color w:val="000000"/>
                <w:sz w:val="14"/>
                <w:szCs w:val="14"/>
              </w:rPr>
              <w:t>ravu</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pārvadājumiem</w:t>
            </w:r>
            <w:proofErr w:type="spellEnd"/>
            <w:r w:rsidR="00030613" w:rsidRPr="00030613">
              <w:rPr>
                <w:rFonts w:ascii="Arial" w:hAnsi="Arial" w:cs="Arial"/>
                <w:color w:val="000000"/>
                <w:sz w:val="14"/>
                <w:szCs w:val="14"/>
              </w:rPr>
              <w:t xml:space="preserve"> no </w:t>
            </w:r>
            <w:proofErr w:type="spellStart"/>
            <w:r w:rsidR="00030613" w:rsidRPr="00030613">
              <w:rPr>
                <w:rFonts w:ascii="Arial" w:hAnsi="Arial" w:cs="Arial"/>
                <w:color w:val="000000"/>
                <w:sz w:val="14"/>
                <w:szCs w:val="14"/>
              </w:rPr>
              <w:t>trešajām</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valstīm</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vai</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uz</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trešajām</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valstīm</w:t>
            </w:r>
            <w:proofErr w:type="spellEnd"/>
            <w:r w:rsidR="00030613" w:rsidRPr="00030613">
              <w:rPr>
                <w:rFonts w:ascii="Arial" w:hAnsi="Arial" w:cs="Arial"/>
                <w:color w:val="000000"/>
                <w:sz w:val="14"/>
                <w:szCs w:val="14"/>
              </w:rPr>
              <w:t xml:space="preserve">, kuru </w:t>
            </w:r>
            <w:proofErr w:type="spellStart"/>
            <w:r w:rsidR="00030613" w:rsidRPr="00030613">
              <w:rPr>
                <w:rFonts w:ascii="Arial" w:hAnsi="Arial" w:cs="Arial"/>
                <w:color w:val="000000"/>
                <w:sz w:val="14"/>
                <w:szCs w:val="14"/>
              </w:rPr>
              <w:t>dzelzceļa</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tīkla</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sliežu</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platums</w:t>
            </w:r>
            <w:proofErr w:type="spellEnd"/>
            <w:r w:rsidR="00030613" w:rsidRPr="00030613">
              <w:rPr>
                <w:rFonts w:ascii="Arial" w:hAnsi="Arial" w:cs="Arial"/>
                <w:color w:val="000000"/>
                <w:sz w:val="14"/>
                <w:szCs w:val="14"/>
              </w:rPr>
              <w:t xml:space="preserve"> </w:t>
            </w:r>
            <w:proofErr w:type="spellStart"/>
            <w:r w:rsidR="00030613" w:rsidRPr="00030613">
              <w:rPr>
                <w:rFonts w:ascii="Arial" w:hAnsi="Arial" w:cs="Arial"/>
                <w:color w:val="000000"/>
                <w:sz w:val="14"/>
                <w:szCs w:val="14"/>
              </w:rPr>
              <w:t>ir</w:t>
            </w:r>
            <w:proofErr w:type="spellEnd"/>
            <w:r w:rsidR="00030613" w:rsidRPr="00030613">
              <w:rPr>
                <w:rFonts w:ascii="Arial" w:hAnsi="Arial" w:cs="Arial"/>
                <w:color w:val="000000"/>
                <w:sz w:val="14"/>
                <w:szCs w:val="14"/>
              </w:rPr>
              <w:t xml:space="preserve"> 1520 </w:t>
            </w:r>
            <w:proofErr w:type="spellStart"/>
            <w:r w:rsidR="00030613" w:rsidRPr="00030613">
              <w:rPr>
                <w:rFonts w:ascii="Arial" w:hAnsi="Arial" w:cs="Arial"/>
                <w:color w:val="000000"/>
                <w:sz w:val="14"/>
                <w:szCs w:val="14"/>
              </w:rPr>
              <w:t>milimetri</w:t>
            </w:r>
            <w:proofErr w:type="spellEnd"/>
            <w:r w:rsidR="00C06BAF">
              <w:rPr>
                <w:rFonts w:ascii="Arial" w:hAnsi="Arial" w:cs="Arial"/>
                <w:color w:val="000000"/>
                <w:sz w:val="14"/>
                <w:szCs w:val="14"/>
              </w:rPr>
              <w:t xml:space="preserve">, </w:t>
            </w:r>
            <w:proofErr w:type="spellStart"/>
            <w:r w:rsidR="00EB122D" w:rsidRPr="00A918AE">
              <w:rPr>
                <w:rFonts w:ascii="Arial" w:hAnsi="Arial" w:cs="Arial"/>
                <w:color w:val="000000"/>
                <w:sz w:val="14"/>
                <w:szCs w:val="14"/>
              </w:rPr>
              <w:t>ir</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pieļaujama</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citu</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grupu</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vagonu</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piekabināšana</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pārstrādes</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vagonu</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piekabināšanas</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vai</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atkabināšanas</w:t>
            </w:r>
            <w:proofErr w:type="spellEnd"/>
            <w:r w:rsidR="00EB122D" w:rsidRPr="00A918AE">
              <w:rPr>
                <w:rFonts w:ascii="Arial" w:hAnsi="Arial" w:cs="Arial"/>
                <w:color w:val="000000"/>
                <w:sz w:val="14"/>
                <w:szCs w:val="14"/>
              </w:rPr>
              <w:t xml:space="preserve"> </w:t>
            </w:r>
            <w:proofErr w:type="spellStart"/>
            <w:r w:rsidR="00EB122D" w:rsidRPr="00A918AE">
              <w:rPr>
                <w:rFonts w:ascii="Arial" w:hAnsi="Arial" w:cs="Arial"/>
                <w:color w:val="000000"/>
                <w:sz w:val="14"/>
                <w:szCs w:val="14"/>
              </w:rPr>
              <w:t>stacijā</w:t>
            </w:r>
            <w:proofErr w:type="spellEnd"/>
            <w:r w:rsidR="00EB122D" w:rsidRPr="00A918AE">
              <w:rPr>
                <w:rFonts w:ascii="Arial" w:hAnsi="Arial" w:cs="Arial"/>
                <w:color w:val="000000"/>
                <w:sz w:val="14"/>
                <w:szCs w:val="14"/>
              </w:rPr>
              <w:t xml:space="preserve">,       </w:t>
            </w:r>
          </w:p>
          <w:p w14:paraId="450F4E57" w14:textId="5ABB3F01" w:rsidR="00EB122D" w:rsidRPr="00A918AE" w:rsidRDefault="00EB122D" w:rsidP="00C06BAF">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ja</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tajā</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netiek</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mainīts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vilciena</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indekss</w:t>
            </w:r>
            <w:proofErr w:type="spellEnd"/>
            <w:r w:rsidR="00C06BAF">
              <w:rPr>
                <w:rFonts w:ascii="Arial" w:hAnsi="Arial" w:cs="Arial"/>
                <w:color w:val="000000"/>
                <w:sz w:val="14"/>
                <w:szCs w:val="14"/>
              </w:rPr>
              <w:t xml:space="preserve"> </w:t>
            </w:r>
          </w:p>
        </w:tc>
      </w:tr>
      <w:tr w:rsidR="00EB122D" w:rsidRPr="00A918AE" w14:paraId="1537F700" w14:textId="77777777" w:rsidTr="006F5C62">
        <w:trPr>
          <w:trHeight w:val="808"/>
        </w:trPr>
        <w:tc>
          <w:tcPr>
            <w:tcW w:w="1809" w:type="dxa"/>
            <w:vMerge/>
            <w:tcBorders>
              <w:top w:val="nil"/>
              <w:left w:val="double" w:sz="4" w:space="0" w:color="auto"/>
              <w:bottom w:val="double" w:sz="6" w:space="0" w:color="000000"/>
              <w:right w:val="single" w:sz="4" w:space="0" w:color="auto"/>
            </w:tcBorders>
            <w:vAlign w:val="center"/>
            <w:hideMark/>
          </w:tcPr>
          <w:p w14:paraId="0339176F" w14:textId="77777777" w:rsidR="00EB122D" w:rsidRPr="00A918AE" w:rsidRDefault="00EB122D" w:rsidP="00880CD4">
            <w:pPr>
              <w:spacing w:after="0" w:line="240" w:lineRule="auto"/>
              <w:rPr>
                <w:rFonts w:ascii="Arial" w:hAnsi="Arial" w:cs="Arial"/>
                <w:color w:val="000000"/>
                <w:sz w:val="14"/>
                <w:szCs w:val="14"/>
              </w:rPr>
            </w:pPr>
          </w:p>
        </w:tc>
        <w:tc>
          <w:tcPr>
            <w:tcW w:w="1808" w:type="dxa"/>
            <w:vMerge/>
            <w:tcBorders>
              <w:top w:val="nil"/>
              <w:left w:val="single" w:sz="4" w:space="0" w:color="auto"/>
              <w:bottom w:val="single" w:sz="4" w:space="0" w:color="auto"/>
              <w:right w:val="single" w:sz="4" w:space="0" w:color="auto"/>
            </w:tcBorders>
            <w:vAlign w:val="center"/>
            <w:hideMark/>
          </w:tcPr>
          <w:p w14:paraId="4044B598" w14:textId="77777777" w:rsidR="00EB122D" w:rsidRPr="00A918AE" w:rsidRDefault="00EB122D" w:rsidP="00880CD4">
            <w:pPr>
              <w:spacing w:after="0" w:line="240" w:lineRule="auto"/>
              <w:rPr>
                <w:rFonts w:ascii="Arial" w:hAnsi="Arial" w:cs="Arial"/>
                <w:b/>
                <w:color w:val="000000"/>
                <w:sz w:val="14"/>
                <w:szCs w:val="14"/>
              </w:rPr>
            </w:pPr>
          </w:p>
        </w:tc>
        <w:tc>
          <w:tcPr>
            <w:tcW w:w="1808" w:type="dxa"/>
            <w:tcBorders>
              <w:top w:val="nil"/>
              <w:left w:val="nil"/>
              <w:bottom w:val="single" w:sz="4" w:space="0" w:color="auto"/>
              <w:right w:val="single" w:sz="4" w:space="0" w:color="auto"/>
            </w:tcBorders>
            <w:shd w:val="clear" w:color="auto" w:fill="auto"/>
            <w:noWrap/>
            <w:vAlign w:val="center"/>
            <w:hideMark/>
          </w:tcPr>
          <w:p w14:paraId="26F771DF"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nosūtīšanas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pieeostu</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LDZ </w:t>
            </w:r>
            <w:proofErr w:type="spellStart"/>
            <w:r w:rsidRPr="00A918AE">
              <w:rPr>
                <w:rFonts w:ascii="Arial" w:hAnsi="Arial" w:cs="Arial"/>
                <w:color w:val="000000"/>
                <w:sz w:val="14"/>
                <w:szCs w:val="14"/>
              </w:rPr>
              <w:t>tīklā</w:t>
            </w:r>
            <w:proofErr w:type="spellEnd"/>
            <w:r w:rsidRPr="00A918AE">
              <w:rPr>
                <w:rFonts w:ascii="Arial" w:hAnsi="Arial" w:cs="Arial"/>
                <w:color w:val="000000"/>
                <w:sz w:val="14"/>
                <w:szCs w:val="14"/>
              </w:rPr>
              <w:t xml:space="preserve">, </w:t>
            </w:r>
          </w:p>
          <w:p w14:paraId="7DD846D5"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nosūtīšanas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LDZ </w:t>
            </w:r>
            <w:proofErr w:type="spellStart"/>
            <w:r w:rsidRPr="00A918AE">
              <w:rPr>
                <w:rFonts w:ascii="Arial" w:hAnsi="Arial" w:cs="Arial"/>
                <w:color w:val="000000"/>
                <w:sz w:val="14"/>
                <w:szCs w:val="14"/>
              </w:rPr>
              <w:t>tīklā</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vai</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ārpus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tā</w:t>
            </w:r>
            <w:proofErr w:type="spellEnd"/>
            <w:r w:rsidRPr="00A918AE">
              <w:rPr>
                <w:rFonts w:ascii="Arial" w:hAnsi="Arial" w:cs="Arial"/>
                <w:color w:val="000000"/>
                <w:sz w:val="14"/>
                <w:szCs w:val="14"/>
              </w:rPr>
              <w:t xml:space="preserve"> (EEZ </w:t>
            </w:r>
            <w:proofErr w:type="spellStart"/>
            <w:r w:rsidRPr="00A918AE">
              <w:rPr>
                <w:rFonts w:ascii="Arial" w:hAnsi="Arial" w:cs="Arial"/>
                <w:color w:val="000000"/>
                <w:sz w:val="14"/>
                <w:szCs w:val="14"/>
              </w:rPr>
              <w:t>ietvaros</w:t>
            </w:r>
            <w:proofErr w:type="spellEnd"/>
            <w:r w:rsidRPr="00A918AE">
              <w:rPr>
                <w:rFonts w:ascii="Arial" w:hAnsi="Arial" w:cs="Arial"/>
                <w:color w:val="000000"/>
                <w:sz w:val="14"/>
                <w:szCs w:val="14"/>
              </w:rPr>
              <w:t>)</w:t>
            </w:r>
          </w:p>
        </w:tc>
        <w:tc>
          <w:tcPr>
            <w:tcW w:w="1808" w:type="dxa"/>
            <w:tcBorders>
              <w:top w:val="nil"/>
              <w:left w:val="nil"/>
              <w:bottom w:val="single" w:sz="4" w:space="0" w:color="auto"/>
              <w:right w:val="single" w:sz="4" w:space="0" w:color="auto"/>
            </w:tcBorders>
            <w:shd w:val="clear" w:color="auto" w:fill="auto"/>
            <w:noWrap/>
            <w:vAlign w:val="center"/>
            <w:hideMark/>
          </w:tcPr>
          <w:p w14:paraId="6D225CE0"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saņemšanas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ārpus</w:t>
            </w:r>
            <w:proofErr w:type="spellEnd"/>
            <w:r w:rsidRPr="00A918AE">
              <w:rPr>
                <w:rFonts w:ascii="Arial" w:hAnsi="Arial" w:cs="Arial"/>
                <w:color w:val="000000"/>
                <w:sz w:val="14"/>
                <w:szCs w:val="14"/>
              </w:rPr>
              <w:t xml:space="preserve"> EEZ</w:t>
            </w:r>
          </w:p>
        </w:tc>
        <w:tc>
          <w:tcPr>
            <w:tcW w:w="1808" w:type="dxa"/>
            <w:vMerge/>
            <w:tcBorders>
              <w:left w:val="single" w:sz="4" w:space="0" w:color="auto"/>
              <w:right w:val="double" w:sz="4" w:space="0" w:color="auto"/>
            </w:tcBorders>
            <w:vAlign w:val="center"/>
            <w:hideMark/>
          </w:tcPr>
          <w:p w14:paraId="5A51F52F" w14:textId="77777777" w:rsidR="00EB122D" w:rsidRPr="00A918AE" w:rsidRDefault="00EB122D" w:rsidP="00880CD4">
            <w:pPr>
              <w:spacing w:after="0" w:line="240" w:lineRule="auto"/>
              <w:jc w:val="center"/>
              <w:rPr>
                <w:rFonts w:ascii="Arial" w:hAnsi="Arial" w:cs="Arial"/>
                <w:color w:val="000000"/>
                <w:sz w:val="14"/>
                <w:szCs w:val="14"/>
              </w:rPr>
            </w:pPr>
          </w:p>
        </w:tc>
      </w:tr>
      <w:tr w:rsidR="00EB122D" w:rsidRPr="00A918AE" w14:paraId="3223BF77" w14:textId="77777777" w:rsidTr="006F5C62">
        <w:trPr>
          <w:trHeight w:val="677"/>
        </w:trPr>
        <w:tc>
          <w:tcPr>
            <w:tcW w:w="1809" w:type="dxa"/>
            <w:vMerge/>
            <w:tcBorders>
              <w:top w:val="nil"/>
              <w:left w:val="double" w:sz="4" w:space="0" w:color="auto"/>
              <w:bottom w:val="double" w:sz="4" w:space="0" w:color="auto"/>
              <w:right w:val="single" w:sz="4" w:space="0" w:color="auto"/>
            </w:tcBorders>
            <w:vAlign w:val="center"/>
            <w:hideMark/>
          </w:tcPr>
          <w:p w14:paraId="1F0B7632" w14:textId="77777777" w:rsidR="00EB122D" w:rsidRPr="00A918AE" w:rsidRDefault="00EB122D" w:rsidP="00880CD4">
            <w:pPr>
              <w:spacing w:after="0" w:line="240" w:lineRule="auto"/>
              <w:rPr>
                <w:rFonts w:ascii="Arial" w:hAnsi="Arial" w:cs="Arial"/>
                <w:color w:val="000000"/>
                <w:sz w:val="14"/>
                <w:szCs w:val="14"/>
              </w:rPr>
            </w:pPr>
          </w:p>
        </w:tc>
        <w:tc>
          <w:tcPr>
            <w:tcW w:w="1808" w:type="dxa"/>
            <w:vMerge/>
            <w:tcBorders>
              <w:top w:val="nil"/>
              <w:left w:val="single" w:sz="4" w:space="0" w:color="auto"/>
              <w:bottom w:val="double" w:sz="4" w:space="0" w:color="auto"/>
              <w:right w:val="single" w:sz="4" w:space="0" w:color="auto"/>
            </w:tcBorders>
            <w:vAlign w:val="center"/>
            <w:hideMark/>
          </w:tcPr>
          <w:p w14:paraId="15C222AD" w14:textId="77777777" w:rsidR="00EB122D" w:rsidRPr="00A918AE" w:rsidRDefault="00EB122D" w:rsidP="00880CD4">
            <w:pPr>
              <w:spacing w:after="0" w:line="240" w:lineRule="auto"/>
              <w:rPr>
                <w:rFonts w:ascii="Arial" w:hAnsi="Arial" w:cs="Arial"/>
                <w:b/>
                <w:color w:val="000000"/>
                <w:sz w:val="14"/>
                <w:szCs w:val="14"/>
              </w:rPr>
            </w:pPr>
          </w:p>
        </w:tc>
        <w:tc>
          <w:tcPr>
            <w:tcW w:w="1808" w:type="dxa"/>
            <w:tcBorders>
              <w:top w:val="nil"/>
              <w:left w:val="nil"/>
              <w:bottom w:val="double" w:sz="4" w:space="0" w:color="auto"/>
              <w:right w:val="single" w:sz="4" w:space="0" w:color="auto"/>
            </w:tcBorders>
            <w:shd w:val="clear" w:color="auto" w:fill="auto"/>
            <w:noWrap/>
            <w:vAlign w:val="center"/>
            <w:hideMark/>
          </w:tcPr>
          <w:p w14:paraId="53B8F766"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nosūtīšanas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ārpus</w:t>
            </w:r>
            <w:proofErr w:type="spellEnd"/>
            <w:r w:rsidRPr="00A918AE">
              <w:rPr>
                <w:rFonts w:ascii="Arial" w:hAnsi="Arial" w:cs="Arial"/>
                <w:color w:val="000000"/>
                <w:sz w:val="14"/>
                <w:szCs w:val="14"/>
              </w:rPr>
              <w:t xml:space="preserve"> EEZ</w:t>
            </w:r>
          </w:p>
        </w:tc>
        <w:tc>
          <w:tcPr>
            <w:tcW w:w="1808" w:type="dxa"/>
            <w:tcBorders>
              <w:top w:val="nil"/>
              <w:left w:val="nil"/>
              <w:bottom w:val="double" w:sz="4" w:space="0" w:color="auto"/>
              <w:right w:val="single" w:sz="4" w:space="0" w:color="auto"/>
            </w:tcBorders>
            <w:shd w:val="clear" w:color="auto" w:fill="auto"/>
            <w:noWrap/>
            <w:vAlign w:val="center"/>
            <w:hideMark/>
          </w:tcPr>
          <w:p w14:paraId="79F7F8DD" w14:textId="77777777" w:rsidR="00EB122D" w:rsidRPr="00A918AE" w:rsidRDefault="00EB122D" w:rsidP="00880CD4">
            <w:pPr>
              <w:spacing w:after="0" w:line="240" w:lineRule="auto"/>
              <w:jc w:val="center"/>
              <w:rPr>
                <w:rFonts w:ascii="Arial" w:hAnsi="Arial" w:cs="Arial"/>
                <w:color w:val="000000"/>
                <w:sz w:val="14"/>
                <w:szCs w:val="14"/>
              </w:rPr>
            </w:pPr>
            <w:proofErr w:type="spellStart"/>
            <w:r w:rsidRPr="00A918AE">
              <w:rPr>
                <w:rFonts w:ascii="Arial" w:hAnsi="Arial" w:cs="Arial"/>
                <w:color w:val="000000"/>
                <w:sz w:val="14"/>
                <w:szCs w:val="14"/>
              </w:rPr>
              <w:t>saņemšanas</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stacija</w:t>
            </w:r>
            <w:proofErr w:type="spellEnd"/>
            <w:r w:rsidRPr="00A918AE">
              <w:rPr>
                <w:rFonts w:ascii="Arial" w:hAnsi="Arial" w:cs="Arial"/>
                <w:color w:val="000000"/>
                <w:sz w:val="14"/>
                <w:szCs w:val="14"/>
              </w:rPr>
              <w:t xml:space="preserve"> </w:t>
            </w:r>
            <w:proofErr w:type="spellStart"/>
            <w:r w:rsidRPr="00A918AE">
              <w:rPr>
                <w:rFonts w:ascii="Arial" w:hAnsi="Arial" w:cs="Arial"/>
                <w:color w:val="000000"/>
                <w:sz w:val="14"/>
                <w:szCs w:val="14"/>
              </w:rPr>
              <w:t>ārpus</w:t>
            </w:r>
            <w:proofErr w:type="spellEnd"/>
            <w:r w:rsidRPr="00A918AE">
              <w:rPr>
                <w:rFonts w:ascii="Arial" w:hAnsi="Arial" w:cs="Arial"/>
                <w:color w:val="000000"/>
                <w:sz w:val="14"/>
                <w:szCs w:val="14"/>
              </w:rPr>
              <w:t xml:space="preserve"> EEZ</w:t>
            </w:r>
          </w:p>
        </w:tc>
        <w:tc>
          <w:tcPr>
            <w:tcW w:w="1808" w:type="dxa"/>
            <w:vMerge/>
            <w:tcBorders>
              <w:left w:val="single" w:sz="4" w:space="0" w:color="auto"/>
              <w:bottom w:val="double" w:sz="4" w:space="0" w:color="auto"/>
              <w:right w:val="double" w:sz="4" w:space="0" w:color="auto"/>
            </w:tcBorders>
            <w:vAlign w:val="center"/>
            <w:hideMark/>
          </w:tcPr>
          <w:p w14:paraId="39133D4F" w14:textId="77777777" w:rsidR="00EB122D" w:rsidRPr="00A918AE" w:rsidRDefault="00EB122D" w:rsidP="00880CD4">
            <w:pPr>
              <w:spacing w:after="0" w:line="240" w:lineRule="auto"/>
              <w:jc w:val="center"/>
              <w:rPr>
                <w:rFonts w:ascii="Arial" w:hAnsi="Arial" w:cs="Arial"/>
                <w:color w:val="000000"/>
                <w:sz w:val="14"/>
                <w:szCs w:val="14"/>
              </w:rPr>
            </w:pPr>
          </w:p>
        </w:tc>
      </w:tr>
    </w:tbl>
    <w:p w14:paraId="207501D0" w14:textId="77777777" w:rsidR="008571E6" w:rsidRDefault="008571E6" w:rsidP="00C0339D">
      <w:pPr>
        <w:spacing w:after="0" w:line="276" w:lineRule="auto"/>
        <w:jc w:val="both"/>
        <w:rPr>
          <w:rFonts w:ascii="Arial" w:hAnsi="Arial" w:cs="Arial"/>
          <w:sz w:val="20"/>
          <w:szCs w:val="20"/>
          <w:lang w:val="lv-LV"/>
        </w:rPr>
      </w:pPr>
    </w:p>
    <w:p w14:paraId="43D34A46" w14:textId="77777777" w:rsidR="00D44FA9" w:rsidRDefault="00D44FA9" w:rsidP="00C0339D">
      <w:pPr>
        <w:spacing w:after="0" w:line="276" w:lineRule="auto"/>
        <w:jc w:val="both"/>
        <w:rPr>
          <w:rFonts w:ascii="Arial" w:hAnsi="Arial" w:cs="Arial"/>
          <w:sz w:val="20"/>
          <w:szCs w:val="20"/>
          <w:lang w:val="lv-LV"/>
        </w:rPr>
      </w:pPr>
      <w:r w:rsidRPr="009442C9">
        <w:rPr>
          <w:rFonts w:ascii="Arial" w:hAnsi="Arial" w:cs="Arial"/>
          <w:sz w:val="20"/>
          <w:szCs w:val="20"/>
          <w:lang w:val="lv-LV"/>
        </w:rPr>
        <w:t>";</w:t>
      </w:r>
    </w:p>
    <w:p w14:paraId="1BD544BC" w14:textId="77777777" w:rsidR="00D0530F" w:rsidRDefault="00D0530F" w:rsidP="00C0339D">
      <w:pPr>
        <w:spacing w:after="0" w:line="276" w:lineRule="auto"/>
        <w:jc w:val="both"/>
        <w:rPr>
          <w:rFonts w:ascii="Arial" w:hAnsi="Arial" w:cs="Arial"/>
          <w:sz w:val="20"/>
          <w:szCs w:val="20"/>
          <w:lang w:val="lv-LV"/>
        </w:rPr>
      </w:pPr>
    </w:p>
    <w:p w14:paraId="1716BE53" w14:textId="10D9A5F2" w:rsidR="00D0530F" w:rsidRPr="006C04B0" w:rsidRDefault="00B140F7" w:rsidP="00D0530F">
      <w:pPr>
        <w:spacing w:after="0" w:line="276" w:lineRule="auto"/>
        <w:ind w:firstLine="426"/>
        <w:jc w:val="both"/>
        <w:rPr>
          <w:rFonts w:ascii="Arial" w:hAnsi="Arial" w:cs="Arial"/>
          <w:sz w:val="20"/>
          <w:szCs w:val="20"/>
          <w:lang w:val="lv-LV"/>
        </w:rPr>
      </w:pPr>
      <w:r w:rsidRPr="006C04B0">
        <w:rPr>
          <w:rFonts w:ascii="Arial" w:hAnsi="Arial" w:cs="Arial"/>
          <w:sz w:val="20"/>
          <w:szCs w:val="20"/>
          <w:lang w:val="lv-LV"/>
        </w:rPr>
        <w:t>1</w:t>
      </w:r>
      <w:r w:rsidR="00D0530F" w:rsidRPr="006C04B0">
        <w:rPr>
          <w:rFonts w:ascii="Arial" w:hAnsi="Arial" w:cs="Arial"/>
          <w:sz w:val="20"/>
          <w:szCs w:val="20"/>
          <w:lang w:val="lv-LV"/>
        </w:rPr>
        <w:t>.</w:t>
      </w:r>
      <w:r w:rsidR="00AA0983" w:rsidRPr="006C04B0">
        <w:rPr>
          <w:rFonts w:ascii="Arial" w:hAnsi="Arial" w:cs="Arial"/>
          <w:sz w:val="20"/>
          <w:szCs w:val="20"/>
          <w:lang w:val="lv-LV"/>
        </w:rPr>
        <w:t>1</w:t>
      </w:r>
      <w:r w:rsidR="00237052" w:rsidRPr="006C04B0">
        <w:rPr>
          <w:rFonts w:ascii="Arial" w:hAnsi="Arial" w:cs="Arial"/>
          <w:sz w:val="20"/>
          <w:szCs w:val="20"/>
          <w:lang w:val="lv-LV"/>
        </w:rPr>
        <w:t>8</w:t>
      </w:r>
      <w:r w:rsidR="00D0530F" w:rsidRPr="006C04B0">
        <w:rPr>
          <w:rFonts w:ascii="Arial" w:hAnsi="Arial" w:cs="Arial"/>
          <w:sz w:val="20"/>
          <w:szCs w:val="20"/>
          <w:lang w:val="lv-LV"/>
        </w:rPr>
        <w:t>.</w:t>
      </w:r>
      <w:r w:rsidR="00D0530F" w:rsidRPr="006C04B0">
        <w:rPr>
          <w:rStyle w:val="tvhtml1"/>
          <w:rFonts w:ascii="Arial" w:hAnsi="Arial" w:cs="Arial"/>
          <w:sz w:val="20"/>
          <w:szCs w:val="20"/>
          <w:bdr w:val="none" w:sz="0" w:space="0" w:color="auto" w:frame="1"/>
          <w:lang w:val="lv-LV"/>
        </w:rPr>
        <w:t xml:space="preserve"> </w:t>
      </w:r>
      <w:r w:rsidR="00D0530F" w:rsidRPr="006C04B0">
        <w:rPr>
          <w:rFonts w:ascii="Arial" w:hAnsi="Arial" w:cs="Arial"/>
          <w:sz w:val="20"/>
          <w:szCs w:val="20"/>
          <w:lang w:val="lv-LV"/>
        </w:rPr>
        <w:t xml:space="preserve">Izteikt </w:t>
      </w:r>
      <w:r w:rsidR="000A5987" w:rsidRPr="006C04B0">
        <w:rPr>
          <w:rFonts w:ascii="Arial" w:hAnsi="Arial" w:cs="Arial"/>
          <w:sz w:val="20"/>
          <w:szCs w:val="20"/>
          <w:lang w:val="lv-LV"/>
        </w:rPr>
        <w:t xml:space="preserve">shēmas </w:t>
      </w:r>
      <w:r w:rsidR="00D0530F" w:rsidRPr="006C04B0">
        <w:rPr>
          <w:rFonts w:ascii="Arial" w:hAnsi="Arial" w:cs="Arial"/>
          <w:sz w:val="20"/>
          <w:szCs w:val="20"/>
          <w:lang w:val="lv-LV"/>
        </w:rPr>
        <w:t>6.pielikuma 13.punktu šādā redakcijā:</w:t>
      </w:r>
    </w:p>
    <w:p w14:paraId="5E9030F8" w14:textId="77777777" w:rsidR="00D0530F" w:rsidRPr="006C04B0" w:rsidRDefault="00D0530F" w:rsidP="00D0530F">
      <w:pPr>
        <w:ind w:firstLine="426"/>
        <w:jc w:val="both"/>
        <w:rPr>
          <w:rFonts w:ascii="Arial" w:hAnsi="Arial" w:cs="Arial"/>
          <w:iCs/>
          <w:sz w:val="20"/>
          <w:szCs w:val="20"/>
          <w:lang w:val="lv-LV" w:eastAsia="ru-RU"/>
        </w:rPr>
      </w:pPr>
      <w:r w:rsidRPr="006C04B0">
        <w:rPr>
          <w:rFonts w:ascii="Arial" w:hAnsi="Arial" w:cs="Arial"/>
          <w:sz w:val="20"/>
          <w:szCs w:val="20"/>
          <w:lang w:val="lv-LV"/>
        </w:rPr>
        <w:t xml:space="preserve">"13. Ja saskaņā ar šā pielikuma 8.punktu, pamatojoties uz integrētā piedāvājuma kritēriju vai uz pieteikumu iesniedzēju norādīto apjoma elastību </w:t>
      </w:r>
      <w:r w:rsidRPr="006C04B0">
        <w:rPr>
          <w:rFonts w:ascii="Arial" w:hAnsi="Arial" w:cs="Arial"/>
          <w:b/>
          <w:sz w:val="20"/>
          <w:szCs w:val="20"/>
          <w:lang w:val="lv-LV"/>
        </w:rPr>
        <w:t xml:space="preserve">J </w:t>
      </w:r>
      <w:r w:rsidRPr="006C04B0">
        <w:rPr>
          <w:rFonts w:ascii="Arial" w:hAnsi="Arial" w:cs="Arial"/>
          <w:b/>
          <w:sz w:val="20"/>
          <w:szCs w:val="20"/>
          <w:vertAlign w:val="subscript"/>
          <w:lang w:val="lv-LV"/>
        </w:rPr>
        <w:t>s</w:t>
      </w:r>
      <w:r w:rsidRPr="006C04B0">
        <w:rPr>
          <w:rFonts w:ascii="Arial" w:hAnsi="Arial" w:cs="Arial"/>
          <w:sz w:val="20"/>
          <w:szCs w:val="20"/>
          <w:lang w:val="lv-LV"/>
        </w:rPr>
        <w:t xml:space="preserve"> vērtības vērtēšanā, tiek izdalīti tirgus segmenti kuros pārvadājumus veic, izm</w:t>
      </w:r>
      <w:bookmarkStart w:id="1" w:name="_GoBack"/>
      <w:bookmarkEnd w:id="1"/>
      <w:r w:rsidRPr="006C04B0">
        <w:rPr>
          <w:rFonts w:ascii="Arial" w:hAnsi="Arial" w:cs="Arial"/>
          <w:sz w:val="20"/>
          <w:szCs w:val="20"/>
          <w:lang w:val="lv-LV"/>
        </w:rPr>
        <w:t xml:space="preserve">antojot iepriekš rezervētus vilcienu ceļus, šādiem segmentiem maksas noteicējs var piemērot dzelzceļa infrastruktūras jaudas nodrošinājuma maksas </w:t>
      </w:r>
      <w:r w:rsidRPr="006C04B0">
        <w:rPr>
          <w:rFonts w:ascii="Arial" w:hAnsi="Arial" w:cs="Arial"/>
          <w:b/>
          <w:sz w:val="20"/>
          <w:szCs w:val="20"/>
          <w:lang w:val="lv-LV"/>
        </w:rPr>
        <w:t>M </w:t>
      </w:r>
      <w:proofErr w:type="spellStart"/>
      <w:r w:rsidRPr="006C04B0">
        <w:rPr>
          <w:rFonts w:ascii="Arial" w:hAnsi="Arial" w:cs="Arial"/>
          <w:b/>
          <w:sz w:val="20"/>
          <w:szCs w:val="20"/>
          <w:vertAlign w:val="subscript"/>
          <w:lang w:val="lv-LV"/>
        </w:rPr>
        <w:t>rezer</w:t>
      </w:r>
      <w:proofErr w:type="spellEnd"/>
      <w:r w:rsidRPr="006C04B0">
        <w:rPr>
          <w:rFonts w:ascii="Arial" w:hAnsi="Arial" w:cs="Arial"/>
          <w:b/>
          <w:sz w:val="20"/>
          <w:szCs w:val="20"/>
          <w:vertAlign w:val="subscript"/>
          <w:lang w:val="lv-LV"/>
        </w:rPr>
        <w:t xml:space="preserve"> 1520 s</w:t>
      </w:r>
      <w:r w:rsidRPr="006C04B0">
        <w:rPr>
          <w:rFonts w:ascii="Arial" w:hAnsi="Arial" w:cs="Arial"/>
          <w:sz w:val="20"/>
          <w:szCs w:val="20"/>
          <w:lang w:val="lv-LV"/>
        </w:rPr>
        <w:t xml:space="preserve"> . Katrā no šādiem tirgus segmentiem dzelzceļa infrastruktūras jaudas nodrošinājuma maksas </w:t>
      </w:r>
      <w:r w:rsidRPr="006C04B0">
        <w:rPr>
          <w:rFonts w:ascii="Arial" w:hAnsi="Arial" w:cs="Arial"/>
          <w:b/>
          <w:sz w:val="20"/>
          <w:szCs w:val="20"/>
          <w:lang w:val="lv-LV"/>
        </w:rPr>
        <w:t>M </w:t>
      </w:r>
      <w:proofErr w:type="spellStart"/>
      <w:r w:rsidRPr="006C04B0">
        <w:rPr>
          <w:rFonts w:ascii="Arial" w:hAnsi="Arial" w:cs="Arial"/>
          <w:b/>
          <w:sz w:val="20"/>
          <w:szCs w:val="20"/>
          <w:vertAlign w:val="subscript"/>
          <w:lang w:val="lv-LV"/>
        </w:rPr>
        <w:t>rezer</w:t>
      </w:r>
      <w:proofErr w:type="spellEnd"/>
      <w:r w:rsidRPr="006C04B0">
        <w:rPr>
          <w:rFonts w:ascii="Arial" w:hAnsi="Arial" w:cs="Arial"/>
          <w:b/>
          <w:sz w:val="20"/>
          <w:szCs w:val="20"/>
          <w:vertAlign w:val="subscript"/>
          <w:lang w:val="lv-LV"/>
        </w:rPr>
        <w:t xml:space="preserve"> 1520 s</w:t>
      </w:r>
      <w:r w:rsidRPr="006C04B0">
        <w:rPr>
          <w:rFonts w:ascii="Arial" w:hAnsi="Arial" w:cs="Arial"/>
          <w:sz w:val="20"/>
          <w:szCs w:val="20"/>
          <w:lang w:val="lv-LV"/>
        </w:rPr>
        <w:t xml:space="preserve"> nosaka kā konkrētā segmenta visu parametru maksu </w:t>
      </w:r>
      <w:r w:rsidRPr="006C04B0">
        <w:rPr>
          <w:rFonts w:ascii="Arial" w:hAnsi="Arial" w:cs="Arial"/>
          <w:b/>
          <w:iCs/>
          <w:sz w:val="20"/>
          <w:szCs w:val="20"/>
          <w:lang w:val="lv-LV" w:eastAsia="ru-RU"/>
        </w:rPr>
        <w:t xml:space="preserve">M </w:t>
      </w:r>
      <w:proofErr w:type="spellStart"/>
      <w:r w:rsidRPr="006C04B0">
        <w:rPr>
          <w:rFonts w:ascii="Arial" w:hAnsi="Arial" w:cs="Arial"/>
          <w:b/>
          <w:iCs/>
          <w:sz w:val="20"/>
          <w:szCs w:val="20"/>
          <w:vertAlign w:val="subscript"/>
          <w:lang w:val="lv-LV" w:eastAsia="ru-RU"/>
        </w:rPr>
        <w:t>param</w:t>
      </w:r>
      <w:proofErr w:type="spellEnd"/>
      <w:r w:rsidRPr="006C04B0">
        <w:rPr>
          <w:rFonts w:ascii="Arial" w:hAnsi="Arial" w:cs="Arial"/>
          <w:b/>
          <w:iCs/>
          <w:sz w:val="20"/>
          <w:szCs w:val="20"/>
          <w:vertAlign w:val="subscript"/>
          <w:lang w:val="lv-LV" w:eastAsia="ru-RU"/>
        </w:rPr>
        <w:t xml:space="preserve"> 1520 s </w:t>
      </w:r>
      <w:r w:rsidRPr="006C04B0">
        <w:rPr>
          <w:rFonts w:ascii="Arial" w:hAnsi="Arial" w:cs="Arial"/>
          <w:iCs/>
          <w:sz w:val="20"/>
          <w:szCs w:val="20"/>
          <w:lang w:val="lv-LV" w:eastAsia="ru-RU"/>
        </w:rPr>
        <w:t>apvienojumu</w:t>
      </w:r>
      <w:r w:rsidRPr="006C04B0">
        <w:rPr>
          <w:rFonts w:ascii="Arial" w:hAnsi="Arial" w:cs="Arial"/>
          <w:sz w:val="20"/>
          <w:szCs w:val="20"/>
          <w:lang w:val="lv-LV"/>
        </w:rPr>
        <w:t>, kas izteikts kā vidējā maksa par attiecīgā tirgus segmenta 1 vilcienu kilometra darbības rādītāja vienību saskaņā ar šādu formulu:</w:t>
      </w:r>
      <w:r w:rsidRPr="006C04B0">
        <w:rPr>
          <w:rFonts w:ascii="Arial" w:hAnsi="Arial" w:cs="Arial"/>
          <w:iCs/>
          <w:sz w:val="20"/>
          <w:szCs w:val="20"/>
          <w:lang w:val="lv-LV" w:eastAsia="ru-RU"/>
        </w:rPr>
        <w:t xml:space="preserve"> </w:t>
      </w:r>
    </w:p>
    <w:p w14:paraId="5CB38A7C" w14:textId="77777777" w:rsidR="00D0530F" w:rsidRPr="006C04B0" w:rsidRDefault="00D0530F" w:rsidP="00D0530F">
      <w:pPr>
        <w:jc w:val="center"/>
        <w:rPr>
          <w:rFonts w:ascii="Arial" w:hAnsi="Arial" w:cs="Arial"/>
          <w:b/>
          <w:iCs/>
          <w:sz w:val="20"/>
          <w:szCs w:val="20"/>
          <w:lang w:val="lv-LV" w:eastAsia="ru-RU"/>
        </w:rPr>
      </w:pPr>
      <w:r w:rsidRPr="006C04B0">
        <w:rPr>
          <w:rFonts w:ascii="Arial" w:hAnsi="Arial" w:cs="Arial"/>
          <w:b/>
          <w:sz w:val="20"/>
          <w:szCs w:val="20"/>
          <w:lang w:val="lv-LV"/>
        </w:rPr>
        <w:t>M </w:t>
      </w:r>
      <w:proofErr w:type="spellStart"/>
      <w:r w:rsidRPr="006C04B0">
        <w:rPr>
          <w:rFonts w:ascii="Arial" w:hAnsi="Arial" w:cs="Arial"/>
          <w:b/>
          <w:sz w:val="20"/>
          <w:szCs w:val="20"/>
          <w:vertAlign w:val="subscript"/>
          <w:lang w:val="lv-LV"/>
        </w:rPr>
        <w:t>rezer</w:t>
      </w:r>
      <w:proofErr w:type="spellEnd"/>
      <w:r w:rsidRPr="006C04B0">
        <w:rPr>
          <w:rFonts w:ascii="Arial" w:hAnsi="Arial" w:cs="Arial"/>
          <w:b/>
          <w:sz w:val="20"/>
          <w:szCs w:val="20"/>
          <w:vertAlign w:val="subscript"/>
          <w:lang w:val="lv-LV"/>
        </w:rPr>
        <w:t xml:space="preserve"> 1520 s</w:t>
      </w:r>
      <w:r w:rsidRPr="006C04B0">
        <w:rPr>
          <w:rFonts w:ascii="Arial" w:hAnsi="Arial" w:cs="Arial"/>
          <w:b/>
          <w:sz w:val="20"/>
          <w:szCs w:val="20"/>
          <w:lang w:val="lv-LV"/>
        </w:rPr>
        <w:t xml:space="preserve"> = </w:t>
      </w:r>
      <w:r w:rsidRPr="006C04B0">
        <w:rPr>
          <w:rFonts w:ascii="Arial" w:hAnsi="Arial" w:cs="Arial"/>
          <w:b/>
          <w:iCs/>
          <w:sz w:val="20"/>
          <w:szCs w:val="20"/>
          <w:lang w:val="lv-LV" w:eastAsia="ru-RU"/>
        </w:rPr>
        <w:t xml:space="preserve">M </w:t>
      </w:r>
      <w:r w:rsidRPr="006C04B0">
        <w:rPr>
          <w:rFonts w:ascii="Arial" w:hAnsi="Arial" w:cs="Arial"/>
          <w:b/>
          <w:iCs/>
          <w:sz w:val="20"/>
          <w:szCs w:val="20"/>
          <w:vertAlign w:val="subscript"/>
          <w:lang w:val="lv-LV" w:eastAsia="ru-RU"/>
        </w:rPr>
        <w:t xml:space="preserve">ceļ </w:t>
      </w:r>
      <w:r w:rsidR="006A4DA4" w:rsidRPr="006C04B0">
        <w:rPr>
          <w:rFonts w:ascii="Arial" w:hAnsi="Arial" w:cs="Arial"/>
          <w:b/>
          <w:iCs/>
          <w:sz w:val="20"/>
          <w:szCs w:val="20"/>
          <w:vertAlign w:val="subscript"/>
          <w:lang w:val="lv-LV" w:eastAsia="ru-RU"/>
        </w:rPr>
        <w:t xml:space="preserve">uztur </w:t>
      </w:r>
      <w:r w:rsidR="000A5987" w:rsidRPr="006C04B0">
        <w:rPr>
          <w:rFonts w:ascii="Arial" w:hAnsi="Arial" w:cs="Arial"/>
          <w:b/>
          <w:iCs/>
          <w:sz w:val="20"/>
          <w:szCs w:val="20"/>
          <w:vertAlign w:val="subscript"/>
          <w:lang w:val="lv-LV" w:eastAsia="ru-RU"/>
        </w:rPr>
        <w:t>1520</w:t>
      </w:r>
      <w:r w:rsidRPr="006C04B0">
        <w:rPr>
          <w:rFonts w:ascii="Arial" w:hAnsi="Arial" w:cs="Arial"/>
          <w:b/>
          <w:iCs/>
          <w:sz w:val="20"/>
          <w:szCs w:val="20"/>
          <w:vertAlign w:val="subscript"/>
          <w:lang w:val="lv-LV" w:eastAsia="ru-RU"/>
        </w:rPr>
        <w:t> s</w:t>
      </w:r>
      <w:r w:rsidRPr="006C04B0">
        <w:rPr>
          <w:rFonts w:ascii="Arial" w:hAnsi="Arial" w:cs="Arial"/>
          <w:b/>
          <w:iCs/>
          <w:sz w:val="20"/>
          <w:szCs w:val="20"/>
          <w:lang w:val="lv-LV" w:eastAsia="ru-RU"/>
        </w:rPr>
        <w:t xml:space="preserve"> + ( M </w:t>
      </w:r>
      <w:proofErr w:type="spellStart"/>
      <w:r w:rsidRPr="006C04B0">
        <w:rPr>
          <w:rFonts w:ascii="Arial" w:hAnsi="Arial" w:cs="Arial"/>
          <w:b/>
          <w:iCs/>
          <w:sz w:val="20"/>
          <w:szCs w:val="20"/>
          <w:vertAlign w:val="subscript"/>
          <w:lang w:val="lv-LV" w:eastAsia="ru-RU"/>
        </w:rPr>
        <w:t>mez</w:t>
      </w:r>
      <w:proofErr w:type="spellEnd"/>
      <w:r w:rsidRPr="006C04B0">
        <w:rPr>
          <w:rFonts w:ascii="Arial" w:hAnsi="Arial" w:cs="Arial"/>
          <w:b/>
          <w:iCs/>
          <w:sz w:val="20"/>
          <w:szCs w:val="20"/>
          <w:vertAlign w:val="subscript"/>
          <w:lang w:val="lv-LV" w:eastAsia="ru-RU"/>
        </w:rPr>
        <w:t xml:space="preserve"> </w:t>
      </w:r>
      <w:r w:rsidR="006A4DA4" w:rsidRPr="006C04B0">
        <w:rPr>
          <w:rFonts w:ascii="Arial" w:hAnsi="Arial" w:cs="Arial"/>
          <w:b/>
          <w:iCs/>
          <w:sz w:val="20"/>
          <w:szCs w:val="20"/>
          <w:vertAlign w:val="subscript"/>
          <w:lang w:val="lv-LV" w:eastAsia="ru-RU"/>
        </w:rPr>
        <w:t xml:space="preserve">uztur </w:t>
      </w:r>
      <w:r w:rsidR="000A5987" w:rsidRPr="006C04B0">
        <w:rPr>
          <w:rFonts w:ascii="Arial" w:hAnsi="Arial" w:cs="Arial"/>
          <w:b/>
          <w:iCs/>
          <w:sz w:val="20"/>
          <w:szCs w:val="20"/>
          <w:vertAlign w:val="subscript"/>
          <w:lang w:val="lv-LV" w:eastAsia="ru-RU"/>
        </w:rPr>
        <w:t>1520</w:t>
      </w:r>
      <w:r w:rsidRPr="006C04B0">
        <w:rPr>
          <w:rFonts w:ascii="Arial" w:hAnsi="Arial" w:cs="Arial"/>
          <w:b/>
          <w:iCs/>
          <w:sz w:val="20"/>
          <w:szCs w:val="20"/>
          <w:vertAlign w:val="subscript"/>
          <w:lang w:val="lv-LV" w:eastAsia="ru-RU"/>
        </w:rPr>
        <w:t> s</w:t>
      </w:r>
      <w:r w:rsidRPr="006C04B0">
        <w:rPr>
          <w:rFonts w:ascii="Arial" w:hAnsi="Arial" w:cs="Arial"/>
          <w:b/>
          <w:iCs/>
          <w:sz w:val="20"/>
          <w:szCs w:val="20"/>
          <w:lang w:val="lv-LV" w:eastAsia="ru-RU"/>
        </w:rPr>
        <w:t xml:space="preserve"> × DR </w:t>
      </w:r>
      <w:proofErr w:type="spellStart"/>
      <w:r w:rsidRPr="006C04B0">
        <w:rPr>
          <w:rFonts w:ascii="Arial" w:hAnsi="Arial" w:cs="Arial"/>
          <w:b/>
          <w:iCs/>
          <w:sz w:val="20"/>
          <w:szCs w:val="20"/>
          <w:vertAlign w:val="subscript"/>
          <w:lang w:val="lv-LV" w:eastAsia="ru-RU"/>
        </w:rPr>
        <w:t>mez</w:t>
      </w:r>
      <w:proofErr w:type="spellEnd"/>
      <w:r w:rsidRPr="006C04B0">
        <w:rPr>
          <w:rFonts w:ascii="Arial" w:hAnsi="Arial" w:cs="Arial"/>
          <w:b/>
          <w:iCs/>
          <w:sz w:val="20"/>
          <w:szCs w:val="20"/>
          <w:vertAlign w:val="subscript"/>
          <w:lang w:val="lv-LV" w:eastAsia="ru-RU"/>
        </w:rPr>
        <w:t xml:space="preserve"> </w:t>
      </w:r>
      <w:r w:rsidR="006A4DA4" w:rsidRPr="006C04B0">
        <w:rPr>
          <w:rFonts w:ascii="Arial" w:hAnsi="Arial" w:cs="Arial"/>
          <w:b/>
          <w:iCs/>
          <w:sz w:val="20"/>
          <w:szCs w:val="20"/>
          <w:vertAlign w:val="subscript"/>
          <w:lang w:val="lv-LV" w:eastAsia="ru-RU"/>
        </w:rPr>
        <w:t xml:space="preserve">uztur </w:t>
      </w:r>
      <w:r w:rsidR="000A5987" w:rsidRPr="006C04B0">
        <w:rPr>
          <w:rFonts w:ascii="Arial" w:hAnsi="Arial" w:cs="Arial"/>
          <w:b/>
          <w:iCs/>
          <w:sz w:val="20"/>
          <w:szCs w:val="20"/>
          <w:vertAlign w:val="subscript"/>
          <w:lang w:val="lv-LV" w:eastAsia="ru-RU"/>
        </w:rPr>
        <w:t>1520</w:t>
      </w:r>
      <w:r w:rsidRPr="006C04B0">
        <w:rPr>
          <w:rFonts w:ascii="Arial" w:hAnsi="Arial" w:cs="Arial"/>
          <w:b/>
          <w:iCs/>
          <w:sz w:val="20"/>
          <w:szCs w:val="20"/>
          <w:vertAlign w:val="subscript"/>
          <w:lang w:val="lv-LV" w:eastAsia="ru-RU"/>
        </w:rPr>
        <w:t> s</w:t>
      </w:r>
      <w:r w:rsidRPr="006C04B0">
        <w:rPr>
          <w:rFonts w:ascii="Arial" w:hAnsi="Arial" w:cs="Arial"/>
          <w:b/>
          <w:iCs/>
          <w:sz w:val="20"/>
          <w:szCs w:val="20"/>
          <w:lang w:val="lv-LV" w:eastAsia="ru-RU"/>
        </w:rPr>
        <w:t xml:space="preserve"> ) / DR </w:t>
      </w:r>
      <w:r w:rsidRPr="006C04B0">
        <w:rPr>
          <w:rFonts w:ascii="Arial" w:hAnsi="Arial" w:cs="Arial"/>
          <w:b/>
          <w:iCs/>
          <w:sz w:val="20"/>
          <w:szCs w:val="20"/>
          <w:vertAlign w:val="subscript"/>
          <w:lang w:val="lv-LV" w:eastAsia="ru-RU"/>
        </w:rPr>
        <w:t>ceļ </w:t>
      </w:r>
      <w:r w:rsidR="006A4DA4" w:rsidRPr="006C04B0">
        <w:rPr>
          <w:rFonts w:ascii="Arial" w:hAnsi="Arial" w:cs="Arial"/>
          <w:b/>
          <w:iCs/>
          <w:sz w:val="20"/>
          <w:szCs w:val="20"/>
          <w:vertAlign w:val="subscript"/>
          <w:lang w:val="lv-LV" w:eastAsia="ru-RU"/>
        </w:rPr>
        <w:t xml:space="preserve">uztur </w:t>
      </w:r>
      <w:r w:rsidR="000A5987" w:rsidRPr="006C04B0">
        <w:rPr>
          <w:rFonts w:ascii="Arial" w:hAnsi="Arial" w:cs="Arial"/>
          <w:b/>
          <w:iCs/>
          <w:sz w:val="20"/>
          <w:szCs w:val="20"/>
          <w:vertAlign w:val="subscript"/>
          <w:lang w:val="lv-LV" w:eastAsia="ru-RU"/>
        </w:rPr>
        <w:t>1520</w:t>
      </w:r>
      <w:r w:rsidRPr="006C04B0">
        <w:rPr>
          <w:rFonts w:ascii="Arial" w:hAnsi="Arial" w:cs="Arial"/>
          <w:b/>
          <w:iCs/>
          <w:sz w:val="20"/>
          <w:szCs w:val="20"/>
          <w:vertAlign w:val="subscript"/>
          <w:lang w:val="lv-LV" w:eastAsia="ru-RU"/>
        </w:rPr>
        <w:t> s</w:t>
      </w:r>
      <w:r w:rsidRPr="006C04B0">
        <w:rPr>
          <w:rFonts w:ascii="Arial" w:hAnsi="Arial" w:cs="Arial"/>
          <w:b/>
          <w:iCs/>
          <w:sz w:val="20"/>
          <w:szCs w:val="20"/>
          <w:lang w:val="lv-LV" w:eastAsia="ru-RU"/>
        </w:rPr>
        <w:t xml:space="preserve"> </w:t>
      </w:r>
      <w:r w:rsidRPr="006C04B0">
        <w:rPr>
          <w:rFonts w:ascii="Arial" w:hAnsi="Arial" w:cs="Arial"/>
          <w:iCs/>
          <w:sz w:val="20"/>
          <w:szCs w:val="20"/>
          <w:lang w:val="lv-LV" w:eastAsia="ru-RU"/>
        </w:rPr>
        <w:t>, kur</w:t>
      </w:r>
    </w:p>
    <w:p w14:paraId="6ED4A291" w14:textId="77777777" w:rsidR="00D0530F" w:rsidRPr="002D6422" w:rsidRDefault="00D0530F" w:rsidP="00D0530F">
      <w:pPr>
        <w:jc w:val="both"/>
        <w:rPr>
          <w:rFonts w:ascii="Arial" w:hAnsi="Arial" w:cs="Arial"/>
          <w:sz w:val="20"/>
          <w:szCs w:val="20"/>
          <w:lang w:val="lv-LV"/>
        </w:rPr>
      </w:pPr>
      <w:r w:rsidRPr="006C04B0">
        <w:rPr>
          <w:rFonts w:ascii="Arial" w:hAnsi="Arial" w:cs="Arial"/>
          <w:b/>
          <w:sz w:val="20"/>
          <w:szCs w:val="20"/>
          <w:lang w:val="lv-LV"/>
        </w:rPr>
        <w:t>M </w:t>
      </w:r>
      <w:proofErr w:type="spellStart"/>
      <w:r w:rsidRPr="006C04B0">
        <w:rPr>
          <w:rFonts w:ascii="Arial" w:hAnsi="Arial" w:cs="Arial"/>
          <w:b/>
          <w:sz w:val="20"/>
          <w:szCs w:val="20"/>
          <w:vertAlign w:val="subscript"/>
          <w:lang w:val="lv-LV"/>
        </w:rPr>
        <w:t>rezer</w:t>
      </w:r>
      <w:proofErr w:type="spellEnd"/>
      <w:r w:rsidRPr="006C04B0">
        <w:rPr>
          <w:rFonts w:ascii="Arial" w:hAnsi="Arial" w:cs="Arial"/>
          <w:b/>
          <w:sz w:val="20"/>
          <w:szCs w:val="20"/>
          <w:vertAlign w:val="subscript"/>
          <w:lang w:val="lv-LV"/>
        </w:rPr>
        <w:t xml:space="preserve"> 1520 s</w:t>
      </w:r>
      <w:r w:rsidRPr="006C04B0">
        <w:rPr>
          <w:rFonts w:ascii="Arial" w:hAnsi="Arial" w:cs="Arial"/>
          <w:b/>
          <w:sz w:val="20"/>
          <w:szCs w:val="20"/>
          <w:vertAlign w:val="subscript"/>
          <w:lang w:val="lv-LV"/>
        </w:rPr>
        <w:tab/>
      </w:r>
      <w:r w:rsidRPr="006C04B0">
        <w:rPr>
          <w:rFonts w:ascii="Arial" w:hAnsi="Arial" w:cs="Arial"/>
          <w:b/>
          <w:sz w:val="20"/>
          <w:szCs w:val="20"/>
          <w:vertAlign w:val="subscript"/>
          <w:lang w:val="lv-LV"/>
        </w:rPr>
        <w:tab/>
      </w:r>
      <w:r w:rsidRPr="006C04B0">
        <w:rPr>
          <w:rFonts w:ascii="Arial" w:hAnsi="Arial" w:cs="Arial"/>
          <w:sz w:val="20"/>
          <w:szCs w:val="20"/>
          <w:lang w:val="lv-LV"/>
        </w:rPr>
        <w:t>‒ dzelzceļa infrastruktūras jaudas nodrošinājuma</w:t>
      </w:r>
      <w:r>
        <w:rPr>
          <w:rFonts w:ascii="Arial" w:hAnsi="Arial" w:cs="Arial"/>
          <w:sz w:val="20"/>
          <w:szCs w:val="20"/>
          <w:lang w:val="lv-LV"/>
        </w:rPr>
        <w:t xml:space="preserve"> </w:t>
      </w:r>
      <w:r w:rsidRPr="002D6422">
        <w:rPr>
          <w:rFonts w:ascii="Arial" w:hAnsi="Arial" w:cs="Arial"/>
          <w:sz w:val="20"/>
          <w:szCs w:val="20"/>
          <w:lang w:val="lv-LV"/>
        </w:rPr>
        <w:t xml:space="preserve">maksas lielums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t xml:space="preserve">starptautiskajā 1520 kustībā </w:t>
      </w:r>
      <w:r w:rsidRPr="002D6422">
        <w:rPr>
          <w:rFonts w:ascii="Arial" w:hAnsi="Arial" w:cs="Arial"/>
          <w:sz w:val="20"/>
          <w:szCs w:val="20"/>
          <w:lang w:val="lv-LV"/>
        </w:rPr>
        <w:t xml:space="preserve">konkrētā tirgus segmentā, kurā pārvadājumus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Pr="002D6422">
        <w:rPr>
          <w:rFonts w:ascii="Arial" w:hAnsi="Arial" w:cs="Arial"/>
          <w:sz w:val="20"/>
          <w:szCs w:val="20"/>
          <w:lang w:val="lv-LV"/>
        </w:rPr>
        <w:t>veic, izmantojot iepriekš rezervētus vilcienu ceļus;</w:t>
      </w:r>
    </w:p>
    <w:p w14:paraId="6E6D879D" w14:textId="77777777" w:rsidR="00D0530F" w:rsidRPr="002D6422" w:rsidRDefault="00D0530F" w:rsidP="00D0530F">
      <w:pPr>
        <w:jc w:val="both"/>
        <w:rPr>
          <w:rFonts w:ascii="Arial" w:hAnsi="Arial" w:cs="Arial"/>
          <w:b/>
          <w:iCs/>
          <w:sz w:val="20"/>
          <w:szCs w:val="20"/>
          <w:lang w:val="lv-LV" w:eastAsia="ru-RU"/>
        </w:rPr>
      </w:pPr>
      <w:r w:rsidRPr="002D6422">
        <w:rPr>
          <w:rFonts w:ascii="Arial" w:hAnsi="Arial" w:cs="Arial"/>
          <w:b/>
          <w:iCs/>
          <w:sz w:val="20"/>
          <w:szCs w:val="20"/>
          <w:lang w:val="lv-LV" w:eastAsia="ru-RU"/>
        </w:rPr>
        <w:t xml:space="preserve">M </w:t>
      </w:r>
      <w:r w:rsidRPr="002D6422">
        <w:rPr>
          <w:rFonts w:ascii="Arial" w:hAnsi="Arial" w:cs="Arial"/>
          <w:b/>
          <w:iCs/>
          <w:sz w:val="20"/>
          <w:szCs w:val="20"/>
          <w:vertAlign w:val="subscript"/>
          <w:lang w:val="lv-LV" w:eastAsia="ru-RU"/>
        </w:rPr>
        <w:t xml:space="preserve">ceļ </w:t>
      </w:r>
      <w:r w:rsidR="006A4DA4">
        <w:rPr>
          <w:rFonts w:ascii="Arial" w:hAnsi="Arial" w:cs="Arial"/>
          <w:b/>
          <w:iCs/>
          <w:sz w:val="20"/>
          <w:szCs w:val="20"/>
          <w:vertAlign w:val="subscript"/>
          <w:lang w:val="lv-LV" w:eastAsia="ru-RU"/>
        </w:rPr>
        <w:t xml:space="preserve">uztur </w:t>
      </w:r>
      <w:r>
        <w:rPr>
          <w:rFonts w:ascii="Arial" w:hAnsi="Arial" w:cs="Arial"/>
          <w:b/>
          <w:sz w:val="20"/>
          <w:szCs w:val="20"/>
          <w:vertAlign w:val="subscript"/>
          <w:lang w:val="lv-LV"/>
        </w:rPr>
        <w:t xml:space="preserve">1520 </w:t>
      </w:r>
      <w:r w:rsidRPr="002D6422">
        <w:rPr>
          <w:rFonts w:ascii="Arial" w:hAnsi="Arial" w:cs="Arial"/>
          <w:b/>
          <w:iCs/>
          <w:sz w:val="20"/>
          <w:szCs w:val="20"/>
          <w:vertAlign w:val="subscript"/>
          <w:lang w:val="lv-LV" w:eastAsia="ru-RU"/>
        </w:rPr>
        <w:t>s</w:t>
      </w:r>
      <w:r w:rsidRPr="002D6422">
        <w:rPr>
          <w:rFonts w:ascii="Arial" w:hAnsi="Arial" w:cs="Arial"/>
          <w:b/>
          <w:iCs/>
          <w:sz w:val="20"/>
          <w:szCs w:val="20"/>
          <w:vertAlign w:val="subscript"/>
          <w:lang w:val="lv-LV" w:eastAsia="ru-RU"/>
        </w:rPr>
        <w:tab/>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 dzelzceļa infrastruktūras uzturēšanas</w:t>
      </w:r>
      <w:r>
        <w:rPr>
          <w:rFonts w:ascii="Arial" w:hAnsi="Arial" w:cs="Arial"/>
          <w:sz w:val="20"/>
          <w:szCs w:val="20"/>
          <w:lang w:val="lv-LV"/>
        </w:rPr>
        <w:t xml:space="preserve">, kustības </w:t>
      </w:r>
      <w:r w:rsidRPr="002D6422">
        <w:rPr>
          <w:rFonts w:ascii="Arial" w:hAnsi="Arial" w:cs="Arial"/>
          <w:sz w:val="20"/>
          <w:szCs w:val="20"/>
          <w:lang w:val="lv-LV"/>
        </w:rPr>
        <w:t xml:space="preserve">vadības </w:t>
      </w:r>
      <w:r>
        <w:rPr>
          <w:rFonts w:ascii="Arial" w:hAnsi="Arial" w:cs="Arial"/>
          <w:sz w:val="20"/>
          <w:szCs w:val="20"/>
          <w:lang w:val="lv-LV"/>
        </w:rPr>
        <w:t xml:space="preserve">un atjaunošanas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Pr="002D6422">
        <w:rPr>
          <w:rFonts w:ascii="Arial" w:hAnsi="Arial" w:cs="Arial"/>
          <w:sz w:val="20"/>
          <w:szCs w:val="20"/>
          <w:lang w:val="lv-LV"/>
        </w:rPr>
        <w:t xml:space="preserve">maksas parametra maksas lielums </w:t>
      </w:r>
      <w:proofErr w:type="spellStart"/>
      <w:r w:rsidRPr="002D6422">
        <w:rPr>
          <w:rFonts w:ascii="Arial" w:hAnsi="Arial" w:cs="Arial"/>
          <w:sz w:val="20"/>
          <w:szCs w:val="20"/>
          <w:lang w:val="lv-LV"/>
        </w:rPr>
        <w:t>lielums</w:t>
      </w:r>
      <w:proofErr w:type="spellEnd"/>
      <w:r w:rsidRPr="002D6422">
        <w:rPr>
          <w:rFonts w:ascii="Arial" w:hAnsi="Arial" w:cs="Arial"/>
          <w:sz w:val="20"/>
          <w:szCs w:val="20"/>
          <w:lang w:val="lv-LV"/>
        </w:rPr>
        <w:t xml:space="preserve"> </w:t>
      </w:r>
      <w:r>
        <w:rPr>
          <w:rFonts w:ascii="Arial" w:hAnsi="Arial" w:cs="Arial"/>
          <w:sz w:val="20"/>
          <w:szCs w:val="20"/>
          <w:lang w:val="lv-LV"/>
        </w:rPr>
        <w:t xml:space="preserve">starptautiskajā 1520 kustībā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Pr="002D6422">
        <w:rPr>
          <w:rFonts w:ascii="Arial" w:hAnsi="Arial" w:cs="Arial"/>
          <w:sz w:val="20"/>
          <w:szCs w:val="20"/>
          <w:lang w:val="lv-LV"/>
        </w:rPr>
        <w:t>konkrētā tirgus segmentā</w:t>
      </w:r>
      <w:r>
        <w:rPr>
          <w:rFonts w:ascii="Arial" w:hAnsi="Arial" w:cs="Arial"/>
          <w:sz w:val="20"/>
          <w:szCs w:val="20"/>
          <w:lang w:val="lv-LV"/>
        </w:rPr>
        <w:t xml:space="preserve">, </w:t>
      </w:r>
      <w:r w:rsidRPr="002D6422">
        <w:rPr>
          <w:rFonts w:ascii="Arial" w:hAnsi="Arial" w:cs="Arial"/>
          <w:sz w:val="20"/>
          <w:szCs w:val="20"/>
          <w:lang w:val="lv-LV"/>
        </w:rPr>
        <w:t xml:space="preserve">kurā pārvadājumus veic, izmantojot iepriekš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Pr="002D6422">
        <w:rPr>
          <w:rFonts w:ascii="Arial" w:hAnsi="Arial" w:cs="Arial"/>
          <w:sz w:val="20"/>
          <w:szCs w:val="20"/>
          <w:lang w:val="lv-LV"/>
        </w:rPr>
        <w:t>rezervētus vilcienu ceļus;</w:t>
      </w:r>
    </w:p>
    <w:p w14:paraId="7AF88473" w14:textId="77777777" w:rsidR="00D0530F" w:rsidRPr="0040062F" w:rsidRDefault="00D0530F" w:rsidP="00D0530F">
      <w:pPr>
        <w:jc w:val="both"/>
        <w:rPr>
          <w:rFonts w:ascii="Arial" w:hAnsi="Arial" w:cs="Arial"/>
          <w:sz w:val="20"/>
          <w:szCs w:val="20"/>
          <w:lang w:val="lv-LV"/>
        </w:rPr>
      </w:pPr>
      <w:r w:rsidRPr="002D6422">
        <w:rPr>
          <w:rFonts w:ascii="Arial" w:hAnsi="Arial" w:cs="Arial"/>
          <w:b/>
          <w:iCs/>
          <w:sz w:val="20"/>
          <w:szCs w:val="20"/>
          <w:lang w:val="lv-LV" w:eastAsia="ru-RU"/>
        </w:rPr>
        <w:t xml:space="preserve">M </w:t>
      </w:r>
      <w:proofErr w:type="spellStart"/>
      <w:r w:rsidRPr="002D6422">
        <w:rPr>
          <w:rFonts w:ascii="Arial" w:hAnsi="Arial" w:cs="Arial"/>
          <w:b/>
          <w:iCs/>
          <w:sz w:val="20"/>
          <w:szCs w:val="20"/>
          <w:vertAlign w:val="subscript"/>
          <w:lang w:val="lv-LV" w:eastAsia="ru-RU"/>
        </w:rPr>
        <w:t>mez</w:t>
      </w:r>
      <w:proofErr w:type="spellEnd"/>
      <w:r w:rsidRPr="002D6422">
        <w:rPr>
          <w:rFonts w:ascii="Arial" w:hAnsi="Arial" w:cs="Arial"/>
          <w:b/>
          <w:iCs/>
          <w:sz w:val="20"/>
          <w:szCs w:val="20"/>
          <w:vertAlign w:val="subscript"/>
          <w:lang w:val="lv-LV" w:eastAsia="ru-RU"/>
        </w:rPr>
        <w:t xml:space="preserve"> </w:t>
      </w:r>
      <w:r w:rsidR="006A4DA4">
        <w:rPr>
          <w:rFonts w:ascii="Arial" w:hAnsi="Arial" w:cs="Arial"/>
          <w:b/>
          <w:iCs/>
          <w:sz w:val="20"/>
          <w:szCs w:val="20"/>
          <w:vertAlign w:val="subscript"/>
          <w:lang w:val="lv-LV" w:eastAsia="ru-RU"/>
        </w:rPr>
        <w:t xml:space="preserve">uztur </w:t>
      </w:r>
      <w:r>
        <w:rPr>
          <w:rFonts w:ascii="Arial" w:hAnsi="Arial" w:cs="Arial"/>
          <w:b/>
          <w:sz w:val="20"/>
          <w:szCs w:val="20"/>
          <w:vertAlign w:val="subscript"/>
          <w:lang w:val="lv-LV"/>
        </w:rPr>
        <w:t xml:space="preserve">1520 </w:t>
      </w:r>
      <w:r w:rsidRPr="002D6422">
        <w:rPr>
          <w:rFonts w:ascii="Arial" w:hAnsi="Arial" w:cs="Arial"/>
          <w:b/>
          <w:iCs/>
          <w:sz w:val="20"/>
          <w:szCs w:val="20"/>
          <w:vertAlign w:val="subscript"/>
          <w:lang w:val="lv-LV" w:eastAsia="ru-RU"/>
        </w:rPr>
        <w:t>s</w:t>
      </w:r>
      <w:r w:rsidRPr="002D6422">
        <w:rPr>
          <w:rFonts w:ascii="Arial" w:hAnsi="Arial" w:cs="Arial"/>
          <w:b/>
          <w:iCs/>
          <w:sz w:val="20"/>
          <w:szCs w:val="20"/>
          <w:vertAlign w:val="subscript"/>
          <w:lang w:val="lv-LV" w:eastAsia="ru-RU"/>
        </w:rPr>
        <w:tab/>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 dzelzceļa infrastrukt</w:t>
      </w:r>
      <w:r>
        <w:rPr>
          <w:rFonts w:ascii="Arial" w:hAnsi="Arial" w:cs="Arial"/>
          <w:sz w:val="20"/>
          <w:szCs w:val="20"/>
          <w:lang w:val="lv-LV"/>
        </w:rPr>
        <w:t xml:space="preserve">ūras, kas nodrošina piekļuvi </w:t>
      </w:r>
      <w:r w:rsidRPr="002D6422">
        <w:rPr>
          <w:rFonts w:ascii="Arial" w:hAnsi="Arial" w:cs="Arial"/>
          <w:sz w:val="20"/>
          <w:szCs w:val="20"/>
          <w:lang w:val="lv-LV"/>
        </w:rPr>
        <w:t xml:space="preserve">dzelzceļa infrastruktūrai, kas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Pr="002D6422">
        <w:rPr>
          <w:rFonts w:ascii="Arial" w:hAnsi="Arial" w:cs="Arial"/>
          <w:sz w:val="20"/>
          <w:szCs w:val="20"/>
          <w:lang w:val="lv-LV"/>
        </w:rPr>
        <w:t>savieno to ar apk</w:t>
      </w:r>
      <w:r>
        <w:rPr>
          <w:rFonts w:ascii="Arial" w:hAnsi="Arial" w:cs="Arial"/>
          <w:sz w:val="20"/>
          <w:szCs w:val="20"/>
          <w:lang w:val="lv-LV"/>
        </w:rPr>
        <w:t xml:space="preserve">alpes vietām, uzturēšanas un </w:t>
      </w:r>
      <w:r w:rsidRPr="002D6422">
        <w:rPr>
          <w:rFonts w:ascii="Arial" w:hAnsi="Arial" w:cs="Arial"/>
          <w:sz w:val="20"/>
          <w:szCs w:val="20"/>
          <w:lang w:val="lv-LV"/>
        </w:rPr>
        <w:t xml:space="preserve">kustības vadības maksas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Pr="002D6422">
        <w:rPr>
          <w:rFonts w:ascii="Arial" w:hAnsi="Arial" w:cs="Arial"/>
          <w:sz w:val="20"/>
          <w:szCs w:val="20"/>
          <w:lang w:val="lv-LV"/>
        </w:rPr>
        <w:t xml:space="preserve">parametra maksas lielums </w:t>
      </w:r>
      <w:proofErr w:type="spellStart"/>
      <w:r w:rsidRPr="002D6422">
        <w:rPr>
          <w:rFonts w:ascii="Arial" w:hAnsi="Arial" w:cs="Arial"/>
          <w:sz w:val="20"/>
          <w:szCs w:val="20"/>
          <w:lang w:val="lv-LV"/>
        </w:rPr>
        <w:t>lielums</w:t>
      </w:r>
      <w:proofErr w:type="spellEnd"/>
      <w:r w:rsidRPr="002D6422">
        <w:rPr>
          <w:rFonts w:ascii="Arial" w:hAnsi="Arial" w:cs="Arial"/>
          <w:sz w:val="20"/>
          <w:szCs w:val="20"/>
          <w:lang w:val="lv-LV"/>
        </w:rPr>
        <w:t xml:space="preserve"> </w:t>
      </w:r>
      <w:r>
        <w:rPr>
          <w:rFonts w:ascii="Arial" w:hAnsi="Arial" w:cs="Arial"/>
          <w:sz w:val="20"/>
          <w:szCs w:val="20"/>
          <w:lang w:val="lv-LV"/>
        </w:rPr>
        <w:t xml:space="preserve">starptautiskajā 1520 kustībā </w:t>
      </w:r>
      <w:r w:rsidRPr="002D6422">
        <w:rPr>
          <w:rFonts w:ascii="Arial" w:hAnsi="Arial" w:cs="Arial"/>
          <w:sz w:val="20"/>
          <w:szCs w:val="20"/>
          <w:lang w:val="lv-LV"/>
        </w:rPr>
        <w:t xml:space="preserve">konkrētā tirgus </w:t>
      </w:r>
      <w:r>
        <w:rPr>
          <w:rFonts w:ascii="Arial" w:hAnsi="Arial" w:cs="Arial"/>
          <w:sz w:val="20"/>
          <w:szCs w:val="20"/>
          <w:lang w:val="lv-LV"/>
        </w:rPr>
        <w:t xml:space="preserve">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Pr="002D6422">
        <w:rPr>
          <w:rFonts w:ascii="Arial" w:hAnsi="Arial" w:cs="Arial"/>
          <w:sz w:val="20"/>
          <w:szCs w:val="20"/>
          <w:lang w:val="lv-LV"/>
        </w:rPr>
        <w:t>segmentā, kurā pārvadājumus veic, izmantoj</w:t>
      </w:r>
      <w:r>
        <w:rPr>
          <w:rFonts w:ascii="Arial" w:hAnsi="Arial" w:cs="Arial"/>
          <w:sz w:val="20"/>
          <w:szCs w:val="20"/>
          <w:lang w:val="lv-LV"/>
        </w:rPr>
        <w:t xml:space="preserve">ot iepriekš rezervētus vilcienu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Pr="002D6422">
        <w:rPr>
          <w:rFonts w:ascii="Arial" w:hAnsi="Arial" w:cs="Arial"/>
          <w:sz w:val="20"/>
          <w:szCs w:val="20"/>
          <w:lang w:val="lv-LV"/>
        </w:rPr>
        <w:t>ceļus;</w:t>
      </w:r>
    </w:p>
    <w:p w14:paraId="2AFE17B4" w14:textId="3ED0D9E2" w:rsidR="00D0530F" w:rsidRPr="000A5987" w:rsidRDefault="00D0530F" w:rsidP="00E96AF2">
      <w:pPr>
        <w:ind w:left="2160" w:hanging="2160"/>
        <w:jc w:val="both"/>
        <w:rPr>
          <w:rFonts w:ascii="Arial" w:hAnsi="Arial" w:cs="Arial"/>
          <w:sz w:val="20"/>
          <w:szCs w:val="20"/>
          <w:lang w:val="lv-LV"/>
        </w:rPr>
      </w:pPr>
      <w:r w:rsidRPr="002D6422">
        <w:rPr>
          <w:rFonts w:ascii="Arial" w:hAnsi="Arial" w:cs="Arial"/>
          <w:b/>
          <w:iCs/>
          <w:sz w:val="20"/>
          <w:szCs w:val="20"/>
          <w:lang w:val="lv-LV" w:eastAsia="ru-RU"/>
        </w:rPr>
        <w:lastRenderedPageBreak/>
        <w:t xml:space="preserve">DR </w:t>
      </w:r>
      <w:proofErr w:type="spellStart"/>
      <w:r w:rsidRPr="002D6422">
        <w:rPr>
          <w:rFonts w:ascii="Arial" w:hAnsi="Arial" w:cs="Arial"/>
          <w:b/>
          <w:iCs/>
          <w:sz w:val="20"/>
          <w:szCs w:val="20"/>
          <w:vertAlign w:val="subscript"/>
          <w:lang w:val="lv-LV" w:eastAsia="ru-RU"/>
        </w:rPr>
        <w:t>mez</w:t>
      </w:r>
      <w:proofErr w:type="spellEnd"/>
      <w:r w:rsidRPr="002D6422">
        <w:rPr>
          <w:rFonts w:ascii="Arial" w:hAnsi="Arial" w:cs="Arial"/>
          <w:b/>
          <w:iCs/>
          <w:sz w:val="20"/>
          <w:szCs w:val="20"/>
          <w:vertAlign w:val="subscript"/>
          <w:lang w:val="lv-LV" w:eastAsia="ru-RU"/>
        </w:rPr>
        <w:t xml:space="preserve"> </w:t>
      </w:r>
      <w:r w:rsidR="006A4DA4">
        <w:rPr>
          <w:rFonts w:ascii="Arial" w:hAnsi="Arial" w:cs="Arial"/>
          <w:b/>
          <w:iCs/>
          <w:sz w:val="20"/>
          <w:szCs w:val="20"/>
          <w:vertAlign w:val="subscript"/>
          <w:lang w:val="lv-LV" w:eastAsia="ru-RU"/>
        </w:rPr>
        <w:t xml:space="preserve">uztur </w:t>
      </w:r>
      <w:r>
        <w:rPr>
          <w:rFonts w:ascii="Arial" w:hAnsi="Arial" w:cs="Arial"/>
          <w:b/>
          <w:sz w:val="20"/>
          <w:szCs w:val="20"/>
          <w:vertAlign w:val="subscript"/>
          <w:lang w:val="lv-LV"/>
        </w:rPr>
        <w:t xml:space="preserve">1520 </w:t>
      </w:r>
      <w:r w:rsidRPr="002D6422">
        <w:rPr>
          <w:rFonts w:ascii="Arial" w:hAnsi="Arial" w:cs="Arial"/>
          <w:b/>
          <w:iCs/>
          <w:sz w:val="20"/>
          <w:szCs w:val="20"/>
          <w:vertAlign w:val="subscript"/>
          <w:lang w:val="lv-LV" w:eastAsia="ru-RU"/>
        </w:rPr>
        <w:t>s</w:t>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w:t>
      </w:r>
      <w:r w:rsidR="0021430C">
        <w:rPr>
          <w:rFonts w:ascii="Arial" w:hAnsi="Arial" w:cs="Arial"/>
          <w:sz w:val="20"/>
          <w:szCs w:val="20"/>
          <w:lang w:val="lv-LV"/>
        </w:rPr>
        <w:t xml:space="preserve"> darbības rādītājam</w:t>
      </w:r>
      <w:r w:rsidR="000A5987" w:rsidRPr="002D6422">
        <w:rPr>
          <w:rFonts w:ascii="Arial" w:hAnsi="Arial" w:cs="Arial"/>
          <w:sz w:val="20"/>
          <w:szCs w:val="20"/>
          <w:lang w:val="lv-LV"/>
        </w:rPr>
        <w:t xml:space="preserve"> </w:t>
      </w:r>
      <w:r w:rsidR="000A5987" w:rsidRPr="002D6422">
        <w:rPr>
          <w:rFonts w:ascii="Arial" w:hAnsi="Arial" w:cs="Arial"/>
          <w:b/>
          <w:iCs/>
          <w:sz w:val="20"/>
          <w:szCs w:val="20"/>
          <w:lang w:val="lv-LV" w:eastAsia="ru-RU"/>
        </w:rPr>
        <w:t>DR </w:t>
      </w:r>
      <w:r w:rsidR="000A5987" w:rsidRPr="002D6422">
        <w:rPr>
          <w:rFonts w:ascii="Arial" w:hAnsi="Arial" w:cs="Arial"/>
          <w:b/>
          <w:iCs/>
          <w:sz w:val="20"/>
          <w:szCs w:val="20"/>
          <w:vertAlign w:val="subscript"/>
          <w:lang w:val="lv-LV" w:eastAsia="ru-RU"/>
        </w:rPr>
        <w:t>ceļ uzt</w:t>
      </w:r>
      <w:r w:rsidR="000A5987">
        <w:rPr>
          <w:rFonts w:ascii="Arial" w:hAnsi="Arial" w:cs="Arial"/>
          <w:b/>
          <w:iCs/>
          <w:sz w:val="20"/>
          <w:szCs w:val="20"/>
          <w:vertAlign w:val="subscript"/>
          <w:lang w:val="lv-LV" w:eastAsia="ru-RU"/>
        </w:rPr>
        <w:t>ur 150</w:t>
      </w:r>
      <w:r w:rsidR="000A5987" w:rsidRPr="002D6422">
        <w:rPr>
          <w:rFonts w:ascii="Arial" w:hAnsi="Arial" w:cs="Arial"/>
          <w:b/>
          <w:iCs/>
          <w:sz w:val="20"/>
          <w:szCs w:val="20"/>
          <w:vertAlign w:val="subscript"/>
          <w:lang w:val="lv-LV" w:eastAsia="ru-RU"/>
        </w:rPr>
        <w:t> s</w:t>
      </w:r>
      <w:r w:rsidR="000A5987">
        <w:rPr>
          <w:rFonts w:ascii="Arial" w:hAnsi="Arial" w:cs="Arial"/>
          <w:b/>
          <w:iCs/>
          <w:sz w:val="20"/>
          <w:szCs w:val="20"/>
          <w:vertAlign w:val="subscript"/>
          <w:lang w:val="lv-LV" w:eastAsia="ru-RU"/>
        </w:rPr>
        <w:t xml:space="preserve"> </w:t>
      </w:r>
      <w:r w:rsidR="000A5987" w:rsidRPr="004A2946">
        <w:rPr>
          <w:rFonts w:ascii="Arial" w:hAnsi="Arial" w:cs="Arial"/>
          <w:iCs/>
          <w:sz w:val="20"/>
          <w:szCs w:val="20"/>
          <w:lang w:val="lv-LV" w:eastAsia="ru-RU"/>
        </w:rPr>
        <w:t>atbilstošais</w:t>
      </w:r>
      <w:r w:rsidR="000A5987">
        <w:rPr>
          <w:rFonts w:ascii="Arial" w:hAnsi="Arial" w:cs="Arial"/>
          <w:iCs/>
          <w:sz w:val="20"/>
          <w:szCs w:val="20"/>
          <w:lang w:val="lv-LV" w:eastAsia="ru-RU"/>
        </w:rPr>
        <w:t xml:space="preserve"> </w:t>
      </w:r>
      <w:r w:rsidRPr="002A1904">
        <w:rPr>
          <w:rFonts w:ascii="Arial" w:hAnsi="Arial" w:cs="Arial"/>
          <w:sz w:val="20"/>
          <w:szCs w:val="20"/>
          <w:lang w:val="lv-LV"/>
        </w:rPr>
        <w:t>no valsts robežas šķērsošanas</w:t>
      </w:r>
      <w:r w:rsidR="00E96AF2">
        <w:rPr>
          <w:rFonts w:ascii="Arial" w:hAnsi="Arial" w:cs="Arial"/>
          <w:sz w:val="20"/>
          <w:szCs w:val="20"/>
          <w:lang w:val="lv-LV"/>
        </w:rPr>
        <w:t xml:space="preserve"> </w:t>
      </w:r>
      <w:r w:rsidRPr="002A1904">
        <w:rPr>
          <w:rFonts w:ascii="Arial" w:hAnsi="Arial" w:cs="Arial"/>
          <w:sz w:val="20"/>
          <w:szCs w:val="20"/>
          <w:lang w:val="lv-LV"/>
        </w:rPr>
        <w:t>vietām</w:t>
      </w:r>
      <w:r w:rsidRPr="002A1904">
        <w:rPr>
          <w:rStyle w:val="FootnoteReference"/>
          <w:rFonts w:ascii="Arial" w:hAnsi="Arial" w:cs="Arial"/>
          <w:sz w:val="20"/>
          <w:szCs w:val="20"/>
          <w:lang w:val="lv-LV"/>
        </w:rPr>
        <w:footnoteReference w:id="2"/>
      </w:r>
      <w:r w:rsidRPr="002A1904">
        <w:rPr>
          <w:rFonts w:ascii="Arial" w:hAnsi="Arial" w:cs="Arial"/>
          <w:sz w:val="20"/>
          <w:szCs w:val="20"/>
          <w:lang w:val="lv-LV"/>
        </w:rPr>
        <w:t xml:space="preserve"> un robežstacijām (Meitene un Lugaži) faktis</w:t>
      </w:r>
      <w:r w:rsidR="00E96AF2">
        <w:rPr>
          <w:rFonts w:ascii="Arial" w:hAnsi="Arial" w:cs="Arial"/>
          <w:sz w:val="20"/>
          <w:szCs w:val="20"/>
          <w:lang w:val="lv-LV"/>
        </w:rPr>
        <w:t xml:space="preserve">ki aizlaisto vilcienu </w:t>
      </w:r>
      <w:r w:rsidR="0021430C">
        <w:rPr>
          <w:rFonts w:ascii="Arial" w:hAnsi="Arial" w:cs="Arial"/>
          <w:sz w:val="20"/>
          <w:szCs w:val="20"/>
          <w:lang w:val="lv-LV"/>
        </w:rPr>
        <w:t>divkāršota skaita</w:t>
      </w:r>
      <w:r w:rsidRPr="002A1904">
        <w:rPr>
          <w:rFonts w:ascii="Arial" w:hAnsi="Arial" w:cs="Arial"/>
          <w:sz w:val="20"/>
          <w:szCs w:val="20"/>
          <w:lang w:val="lv-LV"/>
        </w:rPr>
        <w:t xml:space="preserve"> (</w:t>
      </w:r>
      <w:r w:rsidR="00B40095">
        <w:rPr>
          <w:rFonts w:ascii="Arial" w:hAnsi="Arial" w:cs="Arial"/>
          <w:sz w:val="20"/>
          <w:szCs w:val="20"/>
          <w:lang w:val="lv-LV"/>
        </w:rPr>
        <w:t>pāra un nepāra virzien</w:t>
      </w:r>
      <w:r w:rsidR="006F5C62">
        <w:rPr>
          <w:rFonts w:ascii="Arial" w:hAnsi="Arial" w:cs="Arial"/>
          <w:sz w:val="20"/>
          <w:szCs w:val="20"/>
          <w:lang w:val="lv-LV"/>
        </w:rPr>
        <w:t>ā</w:t>
      </w:r>
      <w:r w:rsidR="00D370DA">
        <w:rPr>
          <w:rStyle w:val="FootnoteReference"/>
          <w:rFonts w:ascii="Arial" w:hAnsi="Arial" w:cs="Arial"/>
          <w:sz w:val="20"/>
          <w:szCs w:val="20"/>
          <w:lang w:val="lv-LV"/>
        </w:rPr>
        <w:footnoteReference w:id="3"/>
      </w:r>
      <w:r w:rsidR="00E96AF2">
        <w:rPr>
          <w:rFonts w:ascii="Arial" w:hAnsi="Arial" w:cs="Arial"/>
          <w:sz w:val="20"/>
          <w:szCs w:val="20"/>
          <w:lang w:val="lv-LV"/>
        </w:rPr>
        <w:t xml:space="preserve">) </w:t>
      </w:r>
      <w:r w:rsidRPr="002A1904">
        <w:rPr>
          <w:rFonts w:ascii="Arial" w:hAnsi="Arial" w:cs="Arial"/>
          <w:sz w:val="20"/>
          <w:szCs w:val="20"/>
          <w:lang w:val="lv-LV"/>
        </w:rPr>
        <w:t xml:space="preserve">jūras tranzīta un importa kustībā vai sauszemes </w:t>
      </w:r>
      <w:r>
        <w:rPr>
          <w:rFonts w:ascii="Arial" w:hAnsi="Arial" w:cs="Arial"/>
          <w:sz w:val="20"/>
          <w:szCs w:val="20"/>
          <w:lang w:val="lv-LV"/>
        </w:rPr>
        <w:tab/>
      </w:r>
      <w:proofErr w:type="spellStart"/>
      <w:r w:rsidRPr="002A1904">
        <w:rPr>
          <w:rFonts w:ascii="Arial" w:hAnsi="Arial" w:cs="Arial"/>
          <w:sz w:val="20"/>
          <w:szCs w:val="20"/>
          <w:lang w:val="lv-LV"/>
        </w:rPr>
        <w:t>tranzītkustībā</w:t>
      </w:r>
      <w:proofErr w:type="spellEnd"/>
      <w:r w:rsidR="0021430C">
        <w:rPr>
          <w:rFonts w:ascii="Arial" w:hAnsi="Arial" w:cs="Arial"/>
          <w:sz w:val="20"/>
          <w:szCs w:val="20"/>
          <w:lang w:val="lv-LV"/>
        </w:rPr>
        <w:t xml:space="preserve"> </w:t>
      </w:r>
      <w:r w:rsidR="00E96AF2">
        <w:rPr>
          <w:rFonts w:ascii="Arial" w:hAnsi="Arial" w:cs="Arial"/>
          <w:sz w:val="20"/>
          <w:szCs w:val="20"/>
          <w:lang w:val="lv-LV"/>
        </w:rPr>
        <w:t xml:space="preserve">pēdējā </w:t>
      </w:r>
      <w:r w:rsidRPr="002A1904">
        <w:rPr>
          <w:rFonts w:ascii="Arial" w:hAnsi="Arial" w:cs="Arial"/>
          <w:sz w:val="20"/>
          <w:szCs w:val="20"/>
          <w:lang w:val="lv-LV"/>
        </w:rPr>
        <w:t xml:space="preserve">uzskaites stacijā faktiski pieņemto vilcienu skaita </w:t>
      </w:r>
      <w:r w:rsidR="0021430C">
        <w:rPr>
          <w:rFonts w:ascii="Arial" w:hAnsi="Arial" w:cs="Arial"/>
          <w:sz w:val="20"/>
          <w:szCs w:val="20"/>
          <w:lang w:val="lv-LV"/>
        </w:rPr>
        <w:t>prognozējamais</w:t>
      </w:r>
      <w:r w:rsidR="0021430C" w:rsidRPr="002A1904">
        <w:rPr>
          <w:rFonts w:ascii="Arial" w:hAnsi="Arial" w:cs="Arial"/>
          <w:sz w:val="20"/>
          <w:szCs w:val="20"/>
          <w:lang w:val="lv-LV"/>
        </w:rPr>
        <w:t xml:space="preserve"> </w:t>
      </w:r>
      <w:r w:rsidR="00E96AF2">
        <w:rPr>
          <w:rFonts w:ascii="Arial" w:hAnsi="Arial" w:cs="Arial"/>
          <w:sz w:val="20"/>
          <w:szCs w:val="20"/>
          <w:lang w:val="lv-LV"/>
        </w:rPr>
        <w:t xml:space="preserve">darbības </w:t>
      </w:r>
      <w:r w:rsidRPr="002A1904">
        <w:rPr>
          <w:rFonts w:ascii="Arial" w:hAnsi="Arial" w:cs="Arial"/>
          <w:sz w:val="20"/>
          <w:szCs w:val="20"/>
          <w:lang w:val="lv-LV"/>
        </w:rPr>
        <w:t>rādītājs plānošanas periodā starptautiskajā 1520 kustībā</w:t>
      </w:r>
      <w:r>
        <w:rPr>
          <w:rFonts w:ascii="Arial" w:hAnsi="Arial" w:cs="Arial"/>
          <w:sz w:val="20"/>
          <w:szCs w:val="20"/>
          <w:lang w:val="lv-LV"/>
        </w:rPr>
        <w:t xml:space="preserve"> </w:t>
      </w:r>
      <w:r w:rsidRPr="002D6422">
        <w:rPr>
          <w:rFonts w:ascii="Arial" w:hAnsi="Arial" w:cs="Arial"/>
          <w:sz w:val="20"/>
          <w:szCs w:val="20"/>
          <w:lang w:val="lv-LV"/>
        </w:rPr>
        <w:t>konkrētā</w:t>
      </w:r>
      <w:r w:rsidR="000A5987">
        <w:rPr>
          <w:rFonts w:ascii="Arial" w:hAnsi="Arial" w:cs="Arial"/>
          <w:sz w:val="20"/>
          <w:szCs w:val="20"/>
          <w:lang w:val="lv-LV"/>
        </w:rPr>
        <w:t xml:space="preserve"> </w:t>
      </w:r>
      <w:r w:rsidR="00E96AF2">
        <w:rPr>
          <w:rFonts w:ascii="Arial" w:hAnsi="Arial" w:cs="Arial"/>
          <w:sz w:val="20"/>
          <w:szCs w:val="20"/>
          <w:lang w:val="lv-LV"/>
        </w:rPr>
        <w:t xml:space="preserve">tirgus </w:t>
      </w:r>
      <w:r w:rsidRPr="002D6422">
        <w:rPr>
          <w:rFonts w:ascii="Arial" w:hAnsi="Arial" w:cs="Arial"/>
          <w:sz w:val="20"/>
          <w:szCs w:val="20"/>
          <w:lang w:val="lv-LV"/>
        </w:rPr>
        <w:t xml:space="preserve">segmentā, kurā pārvadājumus veic, izmantojot iepriekš </w:t>
      </w:r>
      <w:r>
        <w:rPr>
          <w:rFonts w:ascii="Arial" w:hAnsi="Arial" w:cs="Arial"/>
          <w:sz w:val="20"/>
          <w:szCs w:val="20"/>
          <w:lang w:val="lv-LV"/>
        </w:rPr>
        <w:t xml:space="preserve"> </w:t>
      </w:r>
      <w:r w:rsidRPr="002D6422">
        <w:rPr>
          <w:rFonts w:ascii="Arial" w:hAnsi="Arial" w:cs="Arial"/>
          <w:sz w:val="20"/>
          <w:szCs w:val="20"/>
          <w:lang w:val="lv-LV"/>
        </w:rPr>
        <w:t xml:space="preserve">rezervētus </w:t>
      </w:r>
      <w:r w:rsidR="00E96AF2">
        <w:rPr>
          <w:rFonts w:ascii="Arial" w:hAnsi="Arial" w:cs="Arial"/>
          <w:sz w:val="20"/>
          <w:szCs w:val="20"/>
          <w:lang w:val="lv-LV"/>
        </w:rPr>
        <w:t xml:space="preserve">vilcienu </w:t>
      </w:r>
      <w:r w:rsidRPr="002D6422">
        <w:rPr>
          <w:rFonts w:ascii="Arial" w:hAnsi="Arial" w:cs="Arial"/>
          <w:sz w:val="20"/>
          <w:szCs w:val="20"/>
          <w:lang w:val="lv-LV"/>
        </w:rPr>
        <w:t>ceļus</w:t>
      </w:r>
      <w:r w:rsidR="000A5987">
        <w:rPr>
          <w:rFonts w:ascii="Arial" w:hAnsi="Arial" w:cs="Arial"/>
          <w:sz w:val="20"/>
          <w:szCs w:val="20"/>
          <w:lang w:val="lv-LV"/>
        </w:rPr>
        <w:t xml:space="preserve">, </w:t>
      </w:r>
      <w:r w:rsidR="000A5987" w:rsidRPr="004A2946">
        <w:rPr>
          <w:rFonts w:ascii="Arial" w:hAnsi="Arial" w:cs="Arial"/>
          <w:sz w:val="20"/>
          <w:szCs w:val="20"/>
          <w:lang w:val="lv-LV"/>
        </w:rPr>
        <w:t>kas ņemts vērā, nosakot spēkā esošo</w:t>
      </w:r>
      <w:r w:rsidR="000A5987">
        <w:rPr>
          <w:rFonts w:ascii="Arial" w:hAnsi="Arial" w:cs="Arial"/>
          <w:sz w:val="20"/>
          <w:szCs w:val="20"/>
          <w:lang w:val="lv-LV"/>
        </w:rPr>
        <w:t xml:space="preserve"> atbilstošo</w:t>
      </w:r>
      <w:r w:rsidR="0021430C">
        <w:rPr>
          <w:rFonts w:ascii="Arial" w:hAnsi="Arial" w:cs="Arial"/>
          <w:sz w:val="20"/>
          <w:szCs w:val="20"/>
          <w:lang w:val="lv-LV"/>
        </w:rPr>
        <w:t xml:space="preserve"> maksas palielinā</w:t>
      </w:r>
      <w:r w:rsidR="00E96AF2">
        <w:rPr>
          <w:rFonts w:ascii="Arial" w:hAnsi="Arial" w:cs="Arial"/>
          <w:sz w:val="20"/>
          <w:szCs w:val="20"/>
          <w:lang w:val="lv-LV"/>
        </w:rPr>
        <w:t xml:space="preserve">juma </w:t>
      </w:r>
      <w:r w:rsidR="0021430C">
        <w:rPr>
          <w:rFonts w:ascii="Arial" w:hAnsi="Arial" w:cs="Arial"/>
          <w:sz w:val="20"/>
          <w:szCs w:val="20"/>
          <w:lang w:val="lv-LV"/>
        </w:rPr>
        <w:t>lielumu</w:t>
      </w:r>
      <w:r w:rsidR="000A5987" w:rsidRPr="004A2946">
        <w:rPr>
          <w:rFonts w:ascii="Arial" w:hAnsi="Arial" w:cs="Arial"/>
          <w:sz w:val="20"/>
          <w:szCs w:val="20"/>
          <w:lang w:val="lv-LV"/>
        </w:rPr>
        <w:t xml:space="preserve"> </w:t>
      </w:r>
      <w:r w:rsidR="000A5987" w:rsidRPr="002D6422">
        <w:rPr>
          <w:rFonts w:ascii="Arial" w:hAnsi="Arial" w:cs="Arial"/>
          <w:b/>
          <w:sz w:val="20"/>
          <w:szCs w:val="20"/>
          <w:lang w:val="lv-LV"/>
        </w:rPr>
        <w:t>M</w:t>
      </w:r>
      <w:r w:rsidR="0021430C">
        <w:rPr>
          <w:rFonts w:ascii="Arial" w:hAnsi="Arial" w:cs="Arial"/>
          <w:b/>
          <w:sz w:val="20"/>
          <w:szCs w:val="20"/>
          <w:lang w:val="lv-LV"/>
        </w:rPr>
        <w:t>P</w:t>
      </w:r>
      <w:r w:rsidR="000A5987">
        <w:rPr>
          <w:rFonts w:ascii="Arial" w:hAnsi="Arial" w:cs="Arial"/>
          <w:b/>
          <w:sz w:val="20"/>
          <w:szCs w:val="20"/>
          <w:lang w:val="lv-LV"/>
        </w:rPr>
        <w:t> </w:t>
      </w:r>
      <w:proofErr w:type="spellStart"/>
      <w:r w:rsidR="000A5987">
        <w:rPr>
          <w:rFonts w:ascii="Arial" w:hAnsi="Arial" w:cs="Arial"/>
          <w:b/>
          <w:iCs/>
          <w:sz w:val="20"/>
          <w:szCs w:val="20"/>
          <w:vertAlign w:val="subscript"/>
          <w:lang w:val="lv-LV" w:eastAsia="ru-RU"/>
        </w:rPr>
        <w:t>mez</w:t>
      </w:r>
      <w:proofErr w:type="spellEnd"/>
      <w:r w:rsidR="0021430C">
        <w:rPr>
          <w:rFonts w:ascii="Arial" w:hAnsi="Arial" w:cs="Arial"/>
          <w:b/>
          <w:iCs/>
          <w:sz w:val="20"/>
          <w:szCs w:val="20"/>
          <w:vertAlign w:val="subscript"/>
          <w:lang w:val="lv-LV" w:eastAsia="ru-RU"/>
        </w:rPr>
        <w:t> </w:t>
      </w:r>
      <w:r w:rsidR="000A5987" w:rsidRPr="002D6422">
        <w:rPr>
          <w:rFonts w:ascii="Arial" w:hAnsi="Arial" w:cs="Arial"/>
          <w:b/>
          <w:iCs/>
          <w:sz w:val="20"/>
          <w:szCs w:val="20"/>
          <w:vertAlign w:val="subscript"/>
          <w:lang w:val="lv-LV" w:eastAsia="ru-RU"/>
        </w:rPr>
        <w:t>uzt</w:t>
      </w:r>
      <w:r w:rsidR="000A5987">
        <w:rPr>
          <w:rFonts w:ascii="Arial" w:hAnsi="Arial" w:cs="Arial"/>
          <w:b/>
          <w:iCs/>
          <w:sz w:val="20"/>
          <w:szCs w:val="20"/>
          <w:vertAlign w:val="subscript"/>
          <w:lang w:val="lv-LV" w:eastAsia="ru-RU"/>
        </w:rPr>
        <w:t>ur</w:t>
      </w:r>
      <w:r w:rsidR="0021430C">
        <w:rPr>
          <w:rFonts w:ascii="Arial" w:hAnsi="Arial" w:cs="Arial"/>
          <w:b/>
          <w:iCs/>
          <w:sz w:val="20"/>
          <w:szCs w:val="20"/>
          <w:vertAlign w:val="subscript"/>
          <w:lang w:val="lv-LV" w:eastAsia="ru-RU"/>
        </w:rPr>
        <w:t> </w:t>
      </w:r>
      <w:r w:rsidR="000A5987">
        <w:rPr>
          <w:rFonts w:ascii="Arial" w:hAnsi="Arial" w:cs="Arial"/>
          <w:b/>
          <w:sz w:val="20"/>
          <w:szCs w:val="20"/>
          <w:vertAlign w:val="subscript"/>
          <w:lang w:val="lv-LV"/>
        </w:rPr>
        <w:t>1520 </w:t>
      </w:r>
      <w:r w:rsidR="000A5987" w:rsidRPr="002D6422">
        <w:rPr>
          <w:rFonts w:ascii="Arial" w:hAnsi="Arial" w:cs="Arial"/>
          <w:b/>
          <w:sz w:val="20"/>
          <w:szCs w:val="20"/>
          <w:vertAlign w:val="subscript"/>
          <w:lang w:val="lv-LV"/>
        </w:rPr>
        <w:t>s</w:t>
      </w:r>
      <w:r w:rsidRPr="002D6422">
        <w:rPr>
          <w:rFonts w:ascii="Arial" w:hAnsi="Arial" w:cs="Arial"/>
          <w:sz w:val="20"/>
          <w:szCs w:val="20"/>
          <w:lang w:val="lv-LV"/>
        </w:rPr>
        <w:t>;</w:t>
      </w:r>
    </w:p>
    <w:p w14:paraId="70E02BD4" w14:textId="77777777" w:rsidR="00D0530F" w:rsidRDefault="00D0530F" w:rsidP="000A5987">
      <w:pPr>
        <w:spacing w:after="0" w:line="276" w:lineRule="auto"/>
        <w:ind w:left="2160" w:hanging="2160"/>
        <w:jc w:val="both"/>
        <w:rPr>
          <w:rFonts w:ascii="Arial" w:hAnsi="Arial" w:cs="Arial"/>
          <w:sz w:val="20"/>
          <w:szCs w:val="20"/>
          <w:lang w:val="lv-LV"/>
        </w:rPr>
      </w:pPr>
      <w:r w:rsidRPr="002D6422">
        <w:rPr>
          <w:rFonts w:ascii="Arial" w:hAnsi="Arial" w:cs="Arial"/>
          <w:b/>
          <w:iCs/>
          <w:sz w:val="20"/>
          <w:szCs w:val="20"/>
          <w:lang w:val="lv-LV" w:eastAsia="ru-RU"/>
        </w:rPr>
        <w:t>DR </w:t>
      </w:r>
      <w:r w:rsidRPr="002D6422">
        <w:rPr>
          <w:rFonts w:ascii="Arial" w:hAnsi="Arial" w:cs="Arial"/>
          <w:b/>
          <w:iCs/>
          <w:sz w:val="20"/>
          <w:szCs w:val="20"/>
          <w:vertAlign w:val="subscript"/>
          <w:lang w:val="lv-LV" w:eastAsia="ru-RU"/>
        </w:rPr>
        <w:t>ceļ </w:t>
      </w:r>
      <w:r w:rsidR="006A4DA4">
        <w:rPr>
          <w:rFonts w:ascii="Arial" w:hAnsi="Arial" w:cs="Arial"/>
          <w:b/>
          <w:iCs/>
          <w:sz w:val="20"/>
          <w:szCs w:val="20"/>
          <w:vertAlign w:val="subscript"/>
          <w:lang w:val="lv-LV" w:eastAsia="ru-RU"/>
        </w:rPr>
        <w:t xml:space="preserve">uztur </w:t>
      </w:r>
      <w:r>
        <w:rPr>
          <w:rFonts w:ascii="Arial" w:hAnsi="Arial" w:cs="Arial"/>
          <w:b/>
          <w:sz w:val="20"/>
          <w:szCs w:val="20"/>
          <w:vertAlign w:val="subscript"/>
          <w:lang w:val="lv-LV"/>
        </w:rPr>
        <w:t xml:space="preserve">1520 </w:t>
      </w:r>
      <w:r w:rsidRPr="002D6422">
        <w:rPr>
          <w:rFonts w:ascii="Arial" w:hAnsi="Arial" w:cs="Arial"/>
          <w:b/>
          <w:iCs/>
          <w:sz w:val="20"/>
          <w:szCs w:val="20"/>
          <w:vertAlign w:val="subscript"/>
          <w:lang w:val="lv-LV" w:eastAsia="ru-RU"/>
        </w:rPr>
        <w:t>s</w:t>
      </w:r>
      <w:r w:rsidRPr="002D6422">
        <w:rPr>
          <w:rFonts w:ascii="Arial" w:hAnsi="Arial" w:cs="Arial"/>
          <w:b/>
          <w:iCs/>
          <w:sz w:val="20"/>
          <w:szCs w:val="20"/>
          <w:vertAlign w:val="subscript"/>
          <w:lang w:val="lv-LV" w:eastAsia="ru-RU"/>
        </w:rPr>
        <w:tab/>
      </w:r>
      <w:r w:rsidRPr="002D6422">
        <w:rPr>
          <w:rFonts w:ascii="Arial" w:hAnsi="Arial" w:cs="Arial"/>
          <w:sz w:val="20"/>
          <w:szCs w:val="20"/>
          <w:lang w:val="lv-LV"/>
        </w:rPr>
        <w:t xml:space="preserve">‒ vilcienu kilometru skaita </w:t>
      </w:r>
      <w:r w:rsidR="00995B1A">
        <w:rPr>
          <w:rFonts w:ascii="Arial" w:hAnsi="Arial" w:cs="Arial"/>
          <w:sz w:val="20"/>
          <w:szCs w:val="20"/>
          <w:lang w:val="lv-LV"/>
        </w:rPr>
        <w:t xml:space="preserve">prognozējamais </w:t>
      </w:r>
      <w:r w:rsidRPr="002D6422">
        <w:rPr>
          <w:rFonts w:ascii="Arial" w:hAnsi="Arial" w:cs="Arial"/>
          <w:sz w:val="20"/>
          <w:szCs w:val="20"/>
          <w:lang w:val="lv-LV"/>
        </w:rPr>
        <w:t>darbī</w:t>
      </w:r>
      <w:r>
        <w:rPr>
          <w:rFonts w:ascii="Arial" w:hAnsi="Arial" w:cs="Arial"/>
          <w:sz w:val="20"/>
          <w:szCs w:val="20"/>
          <w:lang w:val="lv-LV"/>
        </w:rPr>
        <w:t>bas rādītājs plānošanas periodā starptautiskajā</w:t>
      </w:r>
      <w:r w:rsidR="000A5987">
        <w:rPr>
          <w:rFonts w:ascii="Arial" w:hAnsi="Arial" w:cs="Arial"/>
          <w:sz w:val="20"/>
          <w:szCs w:val="20"/>
          <w:lang w:val="lv-LV"/>
        </w:rPr>
        <w:t xml:space="preserve"> </w:t>
      </w:r>
      <w:r>
        <w:rPr>
          <w:rFonts w:ascii="Arial" w:hAnsi="Arial" w:cs="Arial"/>
          <w:sz w:val="20"/>
          <w:szCs w:val="20"/>
          <w:lang w:val="lv-LV"/>
        </w:rPr>
        <w:t xml:space="preserve">1520 kustībā </w:t>
      </w:r>
      <w:r w:rsidRPr="002D6422">
        <w:rPr>
          <w:rFonts w:ascii="Arial" w:hAnsi="Arial" w:cs="Arial"/>
          <w:sz w:val="20"/>
          <w:szCs w:val="20"/>
          <w:lang w:val="lv-LV"/>
        </w:rPr>
        <w:t xml:space="preserve">konkrētā tirgus </w:t>
      </w:r>
      <w:r>
        <w:rPr>
          <w:rFonts w:ascii="Arial" w:hAnsi="Arial" w:cs="Arial"/>
          <w:sz w:val="20"/>
          <w:szCs w:val="20"/>
          <w:lang w:val="lv-LV"/>
        </w:rPr>
        <w:t xml:space="preserve"> </w:t>
      </w:r>
      <w:r w:rsidRPr="002D6422">
        <w:rPr>
          <w:rFonts w:ascii="Arial" w:hAnsi="Arial" w:cs="Arial"/>
          <w:sz w:val="20"/>
          <w:szCs w:val="20"/>
          <w:lang w:val="lv-LV"/>
        </w:rPr>
        <w:t>segmentā, kurā pārvadājumus veic, izmantoj</w:t>
      </w:r>
      <w:r>
        <w:rPr>
          <w:rFonts w:ascii="Arial" w:hAnsi="Arial" w:cs="Arial"/>
          <w:sz w:val="20"/>
          <w:szCs w:val="20"/>
          <w:lang w:val="lv-LV"/>
        </w:rPr>
        <w:t xml:space="preserve">ot iepriekš rezervētus vilcienu </w:t>
      </w:r>
      <w:r w:rsidRPr="002D6422">
        <w:rPr>
          <w:rFonts w:ascii="Arial" w:hAnsi="Arial" w:cs="Arial"/>
          <w:sz w:val="20"/>
          <w:szCs w:val="20"/>
          <w:lang w:val="lv-LV"/>
        </w:rPr>
        <w:t>ceļus</w:t>
      </w:r>
      <w:r w:rsidR="000A5987">
        <w:rPr>
          <w:rFonts w:ascii="Arial" w:hAnsi="Arial" w:cs="Arial"/>
          <w:sz w:val="20"/>
          <w:szCs w:val="20"/>
          <w:lang w:val="lv-LV"/>
        </w:rPr>
        <w:t xml:space="preserve">, </w:t>
      </w:r>
      <w:r w:rsidR="000A5987" w:rsidRPr="004A2946">
        <w:rPr>
          <w:rFonts w:ascii="Arial" w:hAnsi="Arial" w:cs="Arial"/>
          <w:sz w:val="20"/>
          <w:szCs w:val="20"/>
          <w:lang w:val="lv-LV"/>
        </w:rPr>
        <w:t>kas ņemts vērā, nosakot spēkā esošo</w:t>
      </w:r>
      <w:r w:rsidR="000A5987">
        <w:rPr>
          <w:rFonts w:ascii="Arial" w:hAnsi="Arial" w:cs="Arial"/>
          <w:sz w:val="20"/>
          <w:szCs w:val="20"/>
          <w:lang w:val="lv-LV"/>
        </w:rPr>
        <w:t xml:space="preserve"> atbilstošo</w:t>
      </w:r>
      <w:r w:rsidR="0021430C">
        <w:rPr>
          <w:rFonts w:ascii="Arial" w:hAnsi="Arial" w:cs="Arial"/>
          <w:sz w:val="20"/>
          <w:szCs w:val="20"/>
          <w:lang w:val="lv-LV"/>
        </w:rPr>
        <w:t xml:space="preserve"> maksas palielinājuma lielumu</w:t>
      </w:r>
      <w:r w:rsidR="000A5987" w:rsidRPr="004A2946">
        <w:rPr>
          <w:rFonts w:ascii="Arial" w:hAnsi="Arial" w:cs="Arial"/>
          <w:sz w:val="20"/>
          <w:szCs w:val="20"/>
          <w:lang w:val="lv-LV"/>
        </w:rPr>
        <w:t xml:space="preserve"> </w:t>
      </w:r>
      <w:r w:rsidR="000A5987" w:rsidRPr="002D6422">
        <w:rPr>
          <w:rFonts w:ascii="Arial" w:hAnsi="Arial" w:cs="Arial"/>
          <w:b/>
          <w:sz w:val="20"/>
          <w:szCs w:val="20"/>
          <w:lang w:val="lv-LV"/>
        </w:rPr>
        <w:t>M</w:t>
      </w:r>
      <w:r w:rsidR="000A5987">
        <w:rPr>
          <w:rFonts w:ascii="Arial" w:hAnsi="Arial" w:cs="Arial"/>
          <w:b/>
          <w:sz w:val="20"/>
          <w:szCs w:val="20"/>
          <w:lang w:val="lv-LV"/>
        </w:rPr>
        <w:t>U </w:t>
      </w:r>
      <w:r w:rsidR="0021430C">
        <w:rPr>
          <w:rFonts w:ascii="Arial" w:hAnsi="Arial" w:cs="Arial"/>
          <w:b/>
          <w:iCs/>
          <w:sz w:val="20"/>
          <w:szCs w:val="20"/>
          <w:vertAlign w:val="subscript"/>
          <w:lang w:val="lv-LV" w:eastAsia="ru-RU"/>
        </w:rPr>
        <w:t>ceļ uztur </w:t>
      </w:r>
      <w:r w:rsidR="000A5987">
        <w:rPr>
          <w:rFonts w:ascii="Arial" w:hAnsi="Arial" w:cs="Arial"/>
          <w:b/>
          <w:sz w:val="20"/>
          <w:szCs w:val="20"/>
          <w:vertAlign w:val="subscript"/>
          <w:lang w:val="lv-LV"/>
        </w:rPr>
        <w:t>1520 </w:t>
      </w:r>
      <w:r w:rsidR="000A5987" w:rsidRPr="002D6422">
        <w:rPr>
          <w:rFonts w:ascii="Arial" w:hAnsi="Arial" w:cs="Arial"/>
          <w:b/>
          <w:sz w:val="20"/>
          <w:szCs w:val="20"/>
          <w:vertAlign w:val="subscript"/>
          <w:lang w:val="lv-LV"/>
        </w:rPr>
        <w:t>s</w:t>
      </w:r>
      <w:r w:rsidR="000A5987" w:rsidRPr="00880CD4">
        <w:rPr>
          <w:rFonts w:ascii="Arial" w:hAnsi="Arial" w:cs="Arial"/>
          <w:sz w:val="20"/>
          <w:szCs w:val="20"/>
          <w:lang w:val="lv-LV"/>
        </w:rPr>
        <w:t>;</w:t>
      </w:r>
      <w:r w:rsidR="000A5987" w:rsidRPr="002D6422">
        <w:rPr>
          <w:rFonts w:ascii="Arial" w:hAnsi="Arial" w:cs="Arial"/>
          <w:sz w:val="20"/>
          <w:szCs w:val="20"/>
          <w:lang w:val="lv-LV"/>
        </w:rPr>
        <w:t>"</w:t>
      </w:r>
      <w:r w:rsidRPr="002D6422">
        <w:rPr>
          <w:rFonts w:ascii="Arial" w:hAnsi="Arial" w:cs="Arial"/>
          <w:sz w:val="20"/>
          <w:szCs w:val="20"/>
          <w:lang w:val="lv-LV"/>
        </w:rPr>
        <w:t>;</w:t>
      </w:r>
    </w:p>
    <w:p w14:paraId="62FE633E" w14:textId="77777777" w:rsidR="000A5987" w:rsidRDefault="000A5987" w:rsidP="00D0530F">
      <w:pPr>
        <w:spacing w:after="0" w:line="276" w:lineRule="auto"/>
        <w:jc w:val="both"/>
        <w:rPr>
          <w:rFonts w:ascii="Arial" w:hAnsi="Arial" w:cs="Arial"/>
          <w:sz w:val="20"/>
          <w:szCs w:val="20"/>
          <w:lang w:val="lv-LV"/>
        </w:rPr>
      </w:pPr>
    </w:p>
    <w:p w14:paraId="6F45B1D6" w14:textId="77777777" w:rsidR="001B6802" w:rsidRPr="00EF1887" w:rsidRDefault="001B6802" w:rsidP="003F6A08">
      <w:pPr>
        <w:pStyle w:val="ListParagraph"/>
        <w:spacing w:after="0" w:line="276" w:lineRule="auto"/>
        <w:ind w:left="0" w:firstLine="426"/>
        <w:jc w:val="both"/>
        <w:rPr>
          <w:rFonts w:ascii="Arial" w:hAnsi="Arial" w:cs="Arial"/>
          <w:sz w:val="20"/>
          <w:szCs w:val="20"/>
          <w:lang w:val="lv-LV"/>
        </w:rPr>
      </w:pPr>
      <w:r w:rsidRPr="00EF1887">
        <w:rPr>
          <w:rFonts w:ascii="Arial" w:hAnsi="Arial" w:cs="Arial"/>
          <w:sz w:val="20"/>
          <w:szCs w:val="20"/>
          <w:lang w:val="lv-LV"/>
        </w:rPr>
        <w:t>2. Šos grozījumus maksas noteicējs publicē savā mājaslapā internetā un iesniedz</w:t>
      </w:r>
      <w:r w:rsidR="00D70A6A" w:rsidRPr="00EF1887">
        <w:rPr>
          <w:rFonts w:ascii="Arial" w:hAnsi="Arial" w:cs="Arial"/>
          <w:sz w:val="20"/>
          <w:szCs w:val="20"/>
          <w:lang w:val="lv-LV"/>
        </w:rPr>
        <w:t xml:space="preserve"> informāciju par to</w:t>
      </w:r>
      <w:r w:rsidRPr="00EF1887">
        <w:rPr>
          <w:rFonts w:ascii="Arial" w:hAnsi="Arial" w:cs="Arial"/>
          <w:sz w:val="20"/>
          <w:szCs w:val="20"/>
          <w:lang w:val="lv-LV"/>
        </w:rPr>
        <w:t xml:space="preserve"> publiskās lietošanas dzelzceļa infrastruktūras pārvaldītājam iekļaušanai dzelzceļa infrastruktūras tīkla pārskatā</w:t>
      </w:r>
      <w:r w:rsidR="009A48A3" w:rsidRPr="00EF1887">
        <w:rPr>
          <w:rFonts w:ascii="Arial" w:hAnsi="Arial" w:cs="Arial"/>
          <w:sz w:val="20"/>
          <w:szCs w:val="20"/>
          <w:lang w:val="lv-LV"/>
        </w:rPr>
        <w:t>.</w:t>
      </w:r>
    </w:p>
    <w:p w14:paraId="5FC45906" w14:textId="77777777" w:rsidR="001B6802" w:rsidRPr="00EF1887" w:rsidRDefault="001B6802" w:rsidP="003F6A08">
      <w:pPr>
        <w:pStyle w:val="ListParagraph"/>
        <w:spacing w:after="0" w:line="276" w:lineRule="auto"/>
        <w:ind w:left="0" w:firstLine="426"/>
        <w:jc w:val="both"/>
        <w:rPr>
          <w:rFonts w:ascii="Arial" w:hAnsi="Arial" w:cs="Arial"/>
          <w:sz w:val="20"/>
          <w:szCs w:val="20"/>
          <w:lang w:val="lv-LV"/>
        </w:rPr>
      </w:pPr>
    </w:p>
    <w:p w14:paraId="0A9825CE" w14:textId="77777777" w:rsidR="001B6802" w:rsidRPr="00EF1887" w:rsidRDefault="001B6802" w:rsidP="003F6A08">
      <w:pPr>
        <w:pStyle w:val="ListParagraph"/>
        <w:spacing w:after="0" w:line="276" w:lineRule="auto"/>
        <w:ind w:left="0" w:firstLine="426"/>
        <w:jc w:val="both"/>
        <w:rPr>
          <w:rFonts w:ascii="Arial" w:hAnsi="Arial" w:cs="Arial"/>
          <w:sz w:val="20"/>
          <w:szCs w:val="20"/>
          <w:lang w:val="lv-LV"/>
        </w:rPr>
      </w:pPr>
      <w:r w:rsidRPr="00EF1887">
        <w:rPr>
          <w:rFonts w:ascii="Arial" w:hAnsi="Arial" w:cs="Arial"/>
          <w:sz w:val="20"/>
          <w:szCs w:val="20"/>
          <w:lang w:val="lv-LV"/>
        </w:rPr>
        <w:t>3. Šie grozījumi stājas spēkā ar to publicēšanas brīdi.</w:t>
      </w:r>
    </w:p>
    <w:p w14:paraId="09EF1586" w14:textId="77777777" w:rsidR="001B6802" w:rsidRPr="00EF1887" w:rsidRDefault="001B6802" w:rsidP="003F6A08">
      <w:pPr>
        <w:pStyle w:val="ListParagraph"/>
        <w:spacing w:after="0" w:line="276" w:lineRule="auto"/>
        <w:ind w:firstLine="426"/>
        <w:jc w:val="both"/>
        <w:rPr>
          <w:rFonts w:ascii="Arial" w:hAnsi="Arial" w:cs="Arial"/>
          <w:sz w:val="20"/>
          <w:szCs w:val="20"/>
          <w:lang w:val="lv-LV"/>
        </w:rPr>
      </w:pPr>
      <w:r w:rsidRPr="00EF1887">
        <w:rPr>
          <w:rFonts w:ascii="Arial" w:hAnsi="Arial" w:cs="Arial"/>
          <w:sz w:val="20"/>
          <w:szCs w:val="20"/>
          <w:lang w:val="lv-LV"/>
        </w:rPr>
        <w:t xml:space="preserve"> </w:t>
      </w:r>
    </w:p>
    <w:p w14:paraId="3419664F" w14:textId="77777777" w:rsidR="001B6802" w:rsidRPr="00EF1887" w:rsidRDefault="001B6802" w:rsidP="003F6A08">
      <w:pPr>
        <w:pStyle w:val="ListParagraph"/>
        <w:spacing w:after="0" w:line="276" w:lineRule="auto"/>
        <w:ind w:left="0" w:firstLine="426"/>
        <w:jc w:val="both"/>
        <w:rPr>
          <w:rFonts w:ascii="Arial" w:hAnsi="Arial" w:cs="Arial"/>
          <w:sz w:val="20"/>
          <w:szCs w:val="20"/>
          <w:lang w:val="lv-LV"/>
        </w:rPr>
      </w:pPr>
      <w:r w:rsidRPr="00EF1887">
        <w:rPr>
          <w:rFonts w:ascii="Arial" w:hAnsi="Arial" w:cs="Arial"/>
          <w:sz w:val="20"/>
          <w:szCs w:val="20"/>
          <w:lang w:val="lv-LV"/>
        </w:rPr>
        <w:t>4. Sūdzību par šiem grozījumiem saskaņā ar Dzelzceļa likuma 1</w:t>
      </w:r>
      <w:r w:rsidR="00220179" w:rsidRPr="00EF1887">
        <w:rPr>
          <w:rFonts w:ascii="Arial" w:hAnsi="Arial" w:cs="Arial"/>
          <w:sz w:val="20"/>
          <w:szCs w:val="20"/>
          <w:lang w:val="lv-LV"/>
        </w:rPr>
        <w:t>1</w:t>
      </w:r>
      <w:r w:rsidRPr="00EF1887">
        <w:rPr>
          <w:rFonts w:ascii="Arial" w:hAnsi="Arial" w:cs="Arial"/>
          <w:sz w:val="20"/>
          <w:szCs w:val="20"/>
          <w:lang w:val="lv-LV"/>
        </w:rPr>
        <w:t xml:space="preserve">.panta </w:t>
      </w:r>
      <w:r w:rsidR="00220179" w:rsidRPr="00EF1887">
        <w:rPr>
          <w:rFonts w:ascii="Arial" w:hAnsi="Arial" w:cs="Arial"/>
          <w:sz w:val="20"/>
          <w:szCs w:val="20"/>
          <w:lang w:val="lv-LV"/>
        </w:rPr>
        <w:t>divpadsmito</w:t>
      </w:r>
      <w:r w:rsidRPr="00EF1887">
        <w:rPr>
          <w:rFonts w:ascii="Arial" w:hAnsi="Arial" w:cs="Arial"/>
          <w:sz w:val="20"/>
          <w:szCs w:val="20"/>
          <w:lang w:val="lv-LV"/>
        </w:rPr>
        <w:t xml:space="preserve"> daļu var iesniegt Valsts </w:t>
      </w:r>
      <w:r w:rsidR="00D70440" w:rsidRPr="00EF1887">
        <w:rPr>
          <w:rFonts w:ascii="Arial" w:hAnsi="Arial" w:cs="Arial"/>
          <w:sz w:val="20"/>
          <w:szCs w:val="20"/>
          <w:lang w:val="lv-LV"/>
        </w:rPr>
        <w:t>D</w:t>
      </w:r>
      <w:r w:rsidRPr="00EF1887">
        <w:rPr>
          <w:rFonts w:ascii="Arial" w:hAnsi="Arial" w:cs="Arial"/>
          <w:sz w:val="20"/>
          <w:szCs w:val="20"/>
          <w:lang w:val="lv-LV"/>
        </w:rPr>
        <w:t>zelzceļa administrācijā ne vēlāk kā mēneša laikā no dienas, kad tie ir publicēti.</w:t>
      </w:r>
    </w:p>
    <w:p w14:paraId="4D76BA1E" w14:textId="77777777" w:rsidR="00567E8C" w:rsidRPr="00EF1887" w:rsidRDefault="00567E8C" w:rsidP="00EC4F79">
      <w:pPr>
        <w:pStyle w:val="ListParagraph"/>
        <w:spacing w:after="0" w:line="240" w:lineRule="auto"/>
        <w:ind w:left="0"/>
        <w:jc w:val="both"/>
        <w:rPr>
          <w:rFonts w:ascii="Arial" w:hAnsi="Arial" w:cs="Arial"/>
          <w:sz w:val="20"/>
          <w:szCs w:val="20"/>
          <w:highlight w:val="yellow"/>
          <w:lang w:val="lv-LV"/>
        </w:rPr>
      </w:pPr>
    </w:p>
    <w:p w14:paraId="5ECEED6F" w14:textId="77777777" w:rsidR="00E67E0D" w:rsidRDefault="00E67E0D" w:rsidP="00EC4F79">
      <w:pPr>
        <w:pStyle w:val="ListParagraph"/>
        <w:spacing w:after="0" w:line="240" w:lineRule="auto"/>
        <w:ind w:left="0" w:firstLine="709"/>
        <w:jc w:val="both"/>
        <w:rPr>
          <w:rFonts w:ascii="Arial" w:hAnsi="Arial" w:cs="Arial"/>
          <w:sz w:val="20"/>
          <w:szCs w:val="20"/>
          <w:lang w:val="lv-LV"/>
        </w:rPr>
      </w:pPr>
    </w:p>
    <w:p w14:paraId="4377A1AD" w14:textId="77777777" w:rsidR="00567E8C" w:rsidRPr="00EF1887" w:rsidRDefault="00567E8C" w:rsidP="00EC4F79">
      <w:pPr>
        <w:pStyle w:val="ListParagraph"/>
        <w:spacing w:after="0" w:line="240" w:lineRule="auto"/>
        <w:ind w:left="0" w:firstLine="709"/>
        <w:jc w:val="both"/>
        <w:rPr>
          <w:rFonts w:ascii="Arial" w:hAnsi="Arial" w:cs="Arial"/>
          <w:sz w:val="20"/>
          <w:szCs w:val="20"/>
          <w:lang w:val="lv-LV"/>
        </w:rPr>
      </w:pPr>
      <w:r w:rsidRPr="00EF1887">
        <w:rPr>
          <w:rFonts w:ascii="Arial" w:hAnsi="Arial" w:cs="Arial"/>
          <w:sz w:val="20"/>
          <w:szCs w:val="20"/>
          <w:lang w:val="lv-LV"/>
        </w:rPr>
        <w:t>AS "LatRailNet"</w:t>
      </w:r>
    </w:p>
    <w:p w14:paraId="5F824855" w14:textId="77777777" w:rsidR="00567E8C" w:rsidRPr="00EF1887" w:rsidRDefault="0079044E" w:rsidP="00EC4F79">
      <w:pPr>
        <w:pStyle w:val="ListParagraph"/>
        <w:spacing w:after="0" w:line="240" w:lineRule="auto"/>
        <w:ind w:left="0" w:firstLine="709"/>
        <w:jc w:val="both"/>
        <w:rPr>
          <w:rFonts w:ascii="Arial" w:hAnsi="Arial" w:cs="Arial"/>
          <w:sz w:val="20"/>
          <w:szCs w:val="20"/>
          <w:lang w:val="lv-LV"/>
        </w:rPr>
      </w:pPr>
      <w:r>
        <w:rPr>
          <w:rFonts w:ascii="Arial" w:hAnsi="Arial" w:cs="Arial"/>
          <w:sz w:val="20"/>
          <w:szCs w:val="20"/>
          <w:lang w:val="lv-LV"/>
        </w:rPr>
        <w:t>f</w:t>
      </w:r>
      <w:r w:rsidR="00567E8C" w:rsidRPr="00EF1887">
        <w:rPr>
          <w:rFonts w:ascii="Arial" w:hAnsi="Arial" w:cs="Arial"/>
          <w:sz w:val="20"/>
          <w:szCs w:val="20"/>
          <w:lang w:val="lv-LV"/>
        </w:rPr>
        <w:t>inanšu direktora vietnieks</w:t>
      </w:r>
    </w:p>
    <w:p w14:paraId="241DC098" w14:textId="77777777" w:rsidR="00B44E4A" w:rsidRPr="00B44E4A" w:rsidRDefault="00567E8C" w:rsidP="00B44E4A">
      <w:pPr>
        <w:pStyle w:val="ListParagraph"/>
        <w:spacing w:after="0" w:line="240" w:lineRule="auto"/>
        <w:ind w:left="0" w:firstLine="709"/>
        <w:jc w:val="both"/>
        <w:rPr>
          <w:rFonts w:ascii="Arial" w:hAnsi="Arial" w:cs="Arial"/>
          <w:sz w:val="20"/>
          <w:szCs w:val="20"/>
          <w:lang w:val="lv-LV"/>
        </w:rPr>
      </w:pPr>
      <w:r w:rsidRPr="00EF1887">
        <w:rPr>
          <w:rFonts w:ascii="Arial" w:hAnsi="Arial" w:cs="Arial"/>
          <w:sz w:val="20"/>
          <w:szCs w:val="20"/>
          <w:lang w:val="lv-LV"/>
        </w:rPr>
        <w:t>infrastruktūras maksas</w:t>
      </w:r>
      <w:r w:rsidRPr="00EF1887">
        <w:rPr>
          <w:rFonts w:ascii="Arial" w:hAnsi="Arial" w:cs="Arial"/>
          <w:sz w:val="20"/>
          <w:szCs w:val="20"/>
          <w:lang w:val="lv-LV"/>
        </w:rPr>
        <w:tab/>
      </w:r>
      <w:r w:rsidRPr="00EF1887">
        <w:rPr>
          <w:rFonts w:ascii="Arial" w:hAnsi="Arial" w:cs="Arial"/>
          <w:sz w:val="20"/>
          <w:szCs w:val="20"/>
          <w:lang w:val="lv-LV"/>
        </w:rPr>
        <w:tab/>
      </w:r>
      <w:r w:rsidRPr="00EF1887">
        <w:rPr>
          <w:rFonts w:ascii="Arial" w:hAnsi="Arial" w:cs="Arial"/>
          <w:sz w:val="20"/>
          <w:szCs w:val="20"/>
          <w:lang w:val="lv-LV"/>
        </w:rPr>
        <w:tab/>
      </w:r>
      <w:r w:rsidRPr="00EF1887">
        <w:rPr>
          <w:rFonts w:ascii="Arial" w:hAnsi="Arial" w:cs="Arial"/>
          <w:sz w:val="20"/>
          <w:szCs w:val="20"/>
          <w:lang w:val="lv-LV"/>
        </w:rPr>
        <w:tab/>
      </w:r>
      <w:r w:rsidRPr="00EF1887">
        <w:rPr>
          <w:rFonts w:ascii="Arial" w:hAnsi="Arial" w:cs="Arial"/>
          <w:sz w:val="20"/>
          <w:szCs w:val="20"/>
          <w:lang w:val="lv-LV"/>
        </w:rPr>
        <w:tab/>
      </w:r>
      <w:r w:rsidRPr="00EF1887">
        <w:rPr>
          <w:rFonts w:ascii="Arial" w:hAnsi="Arial" w:cs="Arial"/>
          <w:sz w:val="20"/>
          <w:szCs w:val="20"/>
          <w:lang w:val="lv-LV"/>
        </w:rPr>
        <w:tab/>
      </w:r>
      <w:r w:rsidRPr="00EF1887">
        <w:rPr>
          <w:rFonts w:ascii="Arial" w:hAnsi="Arial" w:cs="Arial"/>
          <w:sz w:val="20"/>
          <w:szCs w:val="20"/>
          <w:lang w:val="lv-LV"/>
        </w:rPr>
        <w:tab/>
      </w:r>
      <w:proofErr w:type="spellStart"/>
      <w:r w:rsidRPr="00EF1887">
        <w:rPr>
          <w:rFonts w:ascii="Arial" w:hAnsi="Arial" w:cs="Arial"/>
          <w:sz w:val="20"/>
          <w:szCs w:val="20"/>
          <w:lang w:val="lv-LV"/>
        </w:rPr>
        <w:t>M.Andiņš</w:t>
      </w:r>
      <w:proofErr w:type="spellEnd"/>
    </w:p>
    <w:p w14:paraId="24724749" w14:textId="77777777" w:rsidR="00567E8C" w:rsidRDefault="00567E8C" w:rsidP="00EC4F79">
      <w:pPr>
        <w:pStyle w:val="ListParagraph"/>
        <w:spacing w:after="0" w:line="240" w:lineRule="auto"/>
        <w:ind w:left="0" w:firstLine="709"/>
        <w:jc w:val="both"/>
        <w:rPr>
          <w:rFonts w:ascii="Arial" w:hAnsi="Arial" w:cs="Arial"/>
          <w:sz w:val="20"/>
          <w:szCs w:val="20"/>
          <w:lang w:val="lv-LV"/>
        </w:rPr>
      </w:pPr>
      <w:r w:rsidRPr="00EF1887">
        <w:rPr>
          <w:rFonts w:ascii="Arial" w:hAnsi="Arial" w:cs="Arial"/>
          <w:sz w:val="20"/>
          <w:szCs w:val="20"/>
          <w:lang w:val="lv-LV"/>
        </w:rPr>
        <w:t>noteikšanas jautājumos</w:t>
      </w:r>
    </w:p>
    <w:p w14:paraId="4F257A9C" w14:textId="77777777" w:rsidR="00B44E4A" w:rsidRDefault="00B44E4A" w:rsidP="00EC4F79">
      <w:pPr>
        <w:pStyle w:val="ListParagraph"/>
        <w:spacing w:after="0" w:line="240" w:lineRule="auto"/>
        <w:ind w:left="0" w:firstLine="709"/>
        <w:jc w:val="both"/>
        <w:rPr>
          <w:rFonts w:ascii="Arial" w:hAnsi="Arial" w:cs="Arial"/>
          <w:sz w:val="20"/>
          <w:szCs w:val="20"/>
          <w:lang w:val="lv-LV"/>
        </w:rPr>
      </w:pPr>
    </w:p>
    <w:p w14:paraId="6BDD8A43" w14:textId="77777777" w:rsidR="00B44E4A" w:rsidRDefault="00B44E4A" w:rsidP="00EC4F79">
      <w:pPr>
        <w:pStyle w:val="ListParagraph"/>
        <w:spacing w:after="0" w:line="240" w:lineRule="auto"/>
        <w:ind w:left="0" w:firstLine="709"/>
        <w:jc w:val="both"/>
        <w:rPr>
          <w:rFonts w:ascii="Arial" w:hAnsi="Arial" w:cs="Arial"/>
          <w:sz w:val="20"/>
          <w:szCs w:val="20"/>
          <w:lang w:val="lv-LV"/>
        </w:rPr>
      </w:pPr>
    </w:p>
    <w:p w14:paraId="2D0E1325" w14:textId="77777777" w:rsidR="00B44E4A" w:rsidRDefault="00B44E4A" w:rsidP="00EC4F79">
      <w:pPr>
        <w:pStyle w:val="ListParagraph"/>
        <w:spacing w:after="0" w:line="240" w:lineRule="auto"/>
        <w:ind w:left="0" w:firstLine="709"/>
        <w:jc w:val="both"/>
        <w:rPr>
          <w:rFonts w:ascii="Arial" w:hAnsi="Arial" w:cs="Arial"/>
          <w:sz w:val="20"/>
          <w:szCs w:val="20"/>
          <w:lang w:val="lv-LV"/>
        </w:rPr>
      </w:pPr>
    </w:p>
    <w:p w14:paraId="10012E03" w14:textId="77777777" w:rsidR="00B44E4A" w:rsidRPr="00DF56C9" w:rsidRDefault="00B44E4A" w:rsidP="00DF56C9">
      <w:pPr>
        <w:spacing w:after="0" w:line="240" w:lineRule="auto"/>
        <w:jc w:val="both"/>
        <w:rPr>
          <w:rFonts w:ascii="Arial" w:hAnsi="Arial" w:cs="Arial"/>
          <w:sz w:val="20"/>
          <w:szCs w:val="20"/>
          <w:lang w:val="lv-LV"/>
        </w:rPr>
      </w:pPr>
    </w:p>
    <w:p w14:paraId="184EEC14" w14:textId="77777777" w:rsidR="00B44E4A" w:rsidRPr="00EF1887" w:rsidRDefault="00B44E4A" w:rsidP="00B44E4A">
      <w:pPr>
        <w:pStyle w:val="ListParagraph"/>
        <w:spacing w:after="0" w:line="240" w:lineRule="auto"/>
        <w:ind w:left="0" w:firstLine="709"/>
        <w:jc w:val="center"/>
        <w:rPr>
          <w:rFonts w:ascii="Arial" w:hAnsi="Arial" w:cs="Arial"/>
          <w:sz w:val="20"/>
          <w:szCs w:val="20"/>
          <w:lang w:val="lv-LV"/>
        </w:rPr>
      </w:pPr>
      <w:r>
        <w:rPr>
          <w:rFonts w:ascii="Arial" w:hAnsi="Arial" w:cs="Arial"/>
          <w:sz w:val="20"/>
          <w:szCs w:val="20"/>
          <w:lang w:val="lv-LV"/>
        </w:rPr>
        <w:t>Šis dokuments ir parakstīts ar drošu elektronisko parakstu</w:t>
      </w:r>
    </w:p>
    <w:sectPr w:rsidR="00B44E4A" w:rsidRPr="00EF1887" w:rsidSect="00D0530F">
      <w:headerReference w:type="default" r:id="rId8"/>
      <w:headerReference w:type="first" r:id="rId9"/>
      <w:footnotePr>
        <w:numStart w:val="3"/>
      </w:footnotePr>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331D1" w14:textId="77777777" w:rsidR="006954D9" w:rsidRDefault="006954D9" w:rsidP="000A6278">
      <w:pPr>
        <w:spacing w:after="0" w:line="240" w:lineRule="auto"/>
      </w:pPr>
      <w:r>
        <w:separator/>
      </w:r>
    </w:p>
  </w:endnote>
  <w:endnote w:type="continuationSeparator" w:id="0">
    <w:p w14:paraId="499A1B6D" w14:textId="77777777" w:rsidR="006954D9" w:rsidRDefault="006954D9" w:rsidP="000A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charset w:val="00"/>
    <w:family w:val="auto"/>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C63EF" w14:textId="77777777" w:rsidR="006954D9" w:rsidRDefault="006954D9" w:rsidP="000A6278">
      <w:pPr>
        <w:spacing w:after="0" w:line="240" w:lineRule="auto"/>
      </w:pPr>
      <w:r>
        <w:separator/>
      </w:r>
    </w:p>
  </w:footnote>
  <w:footnote w:type="continuationSeparator" w:id="0">
    <w:p w14:paraId="171D4B13" w14:textId="77777777" w:rsidR="006954D9" w:rsidRDefault="006954D9" w:rsidP="000A6278">
      <w:pPr>
        <w:spacing w:after="0" w:line="240" w:lineRule="auto"/>
      </w:pPr>
      <w:r>
        <w:continuationSeparator/>
      </w:r>
    </w:p>
  </w:footnote>
  <w:footnote w:id="1">
    <w:p w14:paraId="3C041726" w14:textId="706E1164" w:rsidR="00D370DA" w:rsidRPr="00D72945" w:rsidRDefault="00D370DA" w:rsidP="00D370DA">
      <w:pPr>
        <w:pStyle w:val="FootnoteText"/>
        <w:rPr>
          <w:rFonts w:ascii="Arial" w:hAnsi="Arial" w:cs="Arial"/>
          <w:sz w:val="16"/>
          <w:szCs w:val="16"/>
        </w:rPr>
      </w:pPr>
      <w:r w:rsidRPr="00D72945">
        <w:rPr>
          <w:rStyle w:val="FootnoteReference"/>
          <w:rFonts w:ascii="Arial" w:hAnsi="Arial" w:cs="Arial"/>
          <w:sz w:val="16"/>
          <w:szCs w:val="16"/>
        </w:rPr>
        <w:footnoteRef/>
      </w:r>
      <w:r w:rsidRPr="00D72945">
        <w:rPr>
          <w:rFonts w:ascii="Arial" w:hAnsi="Arial" w:cs="Arial"/>
          <w:sz w:val="16"/>
          <w:szCs w:val="16"/>
        </w:rPr>
        <w:t xml:space="preserve"> 2010.gada 3.augusta Ministru kabineta noteikum</w:t>
      </w:r>
      <w:r w:rsidR="0009490C" w:rsidRPr="00D72945">
        <w:rPr>
          <w:rFonts w:ascii="Arial" w:hAnsi="Arial" w:cs="Arial"/>
          <w:sz w:val="16"/>
          <w:szCs w:val="16"/>
        </w:rPr>
        <w:t>u</w:t>
      </w:r>
      <w:r w:rsidRPr="00D72945">
        <w:rPr>
          <w:rFonts w:ascii="Arial" w:hAnsi="Arial" w:cs="Arial"/>
          <w:sz w:val="16"/>
          <w:szCs w:val="16"/>
        </w:rPr>
        <w:t xml:space="preserve"> Nr.724 “Dzelzceļa tehniskās ekspluatācijas noteikumi” izpr</w:t>
      </w:r>
      <w:r w:rsidR="0009490C" w:rsidRPr="00D72945">
        <w:rPr>
          <w:rFonts w:ascii="Arial" w:hAnsi="Arial" w:cs="Arial"/>
          <w:sz w:val="16"/>
          <w:szCs w:val="16"/>
        </w:rPr>
        <w:t>at</w:t>
      </w:r>
      <w:r w:rsidRPr="00D72945">
        <w:rPr>
          <w:rFonts w:ascii="Arial" w:hAnsi="Arial" w:cs="Arial"/>
          <w:sz w:val="16"/>
          <w:szCs w:val="16"/>
        </w:rPr>
        <w:t>nē</w:t>
      </w:r>
    </w:p>
  </w:footnote>
  <w:footnote w:id="2">
    <w:p w14:paraId="03F8D198" w14:textId="77777777" w:rsidR="00365AA2" w:rsidRPr="00495A93" w:rsidRDefault="00365AA2" w:rsidP="00D0530F">
      <w:pPr>
        <w:pStyle w:val="FootnoteText"/>
        <w:rPr>
          <w:rFonts w:ascii="Arial" w:hAnsi="Arial" w:cs="Arial"/>
          <w:sz w:val="16"/>
          <w:szCs w:val="16"/>
        </w:rPr>
      </w:pPr>
      <w:r w:rsidRPr="00495A93">
        <w:rPr>
          <w:rStyle w:val="FootnoteReference"/>
          <w:rFonts w:ascii="Arial" w:hAnsi="Arial" w:cs="Arial"/>
          <w:sz w:val="16"/>
          <w:szCs w:val="16"/>
        </w:rPr>
        <w:footnoteRef/>
      </w:r>
      <w:r w:rsidRPr="00495A93">
        <w:rPr>
          <w:rFonts w:ascii="Arial" w:hAnsi="Arial" w:cs="Arial"/>
          <w:sz w:val="16"/>
          <w:szCs w:val="16"/>
        </w:rPr>
        <w:t xml:space="preserve"> </w:t>
      </w:r>
      <w:r w:rsidRPr="00495A93">
        <w:rPr>
          <w:rFonts w:ascii="Arial" w:hAnsi="Arial" w:cs="Arial"/>
          <w:sz w:val="16"/>
          <w:szCs w:val="16"/>
        </w:rPr>
        <w:t>saskaņā ar dzelzceļa infrastruktūras pārvaldītāja 2019./2</w:t>
      </w:r>
      <w:r>
        <w:rPr>
          <w:rFonts w:ascii="Arial" w:hAnsi="Arial" w:cs="Arial"/>
          <w:sz w:val="16"/>
          <w:szCs w:val="16"/>
        </w:rPr>
        <w:t>020. gada tīkla pārskata 3.2.7.</w:t>
      </w:r>
      <w:r w:rsidRPr="00495A93">
        <w:rPr>
          <w:rFonts w:ascii="Arial" w:hAnsi="Arial" w:cs="Arial"/>
          <w:sz w:val="16"/>
          <w:szCs w:val="16"/>
        </w:rPr>
        <w:t>punktu valsts robežas šķērsošanas vietas ir Rēzeknes preču stacija uz valsts robežas ar Krievijas Federāciju un Daugavpils preču stacija uz valsts robežas ar Baltkrievijas Republiku (tikai attiecībā uz kravas vilcienā pārvietojamām precēm)</w:t>
      </w:r>
    </w:p>
  </w:footnote>
  <w:footnote w:id="3">
    <w:p w14:paraId="7B8D5DF3" w14:textId="5420E41C" w:rsidR="00D370DA" w:rsidRPr="006F5C62" w:rsidRDefault="00D370DA" w:rsidP="00D370DA">
      <w:pPr>
        <w:pStyle w:val="FootnoteText"/>
        <w:rPr>
          <w:rFonts w:ascii="Arial" w:hAnsi="Arial" w:cs="Arial"/>
          <w:sz w:val="16"/>
          <w:szCs w:val="16"/>
        </w:rPr>
      </w:pPr>
      <w:r w:rsidRPr="006F5C62">
        <w:rPr>
          <w:rStyle w:val="FootnoteReference"/>
          <w:rFonts w:ascii="Arial" w:hAnsi="Arial" w:cs="Arial"/>
          <w:sz w:val="16"/>
          <w:szCs w:val="16"/>
        </w:rPr>
        <w:footnoteRef/>
      </w:r>
      <w:r w:rsidRPr="006F5C62">
        <w:rPr>
          <w:rFonts w:ascii="Arial" w:hAnsi="Arial" w:cs="Arial"/>
          <w:sz w:val="16"/>
          <w:szCs w:val="16"/>
        </w:rPr>
        <w:t xml:space="preserve"> </w:t>
      </w:r>
      <w:r w:rsidRPr="006F5C62">
        <w:rPr>
          <w:rFonts w:ascii="Arial" w:hAnsi="Arial" w:cs="Arial"/>
          <w:sz w:val="16"/>
          <w:szCs w:val="16"/>
        </w:rPr>
        <w:t>2010.gada 3.augusta Ministru kabineta noteikumi Nr.724 “Dzelzceļa tehniskās ekspluatācijas noteikumi” izpr</w:t>
      </w:r>
      <w:r w:rsidR="006F5C62" w:rsidRPr="006F5C62">
        <w:rPr>
          <w:rFonts w:ascii="Arial" w:hAnsi="Arial" w:cs="Arial"/>
          <w:sz w:val="16"/>
          <w:szCs w:val="16"/>
        </w:rPr>
        <w:t>a</w:t>
      </w:r>
      <w:r w:rsidRPr="006F5C62">
        <w:rPr>
          <w:rFonts w:ascii="Arial" w:hAnsi="Arial" w:cs="Arial"/>
          <w:sz w:val="16"/>
          <w:szCs w:val="16"/>
        </w:rPr>
        <w:t>tnē</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47491972"/>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7777777"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6C04B0">
          <w:rPr>
            <w:rFonts w:ascii="Arial" w:hAnsi="Arial" w:cs="Arial"/>
            <w:noProof/>
          </w:rPr>
          <w:t>7</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7DAB5E64"/>
    <w:multiLevelType w:val="multilevel"/>
    <w:tmpl w:val="C93446A0"/>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6"/>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hideSpellingErrors/>
  <w:proofState w:spelling="clean" w:grammar="clean"/>
  <w:defaultTabStop w:val="720"/>
  <w:drawingGridHorizontalSpacing w:val="110"/>
  <w:displayHorizontalDrawingGridEvery w:val="2"/>
  <w:displayVerticalDrawingGridEvery w:val="2"/>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E3"/>
    <w:rsid w:val="00002796"/>
    <w:rsid w:val="00004821"/>
    <w:rsid w:val="000123B7"/>
    <w:rsid w:val="00015DF5"/>
    <w:rsid w:val="00017D24"/>
    <w:rsid w:val="00017FBF"/>
    <w:rsid w:val="0002384B"/>
    <w:rsid w:val="00023D07"/>
    <w:rsid w:val="000266F3"/>
    <w:rsid w:val="00030613"/>
    <w:rsid w:val="0003206B"/>
    <w:rsid w:val="00034B23"/>
    <w:rsid w:val="000362B3"/>
    <w:rsid w:val="000458D1"/>
    <w:rsid w:val="00051919"/>
    <w:rsid w:val="00052DC2"/>
    <w:rsid w:val="00053BEC"/>
    <w:rsid w:val="00062FB9"/>
    <w:rsid w:val="00063945"/>
    <w:rsid w:val="0007109B"/>
    <w:rsid w:val="00074B85"/>
    <w:rsid w:val="000764C3"/>
    <w:rsid w:val="000806BE"/>
    <w:rsid w:val="000825D6"/>
    <w:rsid w:val="00085E0A"/>
    <w:rsid w:val="00086DD4"/>
    <w:rsid w:val="0009067F"/>
    <w:rsid w:val="0009490C"/>
    <w:rsid w:val="00095EE3"/>
    <w:rsid w:val="00097673"/>
    <w:rsid w:val="000A5987"/>
    <w:rsid w:val="000A6278"/>
    <w:rsid w:val="000A65D4"/>
    <w:rsid w:val="000B33F4"/>
    <w:rsid w:val="000B474A"/>
    <w:rsid w:val="000C0104"/>
    <w:rsid w:val="000C3D23"/>
    <w:rsid w:val="000C5FE1"/>
    <w:rsid w:val="000C6000"/>
    <w:rsid w:val="000D175A"/>
    <w:rsid w:val="000D1D8D"/>
    <w:rsid w:val="000D1E06"/>
    <w:rsid w:val="000E106C"/>
    <w:rsid w:val="000E796E"/>
    <w:rsid w:val="000F5619"/>
    <w:rsid w:val="00100F38"/>
    <w:rsid w:val="001020D4"/>
    <w:rsid w:val="0011761B"/>
    <w:rsid w:val="00126D59"/>
    <w:rsid w:val="001353D5"/>
    <w:rsid w:val="00140144"/>
    <w:rsid w:val="00140364"/>
    <w:rsid w:val="001429D9"/>
    <w:rsid w:val="00150B3B"/>
    <w:rsid w:val="00156A12"/>
    <w:rsid w:val="001579F0"/>
    <w:rsid w:val="001651CB"/>
    <w:rsid w:val="00167AFF"/>
    <w:rsid w:val="001739F3"/>
    <w:rsid w:val="00186658"/>
    <w:rsid w:val="001A4939"/>
    <w:rsid w:val="001B6802"/>
    <w:rsid w:val="001D2423"/>
    <w:rsid w:val="001E08A3"/>
    <w:rsid w:val="001E15FF"/>
    <w:rsid w:val="001E2F3F"/>
    <w:rsid w:val="001F6DE0"/>
    <w:rsid w:val="00201A43"/>
    <w:rsid w:val="002031A5"/>
    <w:rsid w:val="00204F34"/>
    <w:rsid w:val="00213991"/>
    <w:rsid w:val="0021430C"/>
    <w:rsid w:val="00220179"/>
    <w:rsid w:val="00232195"/>
    <w:rsid w:val="00237052"/>
    <w:rsid w:val="00251B7B"/>
    <w:rsid w:val="0025380C"/>
    <w:rsid w:val="00257C5F"/>
    <w:rsid w:val="00257DAE"/>
    <w:rsid w:val="00262093"/>
    <w:rsid w:val="00263AEE"/>
    <w:rsid w:val="00291AEF"/>
    <w:rsid w:val="002921EC"/>
    <w:rsid w:val="0029367A"/>
    <w:rsid w:val="002A1904"/>
    <w:rsid w:val="002A3B90"/>
    <w:rsid w:val="002C6B13"/>
    <w:rsid w:val="002D1B9C"/>
    <w:rsid w:val="002D6422"/>
    <w:rsid w:val="002E157D"/>
    <w:rsid w:val="002E2C1F"/>
    <w:rsid w:val="002E7051"/>
    <w:rsid w:val="002F4981"/>
    <w:rsid w:val="00301694"/>
    <w:rsid w:val="00311FDC"/>
    <w:rsid w:val="003131D9"/>
    <w:rsid w:val="00331561"/>
    <w:rsid w:val="00331D65"/>
    <w:rsid w:val="00333BB6"/>
    <w:rsid w:val="00340331"/>
    <w:rsid w:val="00346C94"/>
    <w:rsid w:val="00346DAB"/>
    <w:rsid w:val="0034789A"/>
    <w:rsid w:val="003600EF"/>
    <w:rsid w:val="00360905"/>
    <w:rsid w:val="00361EC7"/>
    <w:rsid w:val="00365AA2"/>
    <w:rsid w:val="003759BD"/>
    <w:rsid w:val="00380C2E"/>
    <w:rsid w:val="00380FFA"/>
    <w:rsid w:val="003947AE"/>
    <w:rsid w:val="003A0A1D"/>
    <w:rsid w:val="003A4A78"/>
    <w:rsid w:val="003A65D4"/>
    <w:rsid w:val="003A6A05"/>
    <w:rsid w:val="003A6B83"/>
    <w:rsid w:val="003B0279"/>
    <w:rsid w:val="003B275B"/>
    <w:rsid w:val="003B49A8"/>
    <w:rsid w:val="003B63C2"/>
    <w:rsid w:val="003C22B5"/>
    <w:rsid w:val="003C52AF"/>
    <w:rsid w:val="003C738E"/>
    <w:rsid w:val="003D0DE9"/>
    <w:rsid w:val="003D3833"/>
    <w:rsid w:val="003D4102"/>
    <w:rsid w:val="003D51D2"/>
    <w:rsid w:val="003D5CE7"/>
    <w:rsid w:val="003D6D72"/>
    <w:rsid w:val="003E5E7D"/>
    <w:rsid w:val="003E6F4D"/>
    <w:rsid w:val="003F0680"/>
    <w:rsid w:val="003F5187"/>
    <w:rsid w:val="003F6A08"/>
    <w:rsid w:val="0040062F"/>
    <w:rsid w:val="0040099B"/>
    <w:rsid w:val="004060BD"/>
    <w:rsid w:val="004118A4"/>
    <w:rsid w:val="00416619"/>
    <w:rsid w:val="00417AB5"/>
    <w:rsid w:val="004266B1"/>
    <w:rsid w:val="0042691B"/>
    <w:rsid w:val="00427493"/>
    <w:rsid w:val="00430EB1"/>
    <w:rsid w:val="004338F1"/>
    <w:rsid w:val="00434F25"/>
    <w:rsid w:val="004417F6"/>
    <w:rsid w:val="00443B60"/>
    <w:rsid w:val="004547EC"/>
    <w:rsid w:val="00464791"/>
    <w:rsid w:val="00470137"/>
    <w:rsid w:val="00476C83"/>
    <w:rsid w:val="0048362C"/>
    <w:rsid w:val="0048455D"/>
    <w:rsid w:val="00492433"/>
    <w:rsid w:val="00493C42"/>
    <w:rsid w:val="004A219D"/>
    <w:rsid w:val="004C0127"/>
    <w:rsid w:val="004C6E6B"/>
    <w:rsid w:val="004D710C"/>
    <w:rsid w:val="004F1DC2"/>
    <w:rsid w:val="004F56E3"/>
    <w:rsid w:val="004F75A1"/>
    <w:rsid w:val="00502BF3"/>
    <w:rsid w:val="0050684D"/>
    <w:rsid w:val="00513430"/>
    <w:rsid w:val="00517DCB"/>
    <w:rsid w:val="00531B93"/>
    <w:rsid w:val="00536A0F"/>
    <w:rsid w:val="005376EE"/>
    <w:rsid w:val="00537C80"/>
    <w:rsid w:val="005544EE"/>
    <w:rsid w:val="00556E0C"/>
    <w:rsid w:val="00565552"/>
    <w:rsid w:val="00567385"/>
    <w:rsid w:val="00567E8C"/>
    <w:rsid w:val="00580AFA"/>
    <w:rsid w:val="00584A7E"/>
    <w:rsid w:val="005873AC"/>
    <w:rsid w:val="005876B9"/>
    <w:rsid w:val="005918B6"/>
    <w:rsid w:val="00593A27"/>
    <w:rsid w:val="00594A94"/>
    <w:rsid w:val="005A77F0"/>
    <w:rsid w:val="005A78A3"/>
    <w:rsid w:val="005C06C3"/>
    <w:rsid w:val="005C28A4"/>
    <w:rsid w:val="005C4849"/>
    <w:rsid w:val="005C6D6A"/>
    <w:rsid w:val="005D1E31"/>
    <w:rsid w:val="005D55E0"/>
    <w:rsid w:val="005D5808"/>
    <w:rsid w:val="005D7DE5"/>
    <w:rsid w:val="005E3B28"/>
    <w:rsid w:val="005E3BC8"/>
    <w:rsid w:val="005E3FBF"/>
    <w:rsid w:val="005F08B9"/>
    <w:rsid w:val="005F29DE"/>
    <w:rsid w:val="00601314"/>
    <w:rsid w:val="00605BE9"/>
    <w:rsid w:val="00610406"/>
    <w:rsid w:val="00610D6F"/>
    <w:rsid w:val="00613308"/>
    <w:rsid w:val="00625A76"/>
    <w:rsid w:val="00634F1D"/>
    <w:rsid w:val="00635AD7"/>
    <w:rsid w:val="00636A42"/>
    <w:rsid w:val="006424A9"/>
    <w:rsid w:val="0064386D"/>
    <w:rsid w:val="00653CB7"/>
    <w:rsid w:val="00654582"/>
    <w:rsid w:val="00660D98"/>
    <w:rsid w:val="0066266D"/>
    <w:rsid w:val="00663A15"/>
    <w:rsid w:val="00663EE6"/>
    <w:rsid w:val="00664A3B"/>
    <w:rsid w:val="006676E8"/>
    <w:rsid w:val="00691E0F"/>
    <w:rsid w:val="006929F6"/>
    <w:rsid w:val="006954D9"/>
    <w:rsid w:val="006A4DA4"/>
    <w:rsid w:val="006A6D16"/>
    <w:rsid w:val="006A7988"/>
    <w:rsid w:val="006C04B0"/>
    <w:rsid w:val="006C0906"/>
    <w:rsid w:val="006D64EC"/>
    <w:rsid w:val="006E254F"/>
    <w:rsid w:val="006E2D91"/>
    <w:rsid w:val="006F29EF"/>
    <w:rsid w:val="006F5C62"/>
    <w:rsid w:val="00707B89"/>
    <w:rsid w:val="00712B58"/>
    <w:rsid w:val="007136AD"/>
    <w:rsid w:val="007210B1"/>
    <w:rsid w:val="00726067"/>
    <w:rsid w:val="00727382"/>
    <w:rsid w:val="00732387"/>
    <w:rsid w:val="00741219"/>
    <w:rsid w:val="0074132A"/>
    <w:rsid w:val="007420FF"/>
    <w:rsid w:val="0074233F"/>
    <w:rsid w:val="00742928"/>
    <w:rsid w:val="00754AE0"/>
    <w:rsid w:val="00755237"/>
    <w:rsid w:val="00756597"/>
    <w:rsid w:val="007613F5"/>
    <w:rsid w:val="00765469"/>
    <w:rsid w:val="007671C8"/>
    <w:rsid w:val="0077009B"/>
    <w:rsid w:val="007733F6"/>
    <w:rsid w:val="00774681"/>
    <w:rsid w:val="00781253"/>
    <w:rsid w:val="00784E9F"/>
    <w:rsid w:val="0078509B"/>
    <w:rsid w:val="0079044E"/>
    <w:rsid w:val="0079154D"/>
    <w:rsid w:val="007A0ABE"/>
    <w:rsid w:val="007A0D8A"/>
    <w:rsid w:val="007A5E00"/>
    <w:rsid w:val="007B00C0"/>
    <w:rsid w:val="007B1B0B"/>
    <w:rsid w:val="007B3C83"/>
    <w:rsid w:val="007B565C"/>
    <w:rsid w:val="007B67C2"/>
    <w:rsid w:val="007B73EA"/>
    <w:rsid w:val="007C0357"/>
    <w:rsid w:val="007C36D3"/>
    <w:rsid w:val="007C786A"/>
    <w:rsid w:val="007D35F2"/>
    <w:rsid w:val="007D3D71"/>
    <w:rsid w:val="007E3522"/>
    <w:rsid w:val="007F36F6"/>
    <w:rsid w:val="008043EE"/>
    <w:rsid w:val="008052B0"/>
    <w:rsid w:val="00811AD6"/>
    <w:rsid w:val="0081330D"/>
    <w:rsid w:val="008136FC"/>
    <w:rsid w:val="008150E9"/>
    <w:rsid w:val="00826CCE"/>
    <w:rsid w:val="0083099B"/>
    <w:rsid w:val="00843279"/>
    <w:rsid w:val="00844240"/>
    <w:rsid w:val="00851E36"/>
    <w:rsid w:val="008571E6"/>
    <w:rsid w:val="00857310"/>
    <w:rsid w:val="00863BE1"/>
    <w:rsid w:val="00875954"/>
    <w:rsid w:val="008778B6"/>
    <w:rsid w:val="00880CD4"/>
    <w:rsid w:val="00880E19"/>
    <w:rsid w:val="00890D39"/>
    <w:rsid w:val="00892F86"/>
    <w:rsid w:val="008A2F06"/>
    <w:rsid w:val="008A45DB"/>
    <w:rsid w:val="008B06FA"/>
    <w:rsid w:val="008C1E3E"/>
    <w:rsid w:val="008C401E"/>
    <w:rsid w:val="008E6563"/>
    <w:rsid w:val="008F022E"/>
    <w:rsid w:val="008F124F"/>
    <w:rsid w:val="00911271"/>
    <w:rsid w:val="00913DA5"/>
    <w:rsid w:val="009169C5"/>
    <w:rsid w:val="00920E48"/>
    <w:rsid w:val="00921381"/>
    <w:rsid w:val="00921425"/>
    <w:rsid w:val="009235CE"/>
    <w:rsid w:val="00927F7D"/>
    <w:rsid w:val="009363F8"/>
    <w:rsid w:val="0093798C"/>
    <w:rsid w:val="009442C9"/>
    <w:rsid w:val="00946573"/>
    <w:rsid w:val="00950810"/>
    <w:rsid w:val="009579B9"/>
    <w:rsid w:val="00967B01"/>
    <w:rsid w:val="00970EFF"/>
    <w:rsid w:val="0098608E"/>
    <w:rsid w:val="0098727F"/>
    <w:rsid w:val="00991383"/>
    <w:rsid w:val="0099510F"/>
    <w:rsid w:val="00995B1A"/>
    <w:rsid w:val="009A32A4"/>
    <w:rsid w:val="009A459A"/>
    <w:rsid w:val="009A48A3"/>
    <w:rsid w:val="009A4DE6"/>
    <w:rsid w:val="009B4F20"/>
    <w:rsid w:val="009C431D"/>
    <w:rsid w:val="009C76A7"/>
    <w:rsid w:val="009D38C8"/>
    <w:rsid w:val="009D6F12"/>
    <w:rsid w:val="009E09D8"/>
    <w:rsid w:val="009E294A"/>
    <w:rsid w:val="009E6962"/>
    <w:rsid w:val="009E6DEB"/>
    <w:rsid w:val="009F14D6"/>
    <w:rsid w:val="009F31D8"/>
    <w:rsid w:val="009F74F2"/>
    <w:rsid w:val="009F7ECE"/>
    <w:rsid w:val="00A06FC9"/>
    <w:rsid w:val="00A114D8"/>
    <w:rsid w:val="00A17772"/>
    <w:rsid w:val="00A2794E"/>
    <w:rsid w:val="00A42FDD"/>
    <w:rsid w:val="00A46EAD"/>
    <w:rsid w:val="00A56485"/>
    <w:rsid w:val="00A56BFB"/>
    <w:rsid w:val="00A7368E"/>
    <w:rsid w:val="00A74329"/>
    <w:rsid w:val="00A81520"/>
    <w:rsid w:val="00A82CFF"/>
    <w:rsid w:val="00A86C39"/>
    <w:rsid w:val="00A923D8"/>
    <w:rsid w:val="00A955BE"/>
    <w:rsid w:val="00A972AC"/>
    <w:rsid w:val="00AA0983"/>
    <w:rsid w:val="00AA108A"/>
    <w:rsid w:val="00AA6D02"/>
    <w:rsid w:val="00AB3D36"/>
    <w:rsid w:val="00AB63CA"/>
    <w:rsid w:val="00AC15D8"/>
    <w:rsid w:val="00AC1846"/>
    <w:rsid w:val="00AD3E87"/>
    <w:rsid w:val="00AD6D23"/>
    <w:rsid w:val="00AE2768"/>
    <w:rsid w:val="00AF3425"/>
    <w:rsid w:val="00B108CC"/>
    <w:rsid w:val="00B11C39"/>
    <w:rsid w:val="00B11E04"/>
    <w:rsid w:val="00B12976"/>
    <w:rsid w:val="00B140F7"/>
    <w:rsid w:val="00B1505A"/>
    <w:rsid w:val="00B20B9A"/>
    <w:rsid w:val="00B2447F"/>
    <w:rsid w:val="00B3080D"/>
    <w:rsid w:val="00B40095"/>
    <w:rsid w:val="00B44AD9"/>
    <w:rsid w:val="00B44E4A"/>
    <w:rsid w:val="00B547B5"/>
    <w:rsid w:val="00B55201"/>
    <w:rsid w:val="00B56F33"/>
    <w:rsid w:val="00B60176"/>
    <w:rsid w:val="00B63929"/>
    <w:rsid w:val="00B66F6C"/>
    <w:rsid w:val="00B727CB"/>
    <w:rsid w:val="00B86818"/>
    <w:rsid w:val="00B930E6"/>
    <w:rsid w:val="00B96172"/>
    <w:rsid w:val="00BB752B"/>
    <w:rsid w:val="00BB7C32"/>
    <w:rsid w:val="00BC38F4"/>
    <w:rsid w:val="00BD7F56"/>
    <w:rsid w:val="00BE31A7"/>
    <w:rsid w:val="00BF1B68"/>
    <w:rsid w:val="00C0339D"/>
    <w:rsid w:val="00C03F5C"/>
    <w:rsid w:val="00C06BAF"/>
    <w:rsid w:val="00C11174"/>
    <w:rsid w:val="00C113AC"/>
    <w:rsid w:val="00C11A39"/>
    <w:rsid w:val="00C12A71"/>
    <w:rsid w:val="00C176F5"/>
    <w:rsid w:val="00C21C19"/>
    <w:rsid w:val="00C360AC"/>
    <w:rsid w:val="00C37538"/>
    <w:rsid w:val="00C41236"/>
    <w:rsid w:val="00C41D93"/>
    <w:rsid w:val="00C45055"/>
    <w:rsid w:val="00C475DF"/>
    <w:rsid w:val="00C63B51"/>
    <w:rsid w:val="00C667AB"/>
    <w:rsid w:val="00C868C7"/>
    <w:rsid w:val="00CA542E"/>
    <w:rsid w:val="00CA6D33"/>
    <w:rsid w:val="00CC2DD4"/>
    <w:rsid w:val="00CD33C2"/>
    <w:rsid w:val="00CE1AD6"/>
    <w:rsid w:val="00CE2A07"/>
    <w:rsid w:val="00CF01E0"/>
    <w:rsid w:val="00CF5CB2"/>
    <w:rsid w:val="00CF7246"/>
    <w:rsid w:val="00D02CD6"/>
    <w:rsid w:val="00D0530F"/>
    <w:rsid w:val="00D13411"/>
    <w:rsid w:val="00D14424"/>
    <w:rsid w:val="00D16C23"/>
    <w:rsid w:val="00D20BF3"/>
    <w:rsid w:val="00D300E9"/>
    <w:rsid w:val="00D370DA"/>
    <w:rsid w:val="00D44FA9"/>
    <w:rsid w:val="00D47D86"/>
    <w:rsid w:val="00D5065F"/>
    <w:rsid w:val="00D5246D"/>
    <w:rsid w:val="00D53BD6"/>
    <w:rsid w:val="00D5705F"/>
    <w:rsid w:val="00D60233"/>
    <w:rsid w:val="00D66F6F"/>
    <w:rsid w:val="00D70440"/>
    <w:rsid w:val="00D70A6A"/>
    <w:rsid w:val="00D72945"/>
    <w:rsid w:val="00D90965"/>
    <w:rsid w:val="00D92BD7"/>
    <w:rsid w:val="00DA6121"/>
    <w:rsid w:val="00DB1862"/>
    <w:rsid w:val="00DC0CA6"/>
    <w:rsid w:val="00DC5F84"/>
    <w:rsid w:val="00DE3D61"/>
    <w:rsid w:val="00DF4706"/>
    <w:rsid w:val="00DF56C9"/>
    <w:rsid w:val="00E037B2"/>
    <w:rsid w:val="00E06AA4"/>
    <w:rsid w:val="00E11808"/>
    <w:rsid w:val="00E123C8"/>
    <w:rsid w:val="00E2215E"/>
    <w:rsid w:val="00E35CE2"/>
    <w:rsid w:val="00E400BE"/>
    <w:rsid w:val="00E405C1"/>
    <w:rsid w:val="00E411C5"/>
    <w:rsid w:val="00E431D7"/>
    <w:rsid w:val="00E4418A"/>
    <w:rsid w:val="00E53585"/>
    <w:rsid w:val="00E56E89"/>
    <w:rsid w:val="00E66E29"/>
    <w:rsid w:val="00E67E0D"/>
    <w:rsid w:val="00E71ACF"/>
    <w:rsid w:val="00E71B28"/>
    <w:rsid w:val="00E83D2D"/>
    <w:rsid w:val="00E84361"/>
    <w:rsid w:val="00E84445"/>
    <w:rsid w:val="00E86087"/>
    <w:rsid w:val="00E87858"/>
    <w:rsid w:val="00E92437"/>
    <w:rsid w:val="00E92596"/>
    <w:rsid w:val="00E9388E"/>
    <w:rsid w:val="00E95850"/>
    <w:rsid w:val="00E96AF2"/>
    <w:rsid w:val="00EA201E"/>
    <w:rsid w:val="00EA43D3"/>
    <w:rsid w:val="00EA5CB9"/>
    <w:rsid w:val="00EB122D"/>
    <w:rsid w:val="00EB6E5D"/>
    <w:rsid w:val="00EB7FE6"/>
    <w:rsid w:val="00EC4F79"/>
    <w:rsid w:val="00ED317F"/>
    <w:rsid w:val="00EE0FD2"/>
    <w:rsid w:val="00EE3BFF"/>
    <w:rsid w:val="00EE515F"/>
    <w:rsid w:val="00EE71C7"/>
    <w:rsid w:val="00EF187A"/>
    <w:rsid w:val="00EF1887"/>
    <w:rsid w:val="00EF19BD"/>
    <w:rsid w:val="00EF3272"/>
    <w:rsid w:val="00EF330C"/>
    <w:rsid w:val="00EF74E7"/>
    <w:rsid w:val="00F11EEC"/>
    <w:rsid w:val="00F16815"/>
    <w:rsid w:val="00F16B5B"/>
    <w:rsid w:val="00F17AF2"/>
    <w:rsid w:val="00F17B4D"/>
    <w:rsid w:val="00F33AF9"/>
    <w:rsid w:val="00F40840"/>
    <w:rsid w:val="00F4115F"/>
    <w:rsid w:val="00F42EFD"/>
    <w:rsid w:val="00F44E7D"/>
    <w:rsid w:val="00F512DC"/>
    <w:rsid w:val="00F528D6"/>
    <w:rsid w:val="00F54C83"/>
    <w:rsid w:val="00F60A61"/>
    <w:rsid w:val="00F6111D"/>
    <w:rsid w:val="00F6627C"/>
    <w:rsid w:val="00F7082E"/>
    <w:rsid w:val="00F72826"/>
    <w:rsid w:val="00F743AB"/>
    <w:rsid w:val="00F77A13"/>
    <w:rsid w:val="00F931A2"/>
    <w:rsid w:val="00F939E7"/>
    <w:rsid w:val="00F96FB3"/>
    <w:rsid w:val="00FA2EC2"/>
    <w:rsid w:val="00FA3291"/>
    <w:rsid w:val="00FA4847"/>
    <w:rsid w:val="00FA76F8"/>
    <w:rsid w:val="00FB54FB"/>
    <w:rsid w:val="00FC2CB7"/>
    <w:rsid w:val="00FD1C47"/>
    <w:rsid w:val="00FD2D6B"/>
    <w:rsid w:val="00FE6D18"/>
    <w:rsid w:val="00FF0A29"/>
    <w:rsid w:val="00FF1DF6"/>
    <w:rsid w:val="00FF4CA9"/>
  </w:rsids>
  <m:mathPr>
    <m:mathFont m:val="Cambria Math"/>
    <m:brkBin m:val="before"/>
    <m:brkBinSub m:val="--"/>
    <m:smallFrac m:val="0"/>
    <m:dispDef/>
    <m:lMargin m:val="0"/>
    <m:rMargin m:val="0"/>
    <m:defJc m:val="centerGroup"/>
    <m:wrapIndent m:val="1440"/>
    <m:intLim m:val="subSup"/>
    <m:naryLim m:val="undOvr"/>
  </m:mathPr>
  <w:themeFontLang w:val="lv-LV"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D2D"/>
  </w:style>
  <w:style w:type="paragraph" w:styleId="Heading1">
    <w:name w:val="heading 1"/>
    <w:basedOn w:val="Normal"/>
    <w:next w:val="Normal"/>
    <w:link w:val="Heading1Char"/>
    <w:uiPriority w:val="9"/>
    <w:qFormat/>
    <w:rsid w:val="00F42EFD"/>
    <w:pPr>
      <w:keepNext/>
      <w:keepLines/>
      <w:spacing w:before="240" w:after="0" w:line="240" w:lineRule="auto"/>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semiHidden/>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semiHidden/>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spacing w:after="0" w:line="240" w:lineRule="auto"/>
    </w:pPr>
    <w:rPr>
      <w:rFonts w:ascii="EUAlbertina" w:hAnsi="EUAlbertina"/>
      <w:sz w:val="24"/>
      <w:szCs w:val="24"/>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rsid w:val="0074132A"/>
    <w:pPr>
      <w:spacing w:after="60" w:line="240" w:lineRule="auto"/>
      <w:jc w:val="center"/>
    </w:pPr>
    <w:rPr>
      <w:rFonts w:ascii="Times New Roman"/>
      <w:sz w:val="20"/>
      <w:szCs w:val="24"/>
      <w:lang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line="240" w:lineRule="auto"/>
    </w:pPr>
    <w:rPr>
      <w:rFonts w:asci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1151873174">
          <w:marLeft w:val="0"/>
          <w:marRight w:val="0"/>
          <w:marTop w:val="480"/>
          <w:marBottom w:val="240"/>
          <w:divBdr>
            <w:top w:val="none" w:sz="0" w:space="0" w:color="auto"/>
            <w:left w:val="none" w:sz="0" w:space="0" w:color="auto"/>
            <w:bottom w:val="none" w:sz="0" w:space="0" w:color="auto"/>
            <w:right w:val="none" w:sz="0" w:space="0" w:color="auto"/>
          </w:divBdr>
        </w:div>
        <w:div w:id="325132017">
          <w:marLeft w:val="0"/>
          <w:marRight w:val="0"/>
          <w:marTop w:val="0"/>
          <w:marBottom w:val="567"/>
          <w:divBdr>
            <w:top w:val="none" w:sz="0" w:space="0" w:color="auto"/>
            <w:left w:val="none" w:sz="0" w:space="0" w:color="auto"/>
            <w:bottom w:val="none" w:sz="0" w:space="0" w:color="auto"/>
            <w:right w:val="none" w:sz="0" w:space="0" w:color="auto"/>
          </w:divBdr>
        </w:div>
      </w:divsChild>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C5E5-B786-8243-B296-54CF4E2B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7</Pages>
  <Words>2910</Words>
  <Characters>16590</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19462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Justīna Hudenko</dc:creator>
  <cp:lastModifiedBy>Māris Andiņš</cp:lastModifiedBy>
  <cp:revision>32</cp:revision>
  <cp:lastPrinted>2019-06-17T17:15:00Z</cp:lastPrinted>
  <dcterms:created xsi:type="dcterms:W3CDTF">2019-09-24T04:59:00Z</dcterms:created>
  <dcterms:modified xsi:type="dcterms:W3CDTF">2019-09-25T10:58:00Z</dcterms:modified>
</cp:coreProperties>
</file>