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AE37" w14:textId="638425E1" w:rsidR="0095576E" w:rsidRPr="0095576E" w:rsidRDefault="0095576E" w:rsidP="00EC4F79">
      <w:pPr>
        <w:spacing w:after="0" w:line="240" w:lineRule="auto"/>
        <w:ind w:left="4320"/>
        <w:jc w:val="right"/>
        <w:rPr>
          <w:rFonts w:ascii="Arial" w:hAnsi="Arial" w:cs="Arial"/>
          <w:i/>
          <w:color w:val="FF0000"/>
          <w:sz w:val="20"/>
          <w:szCs w:val="20"/>
          <w:lang w:val="lv-LV"/>
        </w:rPr>
      </w:pPr>
      <w:bookmarkStart w:id="0" w:name="_GoBack"/>
      <w:bookmarkEnd w:id="0"/>
      <w:r w:rsidRPr="0095576E">
        <w:rPr>
          <w:rFonts w:ascii="Arial" w:hAnsi="Arial" w:cs="Arial"/>
          <w:i/>
          <w:color w:val="FF0000"/>
          <w:sz w:val="20"/>
          <w:szCs w:val="20"/>
          <w:highlight w:val="yellow"/>
          <w:lang w:val="lv-LV"/>
        </w:rPr>
        <w:t>PROJEKTS</w:t>
      </w:r>
    </w:p>
    <w:p w14:paraId="55CE3996" w14:textId="77777777" w:rsidR="0095576E" w:rsidRDefault="0095576E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0C42394D" w14:textId="56753358" w:rsidR="004F56E3" w:rsidRPr="00E6157C" w:rsidRDefault="00905ABF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E6157C">
        <w:rPr>
          <w:rFonts w:ascii="Arial" w:hAnsi="Arial" w:cs="Arial"/>
          <w:sz w:val="20"/>
          <w:szCs w:val="20"/>
          <w:lang w:val="lv-LV"/>
        </w:rPr>
        <w:t>APSTIPRINĀTS</w:t>
      </w:r>
    </w:p>
    <w:p w14:paraId="639D0840" w14:textId="411DEB96" w:rsidR="004F56E3" w:rsidRPr="00E6157C" w:rsidRDefault="003803D5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E6157C">
        <w:rPr>
          <w:rFonts w:ascii="Arial" w:hAnsi="Arial" w:cs="Arial"/>
          <w:sz w:val="20"/>
          <w:szCs w:val="20"/>
          <w:lang w:val="lv-LV"/>
        </w:rPr>
        <w:t xml:space="preserve">ar </w:t>
      </w:r>
      <w:r w:rsidR="00905ABF" w:rsidRPr="00E6157C">
        <w:rPr>
          <w:rFonts w:ascii="Arial" w:hAnsi="Arial" w:cs="Arial"/>
          <w:sz w:val="20"/>
          <w:szCs w:val="20"/>
          <w:lang w:val="lv-LV"/>
        </w:rPr>
        <w:t>akciju sabiedrības "LatRailNet"</w:t>
      </w:r>
    </w:p>
    <w:p w14:paraId="1179D240" w14:textId="072689A3" w:rsidR="003803D5" w:rsidRPr="00E6157C" w:rsidRDefault="000C7E39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E6157C">
        <w:rPr>
          <w:rFonts w:ascii="Arial" w:hAnsi="Arial" w:cs="Arial"/>
          <w:sz w:val="20"/>
          <w:szCs w:val="20"/>
          <w:lang w:val="lv-LV"/>
        </w:rPr>
        <w:t>2020</w:t>
      </w:r>
      <w:r w:rsidR="004F56E3" w:rsidRPr="00E6157C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811132" w:rsidRPr="00811132">
        <w:rPr>
          <w:rFonts w:ascii="Arial" w:hAnsi="Arial" w:cs="Arial"/>
          <w:color w:val="FF0000"/>
          <w:sz w:val="20"/>
          <w:szCs w:val="20"/>
          <w:highlight w:val="yellow"/>
          <w:lang w:val="lv-LV"/>
        </w:rPr>
        <w:t>XX</w:t>
      </w:r>
      <w:r w:rsidR="004F56E3" w:rsidRPr="00E6157C">
        <w:rPr>
          <w:rFonts w:ascii="Arial" w:hAnsi="Arial" w:cs="Arial"/>
          <w:sz w:val="20"/>
          <w:szCs w:val="20"/>
          <w:lang w:val="lv-LV"/>
        </w:rPr>
        <w:t>.</w:t>
      </w:r>
      <w:r w:rsidR="00811132">
        <w:rPr>
          <w:rFonts w:ascii="Arial" w:hAnsi="Arial" w:cs="Arial"/>
          <w:sz w:val="20"/>
          <w:szCs w:val="20"/>
          <w:lang w:val="lv-LV"/>
        </w:rPr>
        <w:t>jūlija</w:t>
      </w:r>
      <w:proofErr w:type="spellEnd"/>
    </w:p>
    <w:p w14:paraId="353F5438" w14:textId="41464EEC" w:rsidR="003803D5" w:rsidRPr="00E6157C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E6157C">
        <w:rPr>
          <w:rFonts w:ascii="Arial" w:hAnsi="Arial" w:cs="Arial"/>
          <w:sz w:val="20"/>
          <w:szCs w:val="20"/>
          <w:lang w:val="lv-LV"/>
        </w:rPr>
        <w:t xml:space="preserve">             valdes </w:t>
      </w:r>
      <w:r w:rsidR="004F56E3" w:rsidRPr="00E6157C">
        <w:rPr>
          <w:rFonts w:ascii="Arial" w:hAnsi="Arial" w:cs="Arial"/>
          <w:sz w:val="20"/>
          <w:szCs w:val="20"/>
          <w:lang w:val="lv-LV"/>
        </w:rPr>
        <w:t>sēd</w:t>
      </w:r>
      <w:r w:rsidR="000223B8" w:rsidRPr="00E6157C">
        <w:rPr>
          <w:rFonts w:ascii="Arial" w:hAnsi="Arial" w:cs="Arial"/>
          <w:sz w:val="20"/>
          <w:szCs w:val="20"/>
          <w:lang w:val="lv-LV"/>
        </w:rPr>
        <w:t>es lēmumu Nr.</w:t>
      </w:r>
      <w:r w:rsidRPr="00E6157C">
        <w:rPr>
          <w:rFonts w:ascii="Arial" w:hAnsi="Arial" w:cs="Arial"/>
          <w:sz w:val="20"/>
          <w:szCs w:val="20"/>
          <w:lang w:val="lv-LV"/>
        </w:rPr>
        <w:t>JALP-1.3./</w:t>
      </w:r>
      <w:r w:rsidR="00811132" w:rsidRPr="00811132">
        <w:rPr>
          <w:rFonts w:ascii="Arial" w:hAnsi="Arial" w:cs="Arial"/>
          <w:color w:val="FF0000"/>
          <w:sz w:val="20"/>
          <w:szCs w:val="20"/>
          <w:highlight w:val="yellow"/>
          <w:lang w:val="lv-LV"/>
        </w:rPr>
        <w:t>XX</w:t>
      </w:r>
      <w:r w:rsidRPr="00E6157C">
        <w:rPr>
          <w:rFonts w:ascii="Arial" w:hAnsi="Arial" w:cs="Arial"/>
          <w:sz w:val="20"/>
          <w:szCs w:val="20"/>
          <w:lang w:val="lv-LV"/>
        </w:rPr>
        <w:t>-</w:t>
      </w:r>
      <w:r w:rsidR="000C7E39" w:rsidRPr="00E6157C">
        <w:rPr>
          <w:rFonts w:ascii="Arial" w:hAnsi="Arial" w:cs="Arial"/>
          <w:sz w:val="20"/>
          <w:szCs w:val="20"/>
          <w:lang w:val="lv-LV"/>
        </w:rPr>
        <w:t>2020</w:t>
      </w:r>
    </w:p>
    <w:p w14:paraId="67E52E59" w14:textId="7D3296BA" w:rsidR="004F56E3" w:rsidRPr="000C7E39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E6157C">
        <w:rPr>
          <w:rFonts w:ascii="Arial" w:hAnsi="Arial" w:cs="Arial"/>
          <w:sz w:val="20"/>
          <w:szCs w:val="20"/>
          <w:lang w:val="lv-LV"/>
        </w:rPr>
        <w:t xml:space="preserve">                                      (</w:t>
      </w:r>
      <w:r w:rsidR="00E06AA4" w:rsidRPr="00E6157C">
        <w:rPr>
          <w:rFonts w:ascii="Arial" w:hAnsi="Arial" w:cs="Arial"/>
          <w:sz w:val="20"/>
          <w:szCs w:val="20"/>
          <w:lang w:val="lv-LV"/>
        </w:rPr>
        <w:t>prot.</w:t>
      </w:r>
      <w:r w:rsidRPr="00E6157C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E6157C">
        <w:rPr>
          <w:rFonts w:ascii="Arial" w:hAnsi="Arial" w:cs="Arial"/>
          <w:sz w:val="20"/>
          <w:szCs w:val="20"/>
          <w:lang w:val="lv-LV"/>
        </w:rPr>
        <w:t>Nr.JALP-1.2</w:t>
      </w:r>
      <w:r w:rsidRPr="00E6157C">
        <w:rPr>
          <w:rFonts w:ascii="Arial" w:hAnsi="Arial" w:cs="Arial"/>
          <w:sz w:val="20"/>
          <w:szCs w:val="20"/>
          <w:lang w:val="lv-LV"/>
        </w:rPr>
        <w:t>.</w:t>
      </w:r>
      <w:r w:rsidR="00E06AA4" w:rsidRPr="00E6157C">
        <w:rPr>
          <w:rFonts w:ascii="Arial" w:hAnsi="Arial" w:cs="Arial"/>
          <w:sz w:val="20"/>
          <w:szCs w:val="20"/>
          <w:lang w:val="lv-LV"/>
        </w:rPr>
        <w:t>/</w:t>
      </w:r>
      <w:r w:rsidR="00811132" w:rsidRPr="00811132">
        <w:rPr>
          <w:rFonts w:ascii="Arial" w:hAnsi="Arial" w:cs="Arial"/>
          <w:color w:val="FF0000"/>
          <w:sz w:val="20"/>
          <w:szCs w:val="20"/>
          <w:highlight w:val="yellow"/>
          <w:lang w:val="lv-LV"/>
        </w:rPr>
        <w:t>XX</w:t>
      </w:r>
      <w:r w:rsidR="004F56E3" w:rsidRPr="00E6157C">
        <w:rPr>
          <w:rFonts w:ascii="Arial" w:hAnsi="Arial" w:cs="Arial"/>
          <w:sz w:val="20"/>
          <w:szCs w:val="20"/>
          <w:lang w:val="lv-LV"/>
        </w:rPr>
        <w:t>-</w:t>
      </w:r>
      <w:r w:rsidR="000C7E39" w:rsidRPr="00E6157C">
        <w:rPr>
          <w:rFonts w:ascii="Arial" w:hAnsi="Arial" w:cs="Arial"/>
          <w:sz w:val="20"/>
          <w:szCs w:val="20"/>
          <w:lang w:val="lv-LV"/>
        </w:rPr>
        <w:t>2020</w:t>
      </w:r>
      <w:r w:rsidRPr="00E6157C">
        <w:rPr>
          <w:rFonts w:ascii="Arial" w:hAnsi="Arial" w:cs="Arial"/>
          <w:sz w:val="20"/>
          <w:szCs w:val="20"/>
          <w:lang w:val="lv-LV"/>
        </w:rPr>
        <w:t>)</w:t>
      </w:r>
    </w:p>
    <w:p w14:paraId="0913364B" w14:textId="77777777" w:rsidR="001532A8" w:rsidRDefault="001532A8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1B753F6" w14:textId="097DDE5D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>N O T E I K U M I</w:t>
      </w:r>
    </w:p>
    <w:p w14:paraId="211CEB3F" w14:textId="77777777" w:rsidR="004F56E3" w:rsidRPr="00936ECB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D79927F" w14:textId="77777777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>Rīgā</w:t>
      </w:r>
    </w:p>
    <w:p w14:paraId="3DBDB442" w14:textId="77777777" w:rsidR="004A2340" w:rsidRPr="00936ECB" w:rsidRDefault="004A2340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BF5FE55" w14:textId="225D0DD5" w:rsidR="004F56E3" w:rsidRPr="00936ECB" w:rsidRDefault="00E91F2F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E6157C">
        <w:rPr>
          <w:rFonts w:ascii="Arial" w:hAnsi="Arial" w:cs="Arial"/>
          <w:sz w:val="20"/>
          <w:szCs w:val="20"/>
          <w:lang w:val="lv-LV"/>
        </w:rPr>
        <w:t>2020</w:t>
      </w:r>
      <w:r w:rsidR="000223B8" w:rsidRPr="00E6157C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811132" w:rsidRPr="00811132">
        <w:rPr>
          <w:rFonts w:ascii="Arial" w:hAnsi="Arial" w:cs="Arial"/>
          <w:color w:val="FF0000"/>
          <w:sz w:val="20"/>
          <w:szCs w:val="20"/>
          <w:highlight w:val="yellow"/>
          <w:lang w:val="lv-LV"/>
        </w:rPr>
        <w:t>XX</w:t>
      </w:r>
      <w:r w:rsidR="000223B8" w:rsidRPr="00E6157C">
        <w:rPr>
          <w:rFonts w:ascii="Arial" w:hAnsi="Arial" w:cs="Arial"/>
          <w:sz w:val="20"/>
          <w:szCs w:val="20"/>
          <w:lang w:val="lv-LV"/>
        </w:rPr>
        <w:t>.</w:t>
      </w:r>
      <w:r w:rsidR="00811132">
        <w:rPr>
          <w:rFonts w:ascii="Arial" w:hAnsi="Arial" w:cs="Arial"/>
          <w:sz w:val="20"/>
          <w:szCs w:val="20"/>
          <w:lang w:val="lv-LV"/>
        </w:rPr>
        <w:t>jūlijā</w:t>
      </w:r>
      <w:proofErr w:type="spellEnd"/>
      <w:r w:rsidR="000223B8" w:rsidRPr="00936ECB">
        <w:rPr>
          <w:rFonts w:ascii="Arial" w:hAnsi="Arial" w:cs="Arial"/>
          <w:sz w:val="20"/>
          <w:szCs w:val="20"/>
          <w:lang w:val="lv-LV"/>
        </w:rPr>
        <w:tab/>
      </w:r>
      <w:r w:rsidR="000223B8" w:rsidRPr="00936ECB">
        <w:rPr>
          <w:rFonts w:ascii="Arial" w:hAnsi="Arial" w:cs="Arial"/>
          <w:sz w:val="20"/>
          <w:szCs w:val="20"/>
          <w:lang w:val="lv-LV"/>
        </w:rPr>
        <w:tab/>
      </w:r>
      <w:r w:rsidR="00E06AA4" w:rsidRPr="00936ECB">
        <w:rPr>
          <w:rFonts w:ascii="Arial" w:hAnsi="Arial" w:cs="Arial"/>
          <w:sz w:val="20"/>
          <w:szCs w:val="20"/>
          <w:lang w:val="lv-LV"/>
        </w:rPr>
        <w:tab/>
      </w:r>
      <w:r w:rsidR="00E06AA4" w:rsidRPr="00936ECB">
        <w:rPr>
          <w:rFonts w:ascii="Arial" w:hAnsi="Arial" w:cs="Arial"/>
          <w:sz w:val="20"/>
          <w:szCs w:val="20"/>
          <w:lang w:val="lv-LV"/>
        </w:rPr>
        <w:tab/>
      </w:r>
      <w:r w:rsidR="00E06AA4" w:rsidRPr="00936ECB">
        <w:rPr>
          <w:rFonts w:ascii="Arial" w:hAnsi="Arial" w:cs="Arial"/>
          <w:sz w:val="20"/>
          <w:szCs w:val="20"/>
          <w:lang w:val="lv-LV"/>
        </w:rPr>
        <w:tab/>
      </w:r>
      <w:r w:rsidR="009A32A4" w:rsidRPr="00936ECB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936ECB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36ECB">
        <w:rPr>
          <w:rFonts w:ascii="Arial" w:hAnsi="Arial" w:cs="Arial"/>
          <w:sz w:val="20"/>
          <w:szCs w:val="20"/>
          <w:lang w:val="lv-LV"/>
        </w:rPr>
        <w:t>Nr.</w:t>
      </w:r>
      <w:r w:rsidR="007D657E" w:rsidRPr="00936ECB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36ECB">
        <w:rPr>
          <w:rFonts w:ascii="Arial" w:hAnsi="Arial" w:cs="Arial"/>
          <w:sz w:val="20"/>
          <w:szCs w:val="20"/>
          <w:lang w:val="lv-LV"/>
        </w:rPr>
        <w:t>JALP-7.6/</w:t>
      </w:r>
      <w:r w:rsidR="00811132" w:rsidRPr="00811132">
        <w:rPr>
          <w:rFonts w:ascii="Arial" w:hAnsi="Arial" w:cs="Arial"/>
          <w:color w:val="FF0000"/>
          <w:sz w:val="20"/>
          <w:szCs w:val="20"/>
          <w:highlight w:val="yellow"/>
          <w:lang w:val="lv-LV"/>
        </w:rPr>
        <w:t xml:space="preserve"> XX</w:t>
      </w:r>
      <w:r w:rsidR="00811132" w:rsidRPr="00936ECB">
        <w:rPr>
          <w:rFonts w:ascii="Arial" w:hAnsi="Arial" w:cs="Arial"/>
          <w:sz w:val="20"/>
          <w:szCs w:val="20"/>
          <w:lang w:val="lv-LV"/>
        </w:rPr>
        <w:t xml:space="preserve"> </w:t>
      </w:r>
      <w:r w:rsidR="009A32A4" w:rsidRPr="00936ECB">
        <w:rPr>
          <w:rFonts w:ascii="Arial" w:hAnsi="Arial" w:cs="Arial"/>
          <w:sz w:val="20"/>
          <w:szCs w:val="20"/>
          <w:lang w:val="lv-LV"/>
        </w:rPr>
        <w:t>-</w:t>
      </w:r>
      <w:r w:rsidR="00936ECB">
        <w:rPr>
          <w:rFonts w:ascii="Arial" w:hAnsi="Arial" w:cs="Arial"/>
          <w:sz w:val="20"/>
          <w:szCs w:val="20"/>
          <w:lang w:val="lv-LV"/>
        </w:rPr>
        <w:t>2020</w:t>
      </w:r>
    </w:p>
    <w:p w14:paraId="59D7C574" w14:textId="77777777" w:rsidR="00443401" w:rsidRPr="000C7E39" w:rsidRDefault="00443401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lang w:val="lv-LV"/>
        </w:rPr>
      </w:pPr>
    </w:p>
    <w:p w14:paraId="47057BFE" w14:textId="77777777" w:rsidR="004A2340" w:rsidRPr="000C7E39" w:rsidRDefault="004A2340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lang w:val="lv-LV"/>
        </w:rPr>
      </w:pPr>
    </w:p>
    <w:p w14:paraId="240BBD74" w14:textId="375F3096" w:rsidR="004F56E3" w:rsidRPr="00936ECB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936ECB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Nr.JALP-7.6/02-2017 "Maksas iekasēšanas shēma"</w:t>
      </w:r>
    </w:p>
    <w:p w14:paraId="716FC907" w14:textId="77777777" w:rsidR="004F56E3" w:rsidRPr="000C7E39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8C03210" w14:textId="13654D21" w:rsidR="00EC4F79" w:rsidRPr="00936ECB" w:rsidRDefault="00EC4F7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936ECB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936ECB">
        <w:rPr>
          <w:rFonts w:ascii="Arial" w:hAnsi="Arial" w:cs="Arial"/>
          <w:sz w:val="20"/>
          <w:szCs w:val="20"/>
          <w:lang w:val="lv-LV"/>
        </w:rPr>
        <w:t xml:space="preserve">os Nr.JALP-7.6/02-2017 </w:t>
      </w:r>
      <w:r w:rsidR="004F56E3" w:rsidRPr="00936ECB">
        <w:rPr>
          <w:rFonts w:ascii="Arial" w:hAnsi="Arial" w:cs="Arial"/>
          <w:sz w:val="20"/>
          <w:szCs w:val="20"/>
          <w:lang w:val="lv-LV"/>
        </w:rPr>
        <w:t>"Maksas iekasēšanas 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51F18" w:rsidRPr="00936ECB">
        <w:rPr>
          <w:rFonts w:ascii="Arial" w:hAnsi="Arial" w:cs="Arial"/>
          <w:sz w:val="20"/>
          <w:szCs w:val="20"/>
          <w:lang w:val="lv-LV"/>
        </w:rPr>
        <w:t>shēma</w:t>
      </w:r>
      <w:r w:rsidR="00FA4847" w:rsidRPr="00936ECB">
        <w:rPr>
          <w:rFonts w:ascii="Arial" w:hAnsi="Arial" w:cs="Arial"/>
          <w:sz w:val="20"/>
          <w:szCs w:val="20"/>
          <w:lang w:val="lv-LV"/>
        </w:rPr>
        <w:t>)</w:t>
      </w:r>
      <w:r w:rsidR="004F56E3" w:rsidRPr="00936ECB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5C9B4847" w14:textId="77777777" w:rsidR="00D300E9" w:rsidRPr="008B7262" w:rsidRDefault="00D300E9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65E73AEB" w14:textId="1CAAEF07" w:rsidR="000728E8" w:rsidRPr="008B7262" w:rsidRDefault="000728E8" w:rsidP="000728E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B7262">
        <w:rPr>
          <w:rFonts w:ascii="Arial" w:hAnsi="Arial" w:cs="Arial"/>
          <w:sz w:val="20"/>
          <w:szCs w:val="20"/>
          <w:lang w:val="lv-LV"/>
        </w:rPr>
        <w:t xml:space="preserve">1.1. </w:t>
      </w:r>
      <w:r w:rsidR="00811132">
        <w:rPr>
          <w:rFonts w:ascii="Arial" w:hAnsi="Arial" w:cs="Arial"/>
          <w:sz w:val="20"/>
          <w:szCs w:val="20"/>
          <w:lang w:val="lv-LV"/>
        </w:rPr>
        <w:t>Papildināt shēmu ar 13.</w:t>
      </w:r>
      <w:r w:rsidR="00811132" w:rsidRPr="00811132">
        <w:rPr>
          <w:rFonts w:ascii="Arial" w:hAnsi="Arial" w:cs="Arial"/>
          <w:sz w:val="20"/>
          <w:szCs w:val="20"/>
          <w:vertAlign w:val="superscript"/>
          <w:lang w:val="lv-LV"/>
        </w:rPr>
        <w:t>3</w:t>
      </w:r>
      <w:r w:rsidR="00811132">
        <w:rPr>
          <w:rFonts w:ascii="Arial" w:hAnsi="Arial" w:cs="Arial"/>
          <w:sz w:val="20"/>
          <w:szCs w:val="20"/>
          <w:lang w:val="lv-LV"/>
        </w:rPr>
        <w:t xml:space="preserve">punktu </w:t>
      </w:r>
      <w:r w:rsidRPr="008B7262">
        <w:rPr>
          <w:rFonts w:ascii="Arial" w:hAnsi="Arial" w:cs="Arial"/>
          <w:sz w:val="20"/>
          <w:szCs w:val="20"/>
          <w:lang w:val="lv-LV"/>
        </w:rPr>
        <w:t>šādā redakcijā:</w:t>
      </w:r>
    </w:p>
    <w:p w14:paraId="4D1506E6" w14:textId="0BA3C278" w:rsidR="00BF1D18" w:rsidRPr="007061E3" w:rsidRDefault="000728E8" w:rsidP="00FB1730">
      <w:pPr>
        <w:pStyle w:val="tvhtml"/>
        <w:shd w:val="clear" w:color="auto" w:fill="FFFFFF"/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8B7262">
        <w:rPr>
          <w:rFonts w:ascii="Arial" w:hAnsi="Arial" w:cs="Arial"/>
          <w:sz w:val="20"/>
          <w:szCs w:val="20"/>
        </w:rPr>
        <w:t>"</w:t>
      </w:r>
      <w:r w:rsidR="00BF1D18">
        <w:rPr>
          <w:rFonts w:ascii="Arial" w:hAnsi="Arial" w:cs="Arial"/>
          <w:sz w:val="20"/>
          <w:szCs w:val="20"/>
        </w:rPr>
        <w:t>13.</w:t>
      </w:r>
      <w:r w:rsidR="00BF1D18" w:rsidRPr="00811132">
        <w:rPr>
          <w:rFonts w:ascii="Arial" w:hAnsi="Arial" w:cs="Arial"/>
          <w:sz w:val="20"/>
          <w:szCs w:val="20"/>
          <w:vertAlign w:val="superscript"/>
        </w:rPr>
        <w:t>3</w:t>
      </w:r>
      <w:r w:rsidR="00B103E7">
        <w:rPr>
          <w:rFonts w:ascii="Arial" w:hAnsi="Arial" w:cs="Arial"/>
          <w:sz w:val="20"/>
          <w:szCs w:val="20"/>
        </w:rPr>
        <w:t xml:space="preserve"> J</w:t>
      </w:r>
      <w:r w:rsidR="00B103E7" w:rsidRPr="00B103E7">
        <w:rPr>
          <w:rFonts w:ascii="Arial" w:hAnsi="Arial" w:cs="Arial"/>
          <w:sz w:val="20"/>
          <w:szCs w:val="20"/>
        </w:rPr>
        <w:t xml:space="preserve">a konkrētam tirgus segmentam, kurā pārvadājumus veic </w:t>
      </w:r>
      <w:proofErr w:type="spellStart"/>
      <w:r w:rsidR="00B103E7" w:rsidRPr="00B103E7">
        <w:rPr>
          <w:rFonts w:ascii="Arial" w:hAnsi="Arial" w:cs="Arial"/>
          <w:sz w:val="20"/>
          <w:szCs w:val="20"/>
        </w:rPr>
        <w:t>izmanojot</w:t>
      </w:r>
      <w:proofErr w:type="spellEnd"/>
      <w:r w:rsidR="00B103E7" w:rsidRPr="00B103E7">
        <w:rPr>
          <w:rFonts w:ascii="Arial" w:hAnsi="Arial" w:cs="Arial"/>
          <w:sz w:val="20"/>
          <w:szCs w:val="20"/>
        </w:rPr>
        <w:t xml:space="preserve"> iepriekš rezervētus vilcienu ceļus, konkrētā dzelzceļa infrastruktūras daļā </w:t>
      </w:r>
      <w:r w:rsidR="00FB1730">
        <w:rPr>
          <w:rFonts w:ascii="Arial" w:hAnsi="Arial" w:cs="Arial"/>
          <w:sz w:val="20"/>
          <w:szCs w:val="20"/>
        </w:rPr>
        <w:t>tiek būtiski mainīti maksāšanas nosacījumi</w:t>
      </w:r>
      <w:r w:rsidR="00DC2F44">
        <w:rPr>
          <w:rFonts w:ascii="Arial" w:hAnsi="Arial" w:cs="Arial"/>
          <w:sz w:val="20"/>
          <w:szCs w:val="20"/>
        </w:rPr>
        <w:t xml:space="preserve"> attiecībā uz </w:t>
      </w:r>
      <w:r w:rsidR="00A8506A">
        <w:rPr>
          <w:rFonts w:ascii="Arial" w:hAnsi="Arial" w:cs="Arial"/>
          <w:sz w:val="20"/>
          <w:szCs w:val="20"/>
        </w:rPr>
        <w:t xml:space="preserve">1.punktā minēto </w:t>
      </w:r>
      <w:r w:rsidR="00EA2DDE">
        <w:rPr>
          <w:rFonts w:ascii="Arial" w:hAnsi="Arial" w:cs="Arial"/>
          <w:sz w:val="20"/>
          <w:szCs w:val="20"/>
        </w:rPr>
        <w:t xml:space="preserve">infrastruktūras </w:t>
      </w:r>
      <w:r w:rsidR="00A8506A">
        <w:rPr>
          <w:rFonts w:ascii="Arial" w:hAnsi="Arial" w:cs="Arial"/>
          <w:sz w:val="20"/>
          <w:szCs w:val="20"/>
        </w:rPr>
        <w:t>maksu</w:t>
      </w:r>
      <w:r w:rsidR="00FB1730">
        <w:rPr>
          <w:rFonts w:ascii="Arial" w:hAnsi="Arial" w:cs="Arial"/>
          <w:sz w:val="20"/>
          <w:szCs w:val="20"/>
        </w:rPr>
        <w:t xml:space="preserve">, </w:t>
      </w:r>
      <w:r w:rsidR="00B103E7" w:rsidRPr="00B103E7">
        <w:rPr>
          <w:rFonts w:ascii="Arial" w:hAnsi="Arial" w:cs="Arial"/>
          <w:sz w:val="20"/>
          <w:szCs w:val="20"/>
        </w:rPr>
        <w:t xml:space="preserve">maksas noteicējs šajā tirgus segmentā un tīkla daļā </w:t>
      </w:r>
      <w:r w:rsidR="004130B4" w:rsidRPr="004130B4">
        <w:rPr>
          <w:rFonts w:ascii="Arial" w:hAnsi="Arial" w:cs="Arial"/>
          <w:sz w:val="20"/>
          <w:szCs w:val="20"/>
        </w:rPr>
        <w:t xml:space="preserve">līdz vilcienu kustības gada grafika </w:t>
      </w:r>
      <w:r w:rsidR="00DF7BA2">
        <w:rPr>
          <w:rFonts w:ascii="Arial" w:hAnsi="Arial" w:cs="Arial"/>
          <w:sz w:val="20"/>
          <w:szCs w:val="20"/>
        </w:rPr>
        <w:t xml:space="preserve">darbības </w:t>
      </w:r>
      <w:r w:rsidR="004130B4" w:rsidRPr="004130B4">
        <w:rPr>
          <w:rFonts w:ascii="Arial" w:hAnsi="Arial" w:cs="Arial"/>
          <w:sz w:val="20"/>
          <w:szCs w:val="20"/>
        </w:rPr>
        <w:t>beigām</w:t>
      </w:r>
      <w:r w:rsidR="004130B4">
        <w:rPr>
          <w:rFonts w:ascii="Arial" w:hAnsi="Arial" w:cs="Arial"/>
          <w:sz w:val="20"/>
          <w:szCs w:val="20"/>
        </w:rPr>
        <w:t xml:space="preserve"> </w:t>
      </w:r>
      <w:r w:rsidR="00B103E7" w:rsidRPr="00B103E7">
        <w:rPr>
          <w:rFonts w:ascii="Arial" w:hAnsi="Arial" w:cs="Arial"/>
          <w:sz w:val="20"/>
          <w:szCs w:val="20"/>
        </w:rPr>
        <w:t xml:space="preserve">pieteikumu iesniedzēja veicamo ārpusplāna pieteikuma maksājumu par iedalīto dzelzceļa infrastruktūras jaudas daļu </w:t>
      </w:r>
      <w:r w:rsidR="00B103E7" w:rsidRPr="00FB1730">
        <w:rPr>
          <w:rFonts w:ascii="Arial" w:hAnsi="Arial" w:cs="Arial"/>
          <w:b/>
          <w:sz w:val="20"/>
          <w:szCs w:val="20"/>
        </w:rPr>
        <w:t xml:space="preserve">ĀKM </w:t>
      </w:r>
      <w:proofErr w:type="spellStart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>rezer</w:t>
      </w:r>
      <w:proofErr w:type="spellEnd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proofErr w:type="spellStart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>bfv</w:t>
      </w:r>
      <w:proofErr w:type="spellEnd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 xml:space="preserve"> gr</w:t>
      </w:r>
      <w:r w:rsidR="00B103E7" w:rsidRPr="00B103E7">
        <w:rPr>
          <w:rFonts w:ascii="Arial" w:hAnsi="Arial" w:cs="Arial"/>
          <w:sz w:val="20"/>
          <w:szCs w:val="20"/>
        </w:rPr>
        <w:t xml:space="preserve"> piemēro 13.punktā minētā pieteikuma nodrošinājuma maksājuma </w:t>
      </w:r>
      <w:r w:rsidR="00B103E7" w:rsidRPr="00FB1730">
        <w:rPr>
          <w:rFonts w:ascii="Arial" w:hAnsi="Arial" w:cs="Arial"/>
          <w:b/>
          <w:sz w:val="20"/>
          <w:szCs w:val="20"/>
        </w:rPr>
        <w:t xml:space="preserve">NKM </w:t>
      </w:r>
      <w:proofErr w:type="spellStart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>rezer</w:t>
      </w:r>
      <w:proofErr w:type="spellEnd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proofErr w:type="spellStart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>bfv</w:t>
      </w:r>
      <w:proofErr w:type="spellEnd"/>
      <w:r w:rsidR="00B103E7" w:rsidRPr="00FB1730">
        <w:rPr>
          <w:rFonts w:ascii="Arial" w:hAnsi="Arial" w:cs="Arial"/>
          <w:b/>
          <w:sz w:val="20"/>
          <w:szCs w:val="20"/>
          <w:vertAlign w:val="subscript"/>
        </w:rPr>
        <w:t xml:space="preserve"> gr</w:t>
      </w:r>
      <w:r w:rsidR="00FB1730">
        <w:rPr>
          <w:rFonts w:ascii="Arial" w:hAnsi="Arial" w:cs="Arial"/>
          <w:sz w:val="20"/>
          <w:szCs w:val="20"/>
        </w:rPr>
        <w:t xml:space="preserve"> apmērā.</w:t>
      </w:r>
      <w:r w:rsidR="00BF1D18" w:rsidRPr="008B7262">
        <w:rPr>
          <w:rFonts w:ascii="Arial" w:hAnsi="Arial" w:cs="Arial"/>
          <w:sz w:val="20"/>
          <w:szCs w:val="20"/>
        </w:rPr>
        <w:t>"</w:t>
      </w:r>
      <w:r w:rsidR="00BF1D18">
        <w:rPr>
          <w:rFonts w:ascii="Arial" w:hAnsi="Arial" w:cs="Arial"/>
          <w:sz w:val="20"/>
          <w:szCs w:val="20"/>
        </w:rPr>
        <w:t>.</w:t>
      </w:r>
    </w:p>
    <w:p w14:paraId="42AC22C0" w14:textId="50306DD2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256DE4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256DE4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256DE4">
        <w:rPr>
          <w:rFonts w:ascii="Arial" w:hAnsi="Arial" w:cs="Arial"/>
          <w:sz w:val="20"/>
          <w:szCs w:val="20"/>
          <w:lang w:val="lv-LV"/>
        </w:rPr>
        <w:t>.</w:t>
      </w:r>
    </w:p>
    <w:p w14:paraId="61F64213" w14:textId="0B1AFF8D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5FFA4F7A" w14:textId="1F007996" w:rsidR="001B6802" w:rsidRPr="00256DE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 xml:space="preserve">4. Sūdzību par šiem grozījumiem saskaņā ar Dzelzceļa likuma 12.panta devīto daļu var iesniegt Valsts </w:t>
      </w:r>
      <w:r w:rsidR="006B4DBD" w:rsidRPr="00256DE4">
        <w:rPr>
          <w:rFonts w:ascii="Arial" w:hAnsi="Arial" w:cs="Arial"/>
          <w:sz w:val="20"/>
          <w:szCs w:val="20"/>
          <w:lang w:val="lv-LV"/>
        </w:rPr>
        <w:t>D</w:t>
      </w:r>
      <w:r w:rsidRPr="00256DE4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DAD8129" w14:textId="77777777" w:rsidR="00567E8C" w:rsidRPr="00256DE4" w:rsidRDefault="00567E8C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0960802D" w14:textId="58E649D0" w:rsidR="00567E8C" w:rsidRPr="00256DE4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AS "LatRailNet"</w:t>
      </w:r>
    </w:p>
    <w:p w14:paraId="6440F163" w14:textId="46D1CFB1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Infrastruktūras maksas noteikšanas</w:t>
      </w:r>
    </w:p>
    <w:p w14:paraId="2AE46FA9" w14:textId="78F4DF97" w:rsidR="00567E8C" w:rsidRPr="00256DE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256DE4">
        <w:rPr>
          <w:rFonts w:ascii="Arial" w:hAnsi="Arial" w:cs="Arial"/>
          <w:sz w:val="20"/>
          <w:szCs w:val="20"/>
          <w:lang w:val="lv-LV"/>
        </w:rPr>
        <w:t>pārvaldes direktors</w:t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r w:rsidR="00567E8C" w:rsidRPr="00256DE4"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="00567E8C" w:rsidRPr="00256DE4">
        <w:rPr>
          <w:rFonts w:ascii="Arial" w:hAnsi="Arial" w:cs="Arial"/>
          <w:sz w:val="20"/>
          <w:szCs w:val="20"/>
          <w:lang w:val="lv-LV"/>
        </w:rPr>
        <w:t>M.Andiņš</w:t>
      </w:r>
      <w:proofErr w:type="spellEnd"/>
    </w:p>
    <w:p w14:paraId="3E7C509F" w14:textId="77777777" w:rsidR="00E6110F" w:rsidRPr="00256DE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30834B38" w14:textId="77777777" w:rsidR="001532A8" w:rsidRDefault="001532A8" w:rsidP="001532A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3B857A14" w14:textId="1BFC1376" w:rsidR="006D5D1F" w:rsidRPr="001532A8" w:rsidRDefault="00E91F2F" w:rsidP="001532A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91F2F">
        <w:rPr>
          <w:rFonts w:ascii="Arial" w:hAnsi="Arial" w:cs="Arial"/>
          <w:b/>
          <w:sz w:val="20"/>
          <w:szCs w:val="20"/>
          <w:lang w:val="lv-LV"/>
        </w:rPr>
        <w:t xml:space="preserve">ŠIS DOKUMENTS IR PARAKSTĪTS AR DROŠU ELEKTRONISKO PARAKSTU </w:t>
      </w:r>
    </w:p>
    <w:sectPr w:rsidR="006D5D1F" w:rsidRPr="001532A8" w:rsidSect="005E58D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C1B9" w14:textId="77777777" w:rsidR="006A6E57" w:rsidRDefault="006A6E57" w:rsidP="005E58D7">
      <w:pPr>
        <w:spacing w:after="0" w:line="240" w:lineRule="auto"/>
      </w:pPr>
      <w:r>
        <w:separator/>
      </w:r>
    </w:p>
  </w:endnote>
  <w:endnote w:type="continuationSeparator" w:id="0">
    <w:p w14:paraId="3B4A9F82" w14:textId="77777777" w:rsidR="006A6E57" w:rsidRDefault="006A6E57" w:rsidP="005E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A8815" w14:textId="77777777" w:rsidR="006A6E57" w:rsidRDefault="006A6E57" w:rsidP="005E58D7">
      <w:pPr>
        <w:spacing w:after="0" w:line="240" w:lineRule="auto"/>
      </w:pPr>
      <w:r>
        <w:separator/>
      </w:r>
    </w:p>
  </w:footnote>
  <w:footnote w:type="continuationSeparator" w:id="0">
    <w:p w14:paraId="5CAA8C2E" w14:textId="77777777" w:rsidR="006A6E57" w:rsidRDefault="006A6E57" w:rsidP="005E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46501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30EEE11" w14:textId="43CD41D6" w:rsidR="007B7CD2" w:rsidRPr="007C6637" w:rsidRDefault="007B7CD2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7C6637">
          <w:rPr>
            <w:rFonts w:ascii="Arial" w:hAnsi="Arial" w:cs="Arial"/>
            <w:sz w:val="18"/>
            <w:szCs w:val="18"/>
          </w:rPr>
          <w:fldChar w:fldCharType="begin"/>
        </w:r>
        <w:r w:rsidRPr="007C663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C6637">
          <w:rPr>
            <w:rFonts w:ascii="Arial" w:hAnsi="Arial" w:cs="Arial"/>
            <w:sz w:val="18"/>
            <w:szCs w:val="18"/>
          </w:rPr>
          <w:fldChar w:fldCharType="separate"/>
        </w:r>
        <w:r w:rsidR="00B103E7">
          <w:rPr>
            <w:rFonts w:ascii="Arial" w:hAnsi="Arial" w:cs="Arial"/>
            <w:noProof/>
            <w:sz w:val="18"/>
            <w:szCs w:val="18"/>
          </w:rPr>
          <w:t>2</w:t>
        </w:r>
        <w:r w:rsidRPr="007C663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C6A13E3" w14:textId="77777777" w:rsidR="007B7CD2" w:rsidRDefault="007B7C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0D8C"/>
    <w:rsid w:val="00003140"/>
    <w:rsid w:val="00003850"/>
    <w:rsid w:val="00004117"/>
    <w:rsid w:val="000047C5"/>
    <w:rsid w:val="00004821"/>
    <w:rsid w:val="000050AC"/>
    <w:rsid w:val="00005A87"/>
    <w:rsid w:val="00010083"/>
    <w:rsid w:val="00010519"/>
    <w:rsid w:val="00014690"/>
    <w:rsid w:val="000152CC"/>
    <w:rsid w:val="00017FBF"/>
    <w:rsid w:val="00020193"/>
    <w:rsid w:val="0002142F"/>
    <w:rsid w:val="00021EAB"/>
    <w:rsid w:val="000223B8"/>
    <w:rsid w:val="000319EB"/>
    <w:rsid w:val="0004182C"/>
    <w:rsid w:val="00052DC2"/>
    <w:rsid w:val="00057646"/>
    <w:rsid w:val="000632AC"/>
    <w:rsid w:val="00063A74"/>
    <w:rsid w:val="00065BA7"/>
    <w:rsid w:val="00066EA0"/>
    <w:rsid w:val="0007109B"/>
    <w:rsid w:val="000728E8"/>
    <w:rsid w:val="00081B04"/>
    <w:rsid w:val="000827BD"/>
    <w:rsid w:val="000830F6"/>
    <w:rsid w:val="00085E0A"/>
    <w:rsid w:val="00086F5B"/>
    <w:rsid w:val="0009067F"/>
    <w:rsid w:val="00091C87"/>
    <w:rsid w:val="00097F37"/>
    <w:rsid w:val="000A3E67"/>
    <w:rsid w:val="000B1666"/>
    <w:rsid w:val="000B3A3A"/>
    <w:rsid w:val="000B4EA3"/>
    <w:rsid w:val="000B5080"/>
    <w:rsid w:val="000B65F2"/>
    <w:rsid w:val="000C1AED"/>
    <w:rsid w:val="000C5FE1"/>
    <w:rsid w:val="000C6000"/>
    <w:rsid w:val="000C7E39"/>
    <w:rsid w:val="000D175A"/>
    <w:rsid w:val="000D484A"/>
    <w:rsid w:val="000D5399"/>
    <w:rsid w:val="000D7E31"/>
    <w:rsid w:val="000E1DF6"/>
    <w:rsid w:val="000E2FFC"/>
    <w:rsid w:val="000F117C"/>
    <w:rsid w:val="00100F38"/>
    <w:rsid w:val="001048FA"/>
    <w:rsid w:val="0010492C"/>
    <w:rsid w:val="00106A5F"/>
    <w:rsid w:val="00106E63"/>
    <w:rsid w:val="00124561"/>
    <w:rsid w:val="00133CF1"/>
    <w:rsid w:val="00136FE5"/>
    <w:rsid w:val="00140EB6"/>
    <w:rsid w:val="001429D9"/>
    <w:rsid w:val="00144686"/>
    <w:rsid w:val="0014749D"/>
    <w:rsid w:val="001503D1"/>
    <w:rsid w:val="00150B3B"/>
    <w:rsid w:val="001532A8"/>
    <w:rsid w:val="00156235"/>
    <w:rsid w:val="00156F5C"/>
    <w:rsid w:val="001579F0"/>
    <w:rsid w:val="00172274"/>
    <w:rsid w:val="00174F52"/>
    <w:rsid w:val="00180CD5"/>
    <w:rsid w:val="00184F50"/>
    <w:rsid w:val="00185A3A"/>
    <w:rsid w:val="00190E77"/>
    <w:rsid w:val="001941CD"/>
    <w:rsid w:val="0019496E"/>
    <w:rsid w:val="00196297"/>
    <w:rsid w:val="001963DC"/>
    <w:rsid w:val="001B6802"/>
    <w:rsid w:val="001C1963"/>
    <w:rsid w:val="001C3F8F"/>
    <w:rsid w:val="001C4E98"/>
    <w:rsid w:val="001D2FD3"/>
    <w:rsid w:val="001D3933"/>
    <w:rsid w:val="001E0A57"/>
    <w:rsid w:val="001E3FF3"/>
    <w:rsid w:val="001F4944"/>
    <w:rsid w:val="00210FC3"/>
    <w:rsid w:val="00215D63"/>
    <w:rsid w:val="002169C0"/>
    <w:rsid w:val="00217966"/>
    <w:rsid w:val="00222210"/>
    <w:rsid w:val="0022325E"/>
    <w:rsid w:val="00225854"/>
    <w:rsid w:val="002305B9"/>
    <w:rsid w:val="00232433"/>
    <w:rsid w:val="002339E2"/>
    <w:rsid w:val="0023627E"/>
    <w:rsid w:val="00236592"/>
    <w:rsid w:val="0024611B"/>
    <w:rsid w:val="0024760E"/>
    <w:rsid w:val="00252169"/>
    <w:rsid w:val="00256DE4"/>
    <w:rsid w:val="0026206D"/>
    <w:rsid w:val="00270FDE"/>
    <w:rsid w:val="002724C4"/>
    <w:rsid w:val="002731A9"/>
    <w:rsid w:val="00280604"/>
    <w:rsid w:val="00287DE9"/>
    <w:rsid w:val="0029367A"/>
    <w:rsid w:val="002A0D07"/>
    <w:rsid w:val="002A73A2"/>
    <w:rsid w:val="002B0A4A"/>
    <w:rsid w:val="002B422C"/>
    <w:rsid w:val="002B46B9"/>
    <w:rsid w:val="002C4313"/>
    <w:rsid w:val="002C7D86"/>
    <w:rsid w:val="002D6FC6"/>
    <w:rsid w:val="002E157D"/>
    <w:rsid w:val="002E4F61"/>
    <w:rsid w:val="002E54E8"/>
    <w:rsid w:val="002E702D"/>
    <w:rsid w:val="002F4F19"/>
    <w:rsid w:val="00301694"/>
    <w:rsid w:val="00301BAA"/>
    <w:rsid w:val="00303929"/>
    <w:rsid w:val="0030663C"/>
    <w:rsid w:val="003107AF"/>
    <w:rsid w:val="003131D9"/>
    <w:rsid w:val="003218E7"/>
    <w:rsid w:val="00323D57"/>
    <w:rsid w:val="00324DA3"/>
    <w:rsid w:val="00324E97"/>
    <w:rsid w:val="0032525E"/>
    <w:rsid w:val="00335E9E"/>
    <w:rsid w:val="00336B46"/>
    <w:rsid w:val="00340F6C"/>
    <w:rsid w:val="003455F5"/>
    <w:rsid w:val="0034574D"/>
    <w:rsid w:val="00353CAD"/>
    <w:rsid w:val="00355D0A"/>
    <w:rsid w:val="00362C20"/>
    <w:rsid w:val="003678A2"/>
    <w:rsid w:val="00370EA0"/>
    <w:rsid w:val="00374BFE"/>
    <w:rsid w:val="00380137"/>
    <w:rsid w:val="003803D5"/>
    <w:rsid w:val="00380FFA"/>
    <w:rsid w:val="00381CAC"/>
    <w:rsid w:val="00381CDD"/>
    <w:rsid w:val="003828F0"/>
    <w:rsid w:val="00384145"/>
    <w:rsid w:val="00386E8D"/>
    <w:rsid w:val="003936B2"/>
    <w:rsid w:val="003A0A1D"/>
    <w:rsid w:val="003A57B1"/>
    <w:rsid w:val="003A6721"/>
    <w:rsid w:val="003B223B"/>
    <w:rsid w:val="003C476B"/>
    <w:rsid w:val="003D0134"/>
    <w:rsid w:val="003D0A16"/>
    <w:rsid w:val="003D5CE7"/>
    <w:rsid w:val="003D6161"/>
    <w:rsid w:val="003D72B8"/>
    <w:rsid w:val="003E6E43"/>
    <w:rsid w:val="003E7BBC"/>
    <w:rsid w:val="003F0DEF"/>
    <w:rsid w:val="003F504A"/>
    <w:rsid w:val="003F6A08"/>
    <w:rsid w:val="003F79EE"/>
    <w:rsid w:val="0040290C"/>
    <w:rsid w:val="00403C6B"/>
    <w:rsid w:val="00407DDC"/>
    <w:rsid w:val="004130B4"/>
    <w:rsid w:val="0041581B"/>
    <w:rsid w:val="0041615E"/>
    <w:rsid w:val="00421BF4"/>
    <w:rsid w:val="00423787"/>
    <w:rsid w:val="00425C6F"/>
    <w:rsid w:val="004263B7"/>
    <w:rsid w:val="00427493"/>
    <w:rsid w:val="004338F1"/>
    <w:rsid w:val="00434345"/>
    <w:rsid w:val="00443401"/>
    <w:rsid w:val="00446415"/>
    <w:rsid w:val="00446B0B"/>
    <w:rsid w:val="00450DCA"/>
    <w:rsid w:val="004535AF"/>
    <w:rsid w:val="00454714"/>
    <w:rsid w:val="00456D7C"/>
    <w:rsid w:val="004622CA"/>
    <w:rsid w:val="00465CF3"/>
    <w:rsid w:val="00465E78"/>
    <w:rsid w:val="00474B86"/>
    <w:rsid w:val="00475441"/>
    <w:rsid w:val="004823A2"/>
    <w:rsid w:val="00491347"/>
    <w:rsid w:val="00491CC9"/>
    <w:rsid w:val="00492E29"/>
    <w:rsid w:val="00493EE9"/>
    <w:rsid w:val="00496F0D"/>
    <w:rsid w:val="004A2340"/>
    <w:rsid w:val="004A5EF0"/>
    <w:rsid w:val="004B469E"/>
    <w:rsid w:val="004C0127"/>
    <w:rsid w:val="004C0307"/>
    <w:rsid w:val="004D05BB"/>
    <w:rsid w:val="004D1833"/>
    <w:rsid w:val="004D3EDD"/>
    <w:rsid w:val="004D4F3B"/>
    <w:rsid w:val="004D7CC2"/>
    <w:rsid w:val="004E3C18"/>
    <w:rsid w:val="004E4F01"/>
    <w:rsid w:val="004E4F92"/>
    <w:rsid w:val="004E5377"/>
    <w:rsid w:val="004E7E11"/>
    <w:rsid w:val="004F56E3"/>
    <w:rsid w:val="004F706B"/>
    <w:rsid w:val="00501D62"/>
    <w:rsid w:val="00504126"/>
    <w:rsid w:val="00504213"/>
    <w:rsid w:val="00507EA4"/>
    <w:rsid w:val="00513430"/>
    <w:rsid w:val="005148F5"/>
    <w:rsid w:val="00515188"/>
    <w:rsid w:val="0051545A"/>
    <w:rsid w:val="00543BA4"/>
    <w:rsid w:val="00546C33"/>
    <w:rsid w:val="00551205"/>
    <w:rsid w:val="00552B9E"/>
    <w:rsid w:val="00552D62"/>
    <w:rsid w:val="00552EAC"/>
    <w:rsid w:val="005544EE"/>
    <w:rsid w:val="00554668"/>
    <w:rsid w:val="00556275"/>
    <w:rsid w:val="00563000"/>
    <w:rsid w:val="0056351F"/>
    <w:rsid w:val="005660C5"/>
    <w:rsid w:val="00567E8C"/>
    <w:rsid w:val="005A0B87"/>
    <w:rsid w:val="005A1C14"/>
    <w:rsid w:val="005A2D29"/>
    <w:rsid w:val="005A4904"/>
    <w:rsid w:val="005A5A46"/>
    <w:rsid w:val="005A78A3"/>
    <w:rsid w:val="005B124B"/>
    <w:rsid w:val="005B1330"/>
    <w:rsid w:val="005B569F"/>
    <w:rsid w:val="005C7A87"/>
    <w:rsid w:val="005D2E74"/>
    <w:rsid w:val="005D3727"/>
    <w:rsid w:val="005D3FFF"/>
    <w:rsid w:val="005E0E99"/>
    <w:rsid w:val="005E0FF3"/>
    <w:rsid w:val="005E2E4F"/>
    <w:rsid w:val="005E58D7"/>
    <w:rsid w:val="005F368C"/>
    <w:rsid w:val="005F46AF"/>
    <w:rsid w:val="00602161"/>
    <w:rsid w:val="00613D6C"/>
    <w:rsid w:val="0061699D"/>
    <w:rsid w:val="00620207"/>
    <w:rsid w:val="00624A11"/>
    <w:rsid w:val="0062555D"/>
    <w:rsid w:val="00634F1D"/>
    <w:rsid w:val="00642E50"/>
    <w:rsid w:val="00646792"/>
    <w:rsid w:val="006470FD"/>
    <w:rsid w:val="00650286"/>
    <w:rsid w:val="00650BE5"/>
    <w:rsid w:val="00652247"/>
    <w:rsid w:val="00653146"/>
    <w:rsid w:val="00654035"/>
    <w:rsid w:val="00654F7C"/>
    <w:rsid w:val="00656F27"/>
    <w:rsid w:val="00661E12"/>
    <w:rsid w:val="00665816"/>
    <w:rsid w:val="00671B21"/>
    <w:rsid w:val="00671B23"/>
    <w:rsid w:val="006834AE"/>
    <w:rsid w:val="00684375"/>
    <w:rsid w:val="00684E34"/>
    <w:rsid w:val="00690798"/>
    <w:rsid w:val="00690EAD"/>
    <w:rsid w:val="00691E0F"/>
    <w:rsid w:val="00696F12"/>
    <w:rsid w:val="006A2543"/>
    <w:rsid w:val="006A6E57"/>
    <w:rsid w:val="006A789E"/>
    <w:rsid w:val="006B1DF7"/>
    <w:rsid w:val="006B2763"/>
    <w:rsid w:val="006B4DBD"/>
    <w:rsid w:val="006C0EEC"/>
    <w:rsid w:val="006C1DDE"/>
    <w:rsid w:val="006C29B5"/>
    <w:rsid w:val="006C6BD1"/>
    <w:rsid w:val="006D197E"/>
    <w:rsid w:val="006D589C"/>
    <w:rsid w:val="006D5D1F"/>
    <w:rsid w:val="006E44B3"/>
    <w:rsid w:val="006F32F6"/>
    <w:rsid w:val="006F4D9A"/>
    <w:rsid w:val="0070287C"/>
    <w:rsid w:val="00703132"/>
    <w:rsid w:val="00705E1A"/>
    <w:rsid w:val="007061E3"/>
    <w:rsid w:val="007128CC"/>
    <w:rsid w:val="00714DA3"/>
    <w:rsid w:val="00716E0F"/>
    <w:rsid w:val="00722861"/>
    <w:rsid w:val="00732A09"/>
    <w:rsid w:val="00742928"/>
    <w:rsid w:val="00743DB0"/>
    <w:rsid w:val="00755237"/>
    <w:rsid w:val="00756E7B"/>
    <w:rsid w:val="00762A67"/>
    <w:rsid w:val="007714EE"/>
    <w:rsid w:val="007733F6"/>
    <w:rsid w:val="00773F61"/>
    <w:rsid w:val="00776D9C"/>
    <w:rsid w:val="00780EA5"/>
    <w:rsid w:val="00786623"/>
    <w:rsid w:val="007934C8"/>
    <w:rsid w:val="007954C3"/>
    <w:rsid w:val="007A0D8A"/>
    <w:rsid w:val="007A12B5"/>
    <w:rsid w:val="007A16EA"/>
    <w:rsid w:val="007A37E6"/>
    <w:rsid w:val="007A4063"/>
    <w:rsid w:val="007A5E00"/>
    <w:rsid w:val="007A771E"/>
    <w:rsid w:val="007B00C0"/>
    <w:rsid w:val="007B1B98"/>
    <w:rsid w:val="007B2E3E"/>
    <w:rsid w:val="007B30F0"/>
    <w:rsid w:val="007B67C2"/>
    <w:rsid w:val="007B7CD2"/>
    <w:rsid w:val="007C5076"/>
    <w:rsid w:val="007C51FF"/>
    <w:rsid w:val="007C6637"/>
    <w:rsid w:val="007C6A7F"/>
    <w:rsid w:val="007C6CB8"/>
    <w:rsid w:val="007C7925"/>
    <w:rsid w:val="007D1CA6"/>
    <w:rsid w:val="007D35F2"/>
    <w:rsid w:val="007D423F"/>
    <w:rsid w:val="007D4A5B"/>
    <w:rsid w:val="007D657E"/>
    <w:rsid w:val="007E65AB"/>
    <w:rsid w:val="007F28C1"/>
    <w:rsid w:val="008009E5"/>
    <w:rsid w:val="00801ABA"/>
    <w:rsid w:val="008043EE"/>
    <w:rsid w:val="008052B0"/>
    <w:rsid w:val="00805F9A"/>
    <w:rsid w:val="00811132"/>
    <w:rsid w:val="008118CB"/>
    <w:rsid w:val="00815048"/>
    <w:rsid w:val="0081759A"/>
    <w:rsid w:val="0082134C"/>
    <w:rsid w:val="008250D1"/>
    <w:rsid w:val="00826CCE"/>
    <w:rsid w:val="0083197D"/>
    <w:rsid w:val="008319A8"/>
    <w:rsid w:val="008361C5"/>
    <w:rsid w:val="00846B20"/>
    <w:rsid w:val="0084733C"/>
    <w:rsid w:val="00851E36"/>
    <w:rsid w:val="0085397C"/>
    <w:rsid w:val="00854EC8"/>
    <w:rsid w:val="0085640E"/>
    <w:rsid w:val="00860001"/>
    <w:rsid w:val="00866899"/>
    <w:rsid w:val="008715DC"/>
    <w:rsid w:val="008747B3"/>
    <w:rsid w:val="00886A88"/>
    <w:rsid w:val="00887399"/>
    <w:rsid w:val="00887D1D"/>
    <w:rsid w:val="008956F8"/>
    <w:rsid w:val="00896850"/>
    <w:rsid w:val="008A0FFB"/>
    <w:rsid w:val="008A4729"/>
    <w:rsid w:val="008B7262"/>
    <w:rsid w:val="008C0FE0"/>
    <w:rsid w:val="008C29CC"/>
    <w:rsid w:val="008C7698"/>
    <w:rsid w:val="008D0E70"/>
    <w:rsid w:val="008D1302"/>
    <w:rsid w:val="008D47A1"/>
    <w:rsid w:val="008D4F56"/>
    <w:rsid w:val="008D609F"/>
    <w:rsid w:val="008D7311"/>
    <w:rsid w:val="008E53B5"/>
    <w:rsid w:val="008F53FA"/>
    <w:rsid w:val="009042A9"/>
    <w:rsid w:val="0090444A"/>
    <w:rsid w:val="00905ABF"/>
    <w:rsid w:val="00911271"/>
    <w:rsid w:val="00912799"/>
    <w:rsid w:val="009130EF"/>
    <w:rsid w:val="0092393C"/>
    <w:rsid w:val="00931AC1"/>
    <w:rsid w:val="00933BB0"/>
    <w:rsid w:val="00936ECB"/>
    <w:rsid w:val="00940035"/>
    <w:rsid w:val="00941CD2"/>
    <w:rsid w:val="0095576E"/>
    <w:rsid w:val="00970BE4"/>
    <w:rsid w:val="0098211E"/>
    <w:rsid w:val="009830E4"/>
    <w:rsid w:val="0098429F"/>
    <w:rsid w:val="009848D0"/>
    <w:rsid w:val="0098727F"/>
    <w:rsid w:val="00992AE3"/>
    <w:rsid w:val="00992BA3"/>
    <w:rsid w:val="0099472E"/>
    <w:rsid w:val="009966EB"/>
    <w:rsid w:val="009A32A4"/>
    <w:rsid w:val="009A48A3"/>
    <w:rsid w:val="009A5E93"/>
    <w:rsid w:val="009B08D1"/>
    <w:rsid w:val="009B276D"/>
    <w:rsid w:val="009B3DED"/>
    <w:rsid w:val="009B68E9"/>
    <w:rsid w:val="009C3E75"/>
    <w:rsid w:val="009D2D06"/>
    <w:rsid w:val="009D6275"/>
    <w:rsid w:val="009E0412"/>
    <w:rsid w:val="009E0A62"/>
    <w:rsid w:val="009E2535"/>
    <w:rsid w:val="009E47EA"/>
    <w:rsid w:val="009E7A6A"/>
    <w:rsid w:val="009F0481"/>
    <w:rsid w:val="009F1264"/>
    <w:rsid w:val="009F725F"/>
    <w:rsid w:val="009F7F69"/>
    <w:rsid w:val="00A01B3A"/>
    <w:rsid w:val="00A13F41"/>
    <w:rsid w:val="00A142E9"/>
    <w:rsid w:val="00A16398"/>
    <w:rsid w:val="00A17772"/>
    <w:rsid w:val="00A24229"/>
    <w:rsid w:val="00A2466A"/>
    <w:rsid w:val="00A37244"/>
    <w:rsid w:val="00A37728"/>
    <w:rsid w:val="00A40B54"/>
    <w:rsid w:val="00A42302"/>
    <w:rsid w:val="00A42CC0"/>
    <w:rsid w:val="00A42FDD"/>
    <w:rsid w:val="00A513E3"/>
    <w:rsid w:val="00A513EF"/>
    <w:rsid w:val="00A51F18"/>
    <w:rsid w:val="00A57297"/>
    <w:rsid w:val="00A6048C"/>
    <w:rsid w:val="00A632FD"/>
    <w:rsid w:val="00A7368E"/>
    <w:rsid w:val="00A73B55"/>
    <w:rsid w:val="00A8506A"/>
    <w:rsid w:val="00A85665"/>
    <w:rsid w:val="00A86B4D"/>
    <w:rsid w:val="00A913F3"/>
    <w:rsid w:val="00A955BE"/>
    <w:rsid w:val="00A95B06"/>
    <w:rsid w:val="00AA0561"/>
    <w:rsid w:val="00AA3C63"/>
    <w:rsid w:val="00AA630D"/>
    <w:rsid w:val="00AA682D"/>
    <w:rsid w:val="00AB0F20"/>
    <w:rsid w:val="00AC59E2"/>
    <w:rsid w:val="00AC62AC"/>
    <w:rsid w:val="00AD2C3C"/>
    <w:rsid w:val="00AE0DC9"/>
    <w:rsid w:val="00AE5821"/>
    <w:rsid w:val="00AF0028"/>
    <w:rsid w:val="00AF5859"/>
    <w:rsid w:val="00AF5B2E"/>
    <w:rsid w:val="00B05997"/>
    <w:rsid w:val="00B0674A"/>
    <w:rsid w:val="00B07EEC"/>
    <w:rsid w:val="00B103E7"/>
    <w:rsid w:val="00B10C2C"/>
    <w:rsid w:val="00B17949"/>
    <w:rsid w:val="00B21D86"/>
    <w:rsid w:val="00B25F26"/>
    <w:rsid w:val="00B2734C"/>
    <w:rsid w:val="00B3080D"/>
    <w:rsid w:val="00B41561"/>
    <w:rsid w:val="00B443DD"/>
    <w:rsid w:val="00B46F8B"/>
    <w:rsid w:val="00B47164"/>
    <w:rsid w:val="00B50FC7"/>
    <w:rsid w:val="00B52B13"/>
    <w:rsid w:val="00B53763"/>
    <w:rsid w:val="00B54C55"/>
    <w:rsid w:val="00B60E29"/>
    <w:rsid w:val="00B74B51"/>
    <w:rsid w:val="00B86818"/>
    <w:rsid w:val="00B90241"/>
    <w:rsid w:val="00B94D49"/>
    <w:rsid w:val="00B96172"/>
    <w:rsid w:val="00B9771F"/>
    <w:rsid w:val="00BB0949"/>
    <w:rsid w:val="00BB0BB7"/>
    <w:rsid w:val="00BB2D7F"/>
    <w:rsid w:val="00BC34CE"/>
    <w:rsid w:val="00BC38F4"/>
    <w:rsid w:val="00BC48E2"/>
    <w:rsid w:val="00BC61F7"/>
    <w:rsid w:val="00BC75D3"/>
    <w:rsid w:val="00BC7E9E"/>
    <w:rsid w:val="00BD1F36"/>
    <w:rsid w:val="00BD2662"/>
    <w:rsid w:val="00BE408C"/>
    <w:rsid w:val="00BE4355"/>
    <w:rsid w:val="00BE4F21"/>
    <w:rsid w:val="00BF1D18"/>
    <w:rsid w:val="00BF5F49"/>
    <w:rsid w:val="00BF7A36"/>
    <w:rsid w:val="00C107E1"/>
    <w:rsid w:val="00C11544"/>
    <w:rsid w:val="00C124C0"/>
    <w:rsid w:val="00C15E4E"/>
    <w:rsid w:val="00C162E5"/>
    <w:rsid w:val="00C176F5"/>
    <w:rsid w:val="00C17E67"/>
    <w:rsid w:val="00C17E7D"/>
    <w:rsid w:val="00C22468"/>
    <w:rsid w:val="00C37538"/>
    <w:rsid w:val="00C4553C"/>
    <w:rsid w:val="00C475DF"/>
    <w:rsid w:val="00C476A6"/>
    <w:rsid w:val="00C569C8"/>
    <w:rsid w:val="00C66717"/>
    <w:rsid w:val="00C67BC9"/>
    <w:rsid w:val="00C8131B"/>
    <w:rsid w:val="00C828C9"/>
    <w:rsid w:val="00C91243"/>
    <w:rsid w:val="00C92193"/>
    <w:rsid w:val="00C972A1"/>
    <w:rsid w:val="00CA4A8F"/>
    <w:rsid w:val="00CA5A2E"/>
    <w:rsid w:val="00CA63BB"/>
    <w:rsid w:val="00CB3634"/>
    <w:rsid w:val="00CB414E"/>
    <w:rsid w:val="00CB5B56"/>
    <w:rsid w:val="00CC1A9E"/>
    <w:rsid w:val="00CC26BB"/>
    <w:rsid w:val="00CC2DD4"/>
    <w:rsid w:val="00CC31E9"/>
    <w:rsid w:val="00CC4FAB"/>
    <w:rsid w:val="00CD0F6F"/>
    <w:rsid w:val="00CD61B6"/>
    <w:rsid w:val="00CE084D"/>
    <w:rsid w:val="00CE2A07"/>
    <w:rsid w:val="00CE4485"/>
    <w:rsid w:val="00CF0924"/>
    <w:rsid w:val="00CF49F9"/>
    <w:rsid w:val="00CF4F3A"/>
    <w:rsid w:val="00D20CDB"/>
    <w:rsid w:val="00D22301"/>
    <w:rsid w:val="00D22AD4"/>
    <w:rsid w:val="00D23086"/>
    <w:rsid w:val="00D24783"/>
    <w:rsid w:val="00D25BBA"/>
    <w:rsid w:val="00D26EE8"/>
    <w:rsid w:val="00D300E9"/>
    <w:rsid w:val="00D33E39"/>
    <w:rsid w:val="00D37B1E"/>
    <w:rsid w:val="00D37D5E"/>
    <w:rsid w:val="00D5065F"/>
    <w:rsid w:val="00D5705F"/>
    <w:rsid w:val="00D63310"/>
    <w:rsid w:val="00D633D3"/>
    <w:rsid w:val="00D65E4A"/>
    <w:rsid w:val="00D671AA"/>
    <w:rsid w:val="00D70A6A"/>
    <w:rsid w:val="00D744C5"/>
    <w:rsid w:val="00D81899"/>
    <w:rsid w:val="00D82DC1"/>
    <w:rsid w:val="00D94245"/>
    <w:rsid w:val="00D94E89"/>
    <w:rsid w:val="00D9703B"/>
    <w:rsid w:val="00DA1E89"/>
    <w:rsid w:val="00DA4EED"/>
    <w:rsid w:val="00DA6121"/>
    <w:rsid w:val="00DB0D78"/>
    <w:rsid w:val="00DB4631"/>
    <w:rsid w:val="00DB6350"/>
    <w:rsid w:val="00DC2AA2"/>
    <w:rsid w:val="00DC2F44"/>
    <w:rsid w:val="00DC5BEB"/>
    <w:rsid w:val="00DC5D47"/>
    <w:rsid w:val="00DC65BF"/>
    <w:rsid w:val="00DD2C77"/>
    <w:rsid w:val="00DD444B"/>
    <w:rsid w:val="00DE03A6"/>
    <w:rsid w:val="00DE4542"/>
    <w:rsid w:val="00DF009A"/>
    <w:rsid w:val="00DF02FB"/>
    <w:rsid w:val="00DF7BA2"/>
    <w:rsid w:val="00E03B82"/>
    <w:rsid w:val="00E05610"/>
    <w:rsid w:val="00E06AA4"/>
    <w:rsid w:val="00E13DEB"/>
    <w:rsid w:val="00E20DBE"/>
    <w:rsid w:val="00E25FCF"/>
    <w:rsid w:val="00E27E72"/>
    <w:rsid w:val="00E34394"/>
    <w:rsid w:val="00E4211F"/>
    <w:rsid w:val="00E439AC"/>
    <w:rsid w:val="00E4418A"/>
    <w:rsid w:val="00E52F4C"/>
    <w:rsid w:val="00E571B0"/>
    <w:rsid w:val="00E6110F"/>
    <w:rsid w:val="00E6157C"/>
    <w:rsid w:val="00E637E8"/>
    <w:rsid w:val="00E639C5"/>
    <w:rsid w:val="00E71B28"/>
    <w:rsid w:val="00E763A0"/>
    <w:rsid w:val="00E776CD"/>
    <w:rsid w:val="00E8337C"/>
    <w:rsid w:val="00E83D2D"/>
    <w:rsid w:val="00E85D37"/>
    <w:rsid w:val="00E91F2F"/>
    <w:rsid w:val="00E95344"/>
    <w:rsid w:val="00E9563E"/>
    <w:rsid w:val="00E95744"/>
    <w:rsid w:val="00E96638"/>
    <w:rsid w:val="00EA246C"/>
    <w:rsid w:val="00EA2DDE"/>
    <w:rsid w:val="00EA4A7B"/>
    <w:rsid w:val="00EB1441"/>
    <w:rsid w:val="00EB1DD0"/>
    <w:rsid w:val="00EB2567"/>
    <w:rsid w:val="00EB31D7"/>
    <w:rsid w:val="00EB6554"/>
    <w:rsid w:val="00EB6C4B"/>
    <w:rsid w:val="00EB7FE6"/>
    <w:rsid w:val="00EC348D"/>
    <w:rsid w:val="00EC4F79"/>
    <w:rsid w:val="00EC50C7"/>
    <w:rsid w:val="00EC7B28"/>
    <w:rsid w:val="00ED3161"/>
    <w:rsid w:val="00ED44EF"/>
    <w:rsid w:val="00ED655C"/>
    <w:rsid w:val="00EE21EC"/>
    <w:rsid w:val="00EE6473"/>
    <w:rsid w:val="00F01013"/>
    <w:rsid w:val="00F0551F"/>
    <w:rsid w:val="00F07F1E"/>
    <w:rsid w:val="00F119D9"/>
    <w:rsid w:val="00F11EEC"/>
    <w:rsid w:val="00F14423"/>
    <w:rsid w:val="00F16815"/>
    <w:rsid w:val="00F17AF2"/>
    <w:rsid w:val="00F17DE7"/>
    <w:rsid w:val="00F2575D"/>
    <w:rsid w:val="00F33373"/>
    <w:rsid w:val="00F348D8"/>
    <w:rsid w:val="00F40840"/>
    <w:rsid w:val="00F4115F"/>
    <w:rsid w:val="00F42222"/>
    <w:rsid w:val="00F50A67"/>
    <w:rsid w:val="00F512DC"/>
    <w:rsid w:val="00F512F7"/>
    <w:rsid w:val="00F53FF5"/>
    <w:rsid w:val="00F565F8"/>
    <w:rsid w:val="00F6160E"/>
    <w:rsid w:val="00F63BD5"/>
    <w:rsid w:val="00F64EE4"/>
    <w:rsid w:val="00F662FB"/>
    <w:rsid w:val="00F70EC3"/>
    <w:rsid w:val="00F751D2"/>
    <w:rsid w:val="00F83471"/>
    <w:rsid w:val="00F871A6"/>
    <w:rsid w:val="00F902F5"/>
    <w:rsid w:val="00F931A2"/>
    <w:rsid w:val="00F94B87"/>
    <w:rsid w:val="00F951E3"/>
    <w:rsid w:val="00F96204"/>
    <w:rsid w:val="00F965C9"/>
    <w:rsid w:val="00FA06C6"/>
    <w:rsid w:val="00FA3291"/>
    <w:rsid w:val="00FA4847"/>
    <w:rsid w:val="00FB1730"/>
    <w:rsid w:val="00FC0A41"/>
    <w:rsid w:val="00FC1732"/>
    <w:rsid w:val="00FC2A1A"/>
    <w:rsid w:val="00FC377F"/>
    <w:rsid w:val="00FC4E3D"/>
    <w:rsid w:val="00FC7206"/>
    <w:rsid w:val="00FD3AE6"/>
    <w:rsid w:val="00FE126C"/>
    <w:rsid w:val="00FE722B"/>
    <w:rsid w:val="00FF1B9B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2E3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C51FF"/>
  </w:style>
  <w:style w:type="paragraph" w:customStyle="1" w:styleId="tvhtml">
    <w:name w:val="tv_html"/>
    <w:basedOn w:val="Normal"/>
    <w:rsid w:val="007C51F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D7"/>
  </w:style>
  <w:style w:type="paragraph" w:styleId="Footer">
    <w:name w:val="footer"/>
    <w:basedOn w:val="Normal"/>
    <w:link w:val="Foot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D7"/>
  </w:style>
  <w:style w:type="paragraph" w:styleId="FootnoteText">
    <w:name w:val="footnote text"/>
    <w:basedOn w:val="Normal"/>
    <w:link w:val="FootnoteTextChar"/>
    <w:uiPriority w:val="99"/>
    <w:unhideWhenUsed/>
    <w:rsid w:val="0024611B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11B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24611B"/>
    <w:rPr>
      <w:vertAlign w:val="superscript"/>
    </w:rPr>
  </w:style>
  <w:style w:type="paragraph" w:customStyle="1" w:styleId="Default">
    <w:name w:val="Default"/>
    <w:rsid w:val="00FA06C6"/>
    <w:pPr>
      <w:autoSpaceDE w:val="0"/>
      <w:autoSpaceDN w:val="0"/>
      <w:adjustRightInd w:val="0"/>
      <w:spacing w:after="0" w:line="240" w:lineRule="auto"/>
    </w:pPr>
    <w:rPr>
      <w:rFonts w:ascii="Times New Roman" w:eastAsiaTheme="minorHAnsi"/>
      <w:color w:val="000000"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DEC5-4607-6C4F-9D1E-FBE089B4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261</Words>
  <Characters>1489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Justīna Hudenko</dc:creator>
  <cp:lastModifiedBy>Māris Andiņš</cp:lastModifiedBy>
  <cp:revision>46</cp:revision>
  <cp:lastPrinted>2019-09-30T12:53:00Z</cp:lastPrinted>
  <dcterms:created xsi:type="dcterms:W3CDTF">2019-09-30T12:53:00Z</dcterms:created>
  <dcterms:modified xsi:type="dcterms:W3CDTF">2020-06-29T12:00:00Z</dcterms:modified>
</cp:coreProperties>
</file>