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6586" w14:textId="7E14F76C" w:rsidR="008A37EE" w:rsidRDefault="008A37EE" w:rsidP="00EC4F79">
      <w:pPr>
        <w:ind w:left="4320"/>
        <w:jc w:val="right"/>
        <w:rPr>
          <w:rFonts w:ascii="Arial" w:hAnsi="Arial" w:cs="Arial"/>
          <w:sz w:val="20"/>
          <w:szCs w:val="20"/>
        </w:rPr>
      </w:pPr>
      <w:r w:rsidRPr="008A37EE">
        <w:rPr>
          <w:rFonts w:ascii="Arial" w:hAnsi="Arial" w:cs="Arial"/>
          <w:sz w:val="20"/>
          <w:szCs w:val="20"/>
          <w:highlight w:val="yellow"/>
        </w:rPr>
        <w:t>PROJEKTS</w:t>
      </w:r>
    </w:p>
    <w:p w14:paraId="07833C6A" w14:textId="77777777" w:rsidR="008A37EE" w:rsidRDefault="008A37EE" w:rsidP="00EC4F79">
      <w:pPr>
        <w:ind w:left="4320"/>
        <w:jc w:val="right"/>
        <w:rPr>
          <w:rFonts w:ascii="Arial" w:hAnsi="Arial" w:cs="Arial"/>
          <w:sz w:val="20"/>
          <w:szCs w:val="20"/>
        </w:rPr>
      </w:pPr>
    </w:p>
    <w:p w14:paraId="4749FD83" w14:textId="31077E40" w:rsidR="004F38D1" w:rsidRPr="00330751" w:rsidRDefault="4C09644C" w:rsidP="00EC4F79">
      <w:pPr>
        <w:ind w:left="4320"/>
        <w:jc w:val="right"/>
        <w:rPr>
          <w:rFonts w:ascii="Arial" w:hAnsi="Arial" w:cs="Arial"/>
          <w:sz w:val="20"/>
          <w:szCs w:val="20"/>
        </w:rPr>
      </w:pPr>
      <w:r w:rsidRPr="00330751">
        <w:rPr>
          <w:rFonts w:ascii="Arial" w:hAnsi="Arial" w:cs="Arial"/>
          <w:sz w:val="20"/>
          <w:szCs w:val="20"/>
        </w:rPr>
        <w:t>APSTIPRINĀTI</w:t>
      </w:r>
    </w:p>
    <w:p w14:paraId="249F3B0A" w14:textId="77777777" w:rsidR="004F38D1" w:rsidRPr="00330751" w:rsidRDefault="004F38D1" w:rsidP="00EC4F79">
      <w:pPr>
        <w:ind w:left="4320"/>
        <w:jc w:val="right"/>
        <w:rPr>
          <w:rFonts w:ascii="Arial" w:hAnsi="Arial" w:cs="Arial"/>
          <w:sz w:val="20"/>
          <w:szCs w:val="20"/>
        </w:rPr>
      </w:pPr>
      <w:r w:rsidRPr="00330751">
        <w:rPr>
          <w:rFonts w:ascii="Arial" w:hAnsi="Arial" w:cs="Arial"/>
          <w:sz w:val="20"/>
          <w:szCs w:val="20"/>
        </w:rPr>
        <w:t xml:space="preserve">ar akciju sabiedrības "LatRailNet" </w:t>
      </w:r>
    </w:p>
    <w:p w14:paraId="6250FBF5" w14:textId="12CDF079" w:rsidR="004F38D1" w:rsidRPr="00330751" w:rsidRDefault="004F38D1" w:rsidP="00EC4F79">
      <w:pPr>
        <w:ind w:left="4320"/>
        <w:jc w:val="right"/>
        <w:rPr>
          <w:rFonts w:ascii="Arial" w:hAnsi="Arial" w:cs="Arial"/>
          <w:sz w:val="20"/>
          <w:szCs w:val="20"/>
        </w:rPr>
      </w:pPr>
      <w:r w:rsidRPr="00330751">
        <w:rPr>
          <w:rFonts w:ascii="Arial" w:hAnsi="Arial" w:cs="Arial"/>
          <w:sz w:val="20"/>
          <w:szCs w:val="20"/>
        </w:rPr>
        <w:t>202</w:t>
      </w:r>
      <w:r w:rsidR="00554578" w:rsidRPr="00330751">
        <w:rPr>
          <w:rFonts w:ascii="Arial" w:hAnsi="Arial" w:cs="Arial"/>
          <w:sz w:val="20"/>
          <w:szCs w:val="20"/>
        </w:rPr>
        <w:t>4</w:t>
      </w:r>
      <w:r w:rsidRPr="00330751">
        <w:rPr>
          <w:rFonts w:ascii="Arial" w:hAnsi="Arial" w:cs="Arial"/>
          <w:sz w:val="20"/>
          <w:szCs w:val="20"/>
        </w:rPr>
        <w:t xml:space="preserve">.gada </w:t>
      </w:r>
      <w:r w:rsidR="008A37EE" w:rsidRPr="008A37EE">
        <w:rPr>
          <w:rFonts w:ascii="Arial" w:hAnsi="Arial" w:cs="Arial"/>
          <w:sz w:val="20"/>
          <w:szCs w:val="20"/>
          <w:highlight w:val="yellow"/>
        </w:rPr>
        <w:t>XX</w:t>
      </w:r>
      <w:r w:rsidRPr="008A37EE">
        <w:rPr>
          <w:rFonts w:ascii="Arial" w:hAnsi="Arial" w:cs="Arial"/>
          <w:sz w:val="20"/>
          <w:szCs w:val="20"/>
          <w:highlight w:val="yellow"/>
        </w:rPr>
        <w:t>.</w:t>
      </w:r>
      <w:r w:rsidR="008A37EE" w:rsidRPr="008A37EE">
        <w:rPr>
          <w:rFonts w:ascii="Arial" w:hAnsi="Arial" w:cs="Arial"/>
          <w:sz w:val="20"/>
          <w:szCs w:val="20"/>
          <w:highlight w:val="yellow"/>
        </w:rPr>
        <w:t>septembra</w:t>
      </w:r>
      <w:r w:rsidRPr="00330751">
        <w:rPr>
          <w:rFonts w:ascii="Arial" w:hAnsi="Arial" w:cs="Arial"/>
          <w:sz w:val="20"/>
          <w:szCs w:val="20"/>
        </w:rPr>
        <w:t xml:space="preserve"> </w:t>
      </w:r>
    </w:p>
    <w:p w14:paraId="1C4C5B46" w14:textId="27529DA8" w:rsidR="004F38D1" w:rsidRPr="00330751" w:rsidRDefault="004F38D1" w:rsidP="00EC4F79">
      <w:pPr>
        <w:ind w:left="4320"/>
        <w:jc w:val="right"/>
        <w:rPr>
          <w:rFonts w:ascii="Arial" w:hAnsi="Arial" w:cs="Arial"/>
          <w:sz w:val="20"/>
          <w:szCs w:val="20"/>
        </w:rPr>
      </w:pPr>
      <w:r w:rsidRPr="00330751">
        <w:rPr>
          <w:rFonts w:ascii="Arial" w:hAnsi="Arial" w:cs="Arial"/>
          <w:sz w:val="20"/>
          <w:szCs w:val="20"/>
        </w:rPr>
        <w:t xml:space="preserve">valdes lēmumu </w:t>
      </w:r>
      <w:r w:rsidRPr="008A37EE">
        <w:rPr>
          <w:rFonts w:ascii="Arial" w:hAnsi="Arial" w:cs="Arial"/>
          <w:sz w:val="20"/>
          <w:szCs w:val="20"/>
          <w:highlight w:val="yellow"/>
        </w:rPr>
        <w:t>Nr.JALP-1.3./</w:t>
      </w:r>
      <w:r w:rsidR="008A37EE" w:rsidRPr="008A37EE">
        <w:rPr>
          <w:rFonts w:ascii="Arial" w:hAnsi="Arial" w:cs="Arial"/>
          <w:sz w:val="20"/>
          <w:szCs w:val="20"/>
          <w:highlight w:val="yellow"/>
        </w:rPr>
        <w:t>XX</w:t>
      </w:r>
      <w:r w:rsidR="0A87D3C9" w:rsidRPr="008A37EE">
        <w:rPr>
          <w:rFonts w:ascii="Arial" w:hAnsi="Arial" w:cs="Arial"/>
          <w:sz w:val="20"/>
          <w:szCs w:val="20"/>
          <w:highlight w:val="yellow"/>
        </w:rPr>
        <w:t>-</w:t>
      </w:r>
      <w:r w:rsidRPr="008A37EE">
        <w:rPr>
          <w:rFonts w:ascii="Arial" w:hAnsi="Arial" w:cs="Arial"/>
          <w:sz w:val="20"/>
          <w:szCs w:val="20"/>
          <w:highlight w:val="yellow"/>
        </w:rPr>
        <w:t>202</w:t>
      </w:r>
      <w:r w:rsidR="00554578" w:rsidRPr="008A37EE">
        <w:rPr>
          <w:rFonts w:ascii="Arial" w:hAnsi="Arial" w:cs="Arial"/>
          <w:sz w:val="20"/>
          <w:szCs w:val="20"/>
          <w:highlight w:val="yellow"/>
        </w:rPr>
        <w:t>4</w:t>
      </w:r>
      <w:r w:rsidRPr="00330751">
        <w:rPr>
          <w:rFonts w:ascii="Arial" w:hAnsi="Arial" w:cs="Arial"/>
          <w:sz w:val="20"/>
          <w:szCs w:val="20"/>
        </w:rPr>
        <w:t xml:space="preserve"> </w:t>
      </w:r>
    </w:p>
    <w:p w14:paraId="731B3A7C" w14:textId="27770349" w:rsidR="004F38D1" w:rsidRPr="00330751" w:rsidRDefault="004F38D1" w:rsidP="00EC4F79">
      <w:pPr>
        <w:ind w:left="4320"/>
        <w:jc w:val="right"/>
        <w:rPr>
          <w:rFonts w:ascii="Arial" w:hAnsi="Arial" w:cs="Arial"/>
          <w:sz w:val="20"/>
          <w:szCs w:val="20"/>
          <w:lang w:val="lv-LV"/>
        </w:rPr>
      </w:pPr>
      <w:r w:rsidRPr="00330751">
        <w:rPr>
          <w:rFonts w:ascii="Arial" w:hAnsi="Arial" w:cs="Arial"/>
          <w:sz w:val="20"/>
          <w:szCs w:val="20"/>
        </w:rPr>
        <w:t xml:space="preserve">(prot. </w:t>
      </w:r>
      <w:r w:rsidRPr="008A37EE">
        <w:rPr>
          <w:rFonts w:ascii="Arial" w:hAnsi="Arial" w:cs="Arial"/>
          <w:sz w:val="20"/>
          <w:szCs w:val="20"/>
          <w:highlight w:val="yellow"/>
        </w:rPr>
        <w:t>Nr.JALP-1.2./</w:t>
      </w:r>
      <w:r w:rsidR="008A37EE" w:rsidRPr="008A37EE">
        <w:rPr>
          <w:rFonts w:ascii="Arial" w:hAnsi="Arial" w:cs="Arial"/>
          <w:sz w:val="20"/>
          <w:szCs w:val="20"/>
          <w:highlight w:val="yellow"/>
        </w:rPr>
        <w:t>XX</w:t>
      </w:r>
      <w:r w:rsidR="00330751" w:rsidRPr="008A37EE">
        <w:rPr>
          <w:rFonts w:ascii="Arial" w:hAnsi="Arial" w:cs="Arial"/>
          <w:sz w:val="20"/>
          <w:szCs w:val="20"/>
          <w:highlight w:val="yellow"/>
        </w:rPr>
        <w:t>-</w:t>
      </w:r>
      <w:r w:rsidRPr="008A37EE">
        <w:rPr>
          <w:rFonts w:ascii="Arial" w:hAnsi="Arial" w:cs="Arial"/>
          <w:sz w:val="20"/>
          <w:szCs w:val="20"/>
          <w:highlight w:val="yellow"/>
        </w:rPr>
        <w:t>202</w:t>
      </w:r>
      <w:r w:rsidR="00554578" w:rsidRPr="008A37EE">
        <w:rPr>
          <w:rFonts w:ascii="Arial" w:hAnsi="Arial" w:cs="Arial"/>
          <w:sz w:val="20"/>
          <w:szCs w:val="20"/>
          <w:highlight w:val="yellow"/>
        </w:rPr>
        <w:t>4</w:t>
      </w:r>
      <w:r w:rsidRPr="00330751">
        <w:rPr>
          <w:rFonts w:ascii="Arial" w:hAnsi="Arial" w:cs="Arial"/>
          <w:sz w:val="20"/>
          <w:szCs w:val="20"/>
        </w:rPr>
        <w:t>)</w:t>
      </w:r>
    </w:p>
    <w:p w14:paraId="417EFFF0" w14:textId="77777777" w:rsidR="00393534" w:rsidRPr="003D2C8B" w:rsidRDefault="00393534" w:rsidP="00EC4F79">
      <w:pPr>
        <w:jc w:val="center"/>
        <w:rPr>
          <w:rFonts w:ascii="Arial" w:hAnsi="Arial" w:cs="Arial"/>
          <w:sz w:val="20"/>
          <w:szCs w:val="20"/>
          <w:lang w:val="lv-LV"/>
        </w:rPr>
      </w:pPr>
    </w:p>
    <w:p w14:paraId="2BE4FBD7" w14:textId="77777777" w:rsidR="00B035C7" w:rsidRPr="0063324C" w:rsidRDefault="00B035C7" w:rsidP="00611D9C">
      <w:pPr>
        <w:rPr>
          <w:rFonts w:ascii="Arial" w:hAnsi="Arial" w:cs="Arial"/>
          <w:sz w:val="20"/>
          <w:szCs w:val="20"/>
          <w:lang w:val="lv-LV"/>
        </w:rPr>
      </w:pPr>
    </w:p>
    <w:p w14:paraId="3EEEE7C5" w14:textId="77777777" w:rsidR="004F56E3" w:rsidRPr="0063324C" w:rsidRDefault="004F56E3" w:rsidP="00EC4F79">
      <w:pPr>
        <w:jc w:val="center"/>
        <w:rPr>
          <w:rFonts w:ascii="Arial" w:hAnsi="Arial" w:cs="Arial"/>
          <w:sz w:val="20"/>
          <w:szCs w:val="20"/>
          <w:lang w:val="lv-LV"/>
        </w:rPr>
      </w:pPr>
      <w:r w:rsidRPr="0063324C">
        <w:rPr>
          <w:rFonts w:ascii="Arial" w:hAnsi="Arial" w:cs="Arial"/>
          <w:sz w:val="20"/>
          <w:szCs w:val="20"/>
          <w:lang w:val="lv-LV"/>
        </w:rPr>
        <w:t>N O T E I K U M I</w:t>
      </w:r>
    </w:p>
    <w:p w14:paraId="6E3E52DF" w14:textId="77777777" w:rsidR="004F56E3" w:rsidRPr="0063324C" w:rsidRDefault="004F56E3" w:rsidP="00EC4F79">
      <w:pPr>
        <w:rPr>
          <w:rFonts w:ascii="Arial" w:hAnsi="Arial" w:cs="Arial"/>
          <w:sz w:val="20"/>
          <w:szCs w:val="20"/>
          <w:lang w:val="lv-LV"/>
        </w:rPr>
      </w:pPr>
    </w:p>
    <w:p w14:paraId="402D700E" w14:textId="2A30A912" w:rsidR="00393534" w:rsidRPr="0063324C" w:rsidRDefault="004F56E3" w:rsidP="00EC4F79">
      <w:pPr>
        <w:jc w:val="center"/>
        <w:rPr>
          <w:rFonts w:ascii="Arial" w:hAnsi="Arial" w:cs="Arial"/>
          <w:sz w:val="20"/>
          <w:szCs w:val="20"/>
          <w:lang w:val="lv-LV"/>
        </w:rPr>
      </w:pPr>
      <w:r w:rsidRPr="0063324C">
        <w:rPr>
          <w:rFonts w:ascii="Arial" w:hAnsi="Arial" w:cs="Arial"/>
          <w:sz w:val="20"/>
          <w:szCs w:val="20"/>
          <w:lang w:val="lv-LV"/>
        </w:rPr>
        <w:t>Rīgā</w:t>
      </w:r>
    </w:p>
    <w:p w14:paraId="1A587E41" w14:textId="77777777" w:rsidR="00BD7F56" w:rsidRPr="0063324C" w:rsidRDefault="00BD7F56" w:rsidP="00EC4F79">
      <w:pPr>
        <w:rPr>
          <w:rFonts w:ascii="Arial" w:hAnsi="Arial" w:cs="Arial"/>
          <w:sz w:val="20"/>
          <w:szCs w:val="20"/>
          <w:lang w:val="lv-LV"/>
        </w:rPr>
      </w:pPr>
    </w:p>
    <w:p w14:paraId="09B297DC" w14:textId="77777777" w:rsidR="00B035C7" w:rsidRPr="0063324C" w:rsidRDefault="00B035C7" w:rsidP="00EC4F79">
      <w:pPr>
        <w:rPr>
          <w:rFonts w:ascii="Arial" w:hAnsi="Arial" w:cs="Arial"/>
          <w:sz w:val="20"/>
          <w:szCs w:val="20"/>
          <w:lang w:val="lv-LV"/>
        </w:rPr>
      </w:pPr>
    </w:p>
    <w:p w14:paraId="4FF0366A" w14:textId="59F8A422" w:rsidR="004F56E3" w:rsidRPr="00330751" w:rsidRDefault="00013F46" w:rsidP="0062119C">
      <w:pPr>
        <w:jc w:val="center"/>
        <w:rPr>
          <w:rFonts w:ascii="Arial" w:hAnsi="Arial" w:cs="Arial"/>
          <w:sz w:val="20"/>
          <w:szCs w:val="20"/>
          <w:lang w:val="lv-LV"/>
        </w:rPr>
      </w:pPr>
      <w:r w:rsidRPr="003D2C8B">
        <w:rPr>
          <w:rFonts w:ascii="Arial" w:hAnsi="Arial" w:cs="Arial"/>
          <w:sz w:val="20"/>
          <w:szCs w:val="20"/>
          <w:lang w:val="lv-LV"/>
        </w:rPr>
        <w:t>202</w:t>
      </w:r>
      <w:r w:rsidR="00554578" w:rsidRPr="003D2C8B">
        <w:rPr>
          <w:rFonts w:ascii="Arial" w:hAnsi="Arial" w:cs="Arial"/>
          <w:sz w:val="20"/>
          <w:szCs w:val="20"/>
          <w:lang w:val="lv-LV"/>
        </w:rPr>
        <w:t>4</w:t>
      </w:r>
      <w:r w:rsidR="00567E8C" w:rsidRPr="003D2C8B">
        <w:rPr>
          <w:rFonts w:ascii="Arial" w:hAnsi="Arial" w:cs="Arial"/>
          <w:sz w:val="20"/>
          <w:szCs w:val="20"/>
          <w:lang w:val="lv-LV"/>
        </w:rPr>
        <w:t>.</w:t>
      </w:r>
      <w:r w:rsidR="00567E8C" w:rsidRPr="00330751">
        <w:rPr>
          <w:rFonts w:ascii="Arial" w:hAnsi="Arial" w:cs="Arial"/>
          <w:sz w:val="20"/>
          <w:szCs w:val="20"/>
          <w:lang w:val="lv-LV"/>
        </w:rPr>
        <w:t xml:space="preserve">gada </w:t>
      </w:r>
      <w:proofErr w:type="spellStart"/>
      <w:r w:rsidR="008A37EE" w:rsidRPr="008A37EE">
        <w:rPr>
          <w:rFonts w:ascii="Arial" w:hAnsi="Arial" w:cs="Arial"/>
          <w:sz w:val="20"/>
          <w:szCs w:val="20"/>
          <w:highlight w:val="yellow"/>
          <w:lang w:val="lv-LV"/>
        </w:rPr>
        <w:t>XX</w:t>
      </w:r>
      <w:r w:rsidR="00FE69DB" w:rsidRPr="008A37EE">
        <w:rPr>
          <w:rFonts w:ascii="Arial" w:hAnsi="Arial" w:cs="Arial"/>
          <w:sz w:val="20"/>
          <w:szCs w:val="20"/>
          <w:highlight w:val="yellow"/>
          <w:lang w:val="lv-LV"/>
        </w:rPr>
        <w:t>.</w:t>
      </w:r>
      <w:r w:rsidR="008A37EE" w:rsidRPr="008A37EE">
        <w:rPr>
          <w:rFonts w:ascii="Arial" w:hAnsi="Arial" w:cs="Arial"/>
          <w:sz w:val="20"/>
          <w:szCs w:val="20"/>
          <w:highlight w:val="yellow"/>
          <w:lang w:val="lv-LV"/>
        </w:rPr>
        <w:t>septembrī</w:t>
      </w:r>
      <w:proofErr w:type="spellEnd"/>
      <w:r w:rsidRPr="00330751">
        <w:rPr>
          <w:lang w:val="lv-LV"/>
        </w:rPr>
        <w:tab/>
      </w:r>
      <w:r w:rsidRPr="00330751">
        <w:rPr>
          <w:lang w:val="lv-LV"/>
        </w:rPr>
        <w:tab/>
      </w:r>
      <w:r w:rsidRPr="00330751">
        <w:rPr>
          <w:lang w:val="lv-LV"/>
        </w:rPr>
        <w:tab/>
      </w:r>
      <w:r w:rsidRPr="00330751">
        <w:rPr>
          <w:lang w:val="lv-LV"/>
        </w:rPr>
        <w:tab/>
      </w:r>
      <w:r w:rsidRPr="00330751">
        <w:rPr>
          <w:lang w:val="lv-LV"/>
        </w:rPr>
        <w:tab/>
      </w:r>
      <w:r w:rsidRPr="00330751">
        <w:rPr>
          <w:lang w:val="lv-LV"/>
        </w:rPr>
        <w:tab/>
      </w:r>
      <w:r w:rsidR="009A32A4" w:rsidRPr="00330751">
        <w:rPr>
          <w:rFonts w:ascii="Arial" w:hAnsi="Arial" w:cs="Arial"/>
          <w:sz w:val="20"/>
          <w:szCs w:val="20"/>
          <w:lang w:val="lv-LV"/>
        </w:rPr>
        <w:t xml:space="preserve">         </w:t>
      </w:r>
      <w:r w:rsidR="003D5CE7" w:rsidRPr="00330751">
        <w:rPr>
          <w:rFonts w:ascii="Arial" w:hAnsi="Arial" w:cs="Arial"/>
          <w:sz w:val="20"/>
          <w:szCs w:val="20"/>
          <w:lang w:val="lv-LV"/>
        </w:rPr>
        <w:t xml:space="preserve"> </w:t>
      </w:r>
      <w:r w:rsidR="00E06AA4" w:rsidRPr="00330751">
        <w:rPr>
          <w:rFonts w:ascii="Arial" w:hAnsi="Arial" w:cs="Arial"/>
          <w:sz w:val="20"/>
          <w:szCs w:val="20"/>
          <w:lang w:val="lv-LV"/>
        </w:rPr>
        <w:t>Nr.JALP-7.6</w:t>
      </w:r>
      <w:r w:rsidR="00DC79B0" w:rsidRPr="00330751">
        <w:rPr>
          <w:rFonts w:ascii="Arial" w:hAnsi="Arial" w:cs="Arial"/>
          <w:sz w:val="20"/>
          <w:szCs w:val="20"/>
          <w:lang w:val="lv-LV"/>
        </w:rPr>
        <w:t>.</w:t>
      </w:r>
      <w:r w:rsidR="00E06AA4" w:rsidRPr="00330751">
        <w:rPr>
          <w:rFonts w:ascii="Arial" w:hAnsi="Arial" w:cs="Arial"/>
          <w:sz w:val="20"/>
          <w:szCs w:val="20"/>
          <w:lang w:val="lv-LV"/>
        </w:rPr>
        <w:t>/</w:t>
      </w:r>
      <w:r w:rsidR="008A37EE" w:rsidRPr="008A37EE">
        <w:rPr>
          <w:rFonts w:ascii="Arial" w:hAnsi="Arial" w:cs="Arial"/>
          <w:sz w:val="20"/>
          <w:szCs w:val="20"/>
          <w:highlight w:val="yellow"/>
          <w:lang w:val="lv-LV"/>
        </w:rPr>
        <w:t>XX</w:t>
      </w:r>
      <w:r w:rsidR="009A32A4" w:rsidRPr="00330751">
        <w:rPr>
          <w:rFonts w:ascii="Arial" w:hAnsi="Arial" w:cs="Arial"/>
          <w:sz w:val="20"/>
          <w:szCs w:val="20"/>
          <w:lang w:val="lv-LV"/>
        </w:rPr>
        <w:t>-20</w:t>
      </w:r>
      <w:r w:rsidRPr="00330751">
        <w:rPr>
          <w:rFonts w:ascii="Arial" w:hAnsi="Arial" w:cs="Arial"/>
          <w:sz w:val="20"/>
          <w:szCs w:val="20"/>
          <w:lang w:val="lv-LV"/>
        </w:rPr>
        <w:t>2</w:t>
      </w:r>
      <w:r w:rsidR="00554578" w:rsidRPr="00330751">
        <w:rPr>
          <w:rFonts w:ascii="Arial" w:hAnsi="Arial" w:cs="Arial"/>
          <w:sz w:val="20"/>
          <w:szCs w:val="20"/>
          <w:lang w:val="lv-LV"/>
        </w:rPr>
        <w:t>4</w:t>
      </w:r>
    </w:p>
    <w:p w14:paraId="4D646031" w14:textId="77777777" w:rsidR="004F56E3" w:rsidRPr="00D960A8" w:rsidRDefault="004F56E3" w:rsidP="00EC4F79">
      <w:pPr>
        <w:rPr>
          <w:rFonts w:ascii="Arial" w:hAnsi="Arial" w:cs="Arial"/>
          <w:sz w:val="20"/>
          <w:szCs w:val="20"/>
          <w:lang w:val="lv-LV"/>
        </w:rPr>
      </w:pPr>
    </w:p>
    <w:p w14:paraId="1ECB0FEB" w14:textId="77777777" w:rsidR="00BD7F56" w:rsidRPr="00654582" w:rsidRDefault="00BD7F56" w:rsidP="00EC4F79">
      <w:pPr>
        <w:jc w:val="center"/>
        <w:rPr>
          <w:rFonts w:ascii="Arial" w:hAnsi="Arial" w:cs="Arial"/>
          <w:b/>
          <w:sz w:val="20"/>
          <w:szCs w:val="20"/>
          <w:lang w:val="lv-LV"/>
        </w:rPr>
      </w:pPr>
    </w:p>
    <w:p w14:paraId="6F2E7539" w14:textId="64CEE1B2" w:rsidR="004F56E3" w:rsidRPr="00654582" w:rsidRDefault="004F56E3" w:rsidP="00EC4F79">
      <w:pPr>
        <w:jc w:val="center"/>
        <w:rPr>
          <w:rFonts w:ascii="Arial" w:hAnsi="Arial" w:cs="Arial"/>
          <w:b/>
          <w:sz w:val="20"/>
          <w:szCs w:val="20"/>
          <w:lang w:val="lv-LV"/>
        </w:rPr>
      </w:pPr>
      <w:r w:rsidRPr="00654582">
        <w:rPr>
          <w:rFonts w:ascii="Arial" w:hAnsi="Arial" w:cs="Arial"/>
          <w:b/>
          <w:sz w:val="20"/>
          <w:szCs w:val="20"/>
          <w:lang w:val="lv-LV"/>
        </w:rPr>
        <w:t>Grozījumi AS "LatRailNet" 2017.gada 30.jūnija</w:t>
      </w:r>
      <w:r w:rsidR="004F5084">
        <w:rPr>
          <w:rFonts w:ascii="Arial" w:hAnsi="Arial" w:cs="Arial"/>
          <w:b/>
          <w:sz w:val="20"/>
          <w:szCs w:val="20"/>
          <w:lang w:val="lv-LV"/>
        </w:rPr>
        <w:t xml:space="preserve"> </w:t>
      </w:r>
      <w:r w:rsidRPr="00654582">
        <w:rPr>
          <w:rFonts w:ascii="Arial" w:hAnsi="Arial" w:cs="Arial"/>
          <w:b/>
          <w:sz w:val="20"/>
          <w:szCs w:val="20"/>
          <w:lang w:val="lv-LV"/>
        </w:rPr>
        <w:t>noteikumos Nr.JALP-7.6/0</w:t>
      </w:r>
      <w:r w:rsidR="00BD7F56" w:rsidRPr="00654582">
        <w:rPr>
          <w:rFonts w:ascii="Arial" w:hAnsi="Arial" w:cs="Arial"/>
          <w:b/>
          <w:sz w:val="20"/>
          <w:szCs w:val="20"/>
          <w:lang w:val="lv-LV"/>
        </w:rPr>
        <w:t>1</w:t>
      </w:r>
      <w:r w:rsidRPr="00654582">
        <w:rPr>
          <w:rFonts w:ascii="Arial" w:hAnsi="Arial" w:cs="Arial"/>
          <w:b/>
          <w:sz w:val="20"/>
          <w:szCs w:val="20"/>
          <w:lang w:val="lv-LV"/>
        </w:rPr>
        <w:t xml:space="preserve">-2017 "Maksas </w:t>
      </w:r>
      <w:r w:rsidR="00BD7F56" w:rsidRPr="00654582">
        <w:rPr>
          <w:rFonts w:ascii="Arial" w:hAnsi="Arial" w:cs="Arial"/>
          <w:b/>
          <w:sz w:val="20"/>
          <w:szCs w:val="20"/>
          <w:lang w:val="lv-LV"/>
        </w:rPr>
        <w:t>aprēķināšanas</w:t>
      </w:r>
      <w:r w:rsidRPr="00654582">
        <w:rPr>
          <w:rFonts w:ascii="Arial" w:hAnsi="Arial" w:cs="Arial"/>
          <w:b/>
          <w:sz w:val="20"/>
          <w:szCs w:val="20"/>
          <w:lang w:val="lv-LV"/>
        </w:rPr>
        <w:t xml:space="preserve"> shēma"</w:t>
      </w:r>
    </w:p>
    <w:p w14:paraId="6453F727" w14:textId="77777777" w:rsidR="004F56E3" w:rsidRPr="00654582" w:rsidRDefault="004F56E3" w:rsidP="00EC4F79">
      <w:pPr>
        <w:spacing w:line="276" w:lineRule="auto"/>
        <w:rPr>
          <w:rFonts w:ascii="Arial" w:hAnsi="Arial" w:cs="Arial"/>
          <w:sz w:val="20"/>
          <w:szCs w:val="20"/>
          <w:lang w:val="lv-LV"/>
        </w:rPr>
      </w:pPr>
    </w:p>
    <w:p w14:paraId="043D7F4B" w14:textId="3C5E69D1" w:rsidR="00EC4F79" w:rsidRDefault="00EC4F79" w:rsidP="00CE36B9">
      <w:pPr>
        <w:spacing w:after="120" w:line="276" w:lineRule="auto"/>
        <w:ind w:firstLine="426"/>
        <w:jc w:val="both"/>
        <w:rPr>
          <w:rFonts w:ascii="Arial" w:hAnsi="Arial" w:cs="Arial"/>
          <w:sz w:val="20"/>
          <w:szCs w:val="20"/>
          <w:lang w:val="lv-LV"/>
        </w:rPr>
      </w:pPr>
      <w:r w:rsidRPr="00654582">
        <w:rPr>
          <w:rFonts w:ascii="Arial" w:hAnsi="Arial" w:cs="Arial"/>
          <w:sz w:val="20"/>
          <w:szCs w:val="20"/>
          <w:lang w:val="lv-LV"/>
        </w:rPr>
        <w:t xml:space="preserve">1. </w:t>
      </w:r>
      <w:r w:rsidR="004F56E3" w:rsidRPr="00654582">
        <w:rPr>
          <w:rFonts w:ascii="Arial" w:hAnsi="Arial" w:cs="Arial"/>
          <w:sz w:val="20"/>
          <w:szCs w:val="20"/>
          <w:lang w:val="lv-LV"/>
        </w:rPr>
        <w:t>Izdarīt AS "LatRailNet" 2017.gada 30.jūnija noteikum</w:t>
      </w:r>
      <w:r w:rsidR="009A32A4" w:rsidRPr="00654582">
        <w:rPr>
          <w:rFonts w:ascii="Arial" w:hAnsi="Arial" w:cs="Arial"/>
          <w:sz w:val="20"/>
          <w:szCs w:val="20"/>
          <w:lang w:val="lv-LV"/>
        </w:rPr>
        <w:t>os Nr.JALP-7.6/0</w:t>
      </w:r>
      <w:r w:rsidR="00BD7F56" w:rsidRPr="00654582">
        <w:rPr>
          <w:rFonts w:ascii="Arial" w:hAnsi="Arial" w:cs="Arial"/>
          <w:sz w:val="20"/>
          <w:szCs w:val="20"/>
          <w:lang w:val="lv-LV"/>
        </w:rPr>
        <w:t>1</w:t>
      </w:r>
      <w:r w:rsidR="009A32A4" w:rsidRPr="00654582">
        <w:rPr>
          <w:rFonts w:ascii="Arial" w:hAnsi="Arial" w:cs="Arial"/>
          <w:sz w:val="20"/>
          <w:szCs w:val="20"/>
          <w:lang w:val="lv-LV"/>
        </w:rPr>
        <w:t xml:space="preserve">-2017 </w:t>
      </w:r>
      <w:r w:rsidR="004F56E3" w:rsidRPr="00654582">
        <w:rPr>
          <w:rFonts w:ascii="Arial" w:hAnsi="Arial" w:cs="Arial"/>
          <w:sz w:val="20"/>
          <w:szCs w:val="20"/>
          <w:lang w:val="lv-LV"/>
        </w:rPr>
        <w:t xml:space="preserve">"Maksas </w:t>
      </w:r>
      <w:r w:rsidR="00BD7F56" w:rsidRPr="00654582">
        <w:rPr>
          <w:rFonts w:ascii="Arial" w:hAnsi="Arial" w:cs="Arial"/>
          <w:sz w:val="20"/>
          <w:szCs w:val="20"/>
          <w:lang w:val="lv-LV"/>
        </w:rPr>
        <w:t>aprēķināšanas</w:t>
      </w:r>
      <w:r w:rsidR="004F56E3" w:rsidRPr="00654582">
        <w:rPr>
          <w:rFonts w:ascii="Arial" w:hAnsi="Arial" w:cs="Arial"/>
          <w:sz w:val="20"/>
          <w:szCs w:val="20"/>
          <w:lang w:val="lv-LV"/>
        </w:rPr>
        <w:t xml:space="preserve"> shēma</w:t>
      </w:r>
      <w:r w:rsidR="00BD7F56" w:rsidRPr="00654582">
        <w:rPr>
          <w:rFonts w:ascii="Arial" w:hAnsi="Arial" w:cs="Arial"/>
          <w:sz w:val="20"/>
          <w:szCs w:val="20"/>
          <w:lang w:val="lv-LV"/>
        </w:rPr>
        <w:t>"</w:t>
      </w:r>
      <w:r w:rsidR="00FA4847" w:rsidRPr="00654582">
        <w:rPr>
          <w:rFonts w:ascii="Arial" w:hAnsi="Arial" w:cs="Arial"/>
          <w:sz w:val="20"/>
          <w:szCs w:val="20"/>
          <w:lang w:val="lv-LV"/>
        </w:rPr>
        <w:t xml:space="preserve"> (turpmāk – </w:t>
      </w:r>
      <w:r w:rsidR="00AA108A">
        <w:rPr>
          <w:rFonts w:ascii="Arial" w:hAnsi="Arial" w:cs="Arial"/>
          <w:sz w:val="20"/>
          <w:szCs w:val="20"/>
          <w:lang w:val="lv-LV"/>
        </w:rPr>
        <w:t>shēma</w:t>
      </w:r>
      <w:r w:rsidR="00FA4847" w:rsidRPr="00654582">
        <w:rPr>
          <w:rFonts w:ascii="Arial" w:hAnsi="Arial" w:cs="Arial"/>
          <w:sz w:val="20"/>
          <w:szCs w:val="20"/>
          <w:lang w:val="lv-LV"/>
        </w:rPr>
        <w:t>)</w:t>
      </w:r>
      <w:r w:rsidR="004F56E3" w:rsidRPr="00654582">
        <w:rPr>
          <w:rFonts w:ascii="Arial" w:hAnsi="Arial" w:cs="Arial"/>
          <w:sz w:val="20"/>
          <w:szCs w:val="20"/>
          <w:lang w:val="lv-LV"/>
        </w:rPr>
        <w:t xml:space="preserve"> šādus grozījumus: </w:t>
      </w:r>
    </w:p>
    <w:p w14:paraId="416A8FCC" w14:textId="214565D4" w:rsidR="00C23601" w:rsidRDefault="00051A5E" w:rsidP="00C23601">
      <w:pPr>
        <w:spacing w:line="276" w:lineRule="auto"/>
        <w:ind w:firstLine="426"/>
        <w:jc w:val="both"/>
        <w:rPr>
          <w:rFonts w:ascii="Arial" w:hAnsi="Arial" w:cs="Arial"/>
          <w:sz w:val="20"/>
          <w:szCs w:val="20"/>
          <w:lang w:val="lv-LV"/>
        </w:rPr>
      </w:pPr>
      <w:r>
        <w:rPr>
          <w:rFonts w:ascii="Arial" w:hAnsi="Arial" w:cs="Arial"/>
          <w:sz w:val="20"/>
          <w:szCs w:val="20"/>
          <w:lang w:val="lv-LV"/>
        </w:rPr>
        <w:t>1.</w:t>
      </w:r>
      <w:r w:rsidR="00C61A49">
        <w:rPr>
          <w:rFonts w:ascii="Arial" w:hAnsi="Arial" w:cs="Arial"/>
          <w:sz w:val="20"/>
          <w:szCs w:val="20"/>
          <w:lang w:val="lv-LV"/>
        </w:rPr>
        <w:t>1</w:t>
      </w:r>
      <w:r>
        <w:rPr>
          <w:rFonts w:ascii="Arial" w:hAnsi="Arial" w:cs="Arial"/>
          <w:sz w:val="20"/>
          <w:szCs w:val="20"/>
          <w:lang w:val="lv-LV"/>
        </w:rPr>
        <w:t xml:space="preserve">. izteikt shēmas </w:t>
      </w:r>
      <w:r w:rsidR="00C23601">
        <w:rPr>
          <w:rFonts w:ascii="Arial" w:hAnsi="Arial" w:cs="Arial"/>
          <w:sz w:val="20"/>
          <w:szCs w:val="20"/>
          <w:lang w:val="lv-LV"/>
        </w:rPr>
        <w:t xml:space="preserve">2.4.apakšpunktu </w:t>
      </w:r>
      <w:r w:rsidR="006C08F2">
        <w:rPr>
          <w:rFonts w:ascii="Arial" w:hAnsi="Arial" w:cs="Arial"/>
          <w:sz w:val="20"/>
          <w:szCs w:val="20"/>
          <w:lang w:val="lv-LV"/>
        </w:rPr>
        <w:t>šādā redakcijā:</w:t>
      </w:r>
      <w:r w:rsidR="001C3528">
        <w:rPr>
          <w:rFonts w:ascii="Arial" w:hAnsi="Arial" w:cs="Arial"/>
          <w:sz w:val="20"/>
          <w:szCs w:val="20"/>
          <w:lang w:val="lv-LV"/>
        </w:rPr>
        <w:t xml:space="preserve"> </w:t>
      </w:r>
      <w:r w:rsidR="001C3528" w:rsidRPr="001C3528">
        <w:rPr>
          <w:rFonts w:ascii="Arial" w:hAnsi="Arial" w:cs="Arial"/>
          <w:i/>
          <w:iCs/>
          <w:sz w:val="20"/>
          <w:szCs w:val="20"/>
          <w:highlight w:val="yellow"/>
          <w:lang w:val="lv-LV"/>
        </w:rPr>
        <w:t>(papildināt ar trūkstošo komata pieturzīmi)</w:t>
      </w:r>
    </w:p>
    <w:p w14:paraId="25080299" w14:textId="036E15A1" w:rsidR="00C23601" w:rsidRDefault="00C23601" w:rsidP="00CE36B9">
      <w:pPr>
        <w:spacing w:after="120" w:line="276" w:lineRule="auto"/>
        <w:ind w:firstLine="426"/>
        <w:jc w:val="both"/>
        <w:rPr>
          <w:rFonts w:ascii="Arial" w:hAnsi="Arial" w:cs="Arial"/>
          <w:sz w:val="20"/>
          <w:szCs w:val="20"/>
          <w:lang w:val="lv-LV"/>
        </w:rPr>
      </w:pPr>
      <w:r w:rsidRPr="00654582">
        <w:rPr>
          <w:rFonts w:ascii="Arial" w:hAnsi="Arial" w:cs="Arial"/>
          <w:sz w:val="20"/>
          <w:szCs w:val="20"/>
          <w:lang w:val="lv-LV"/>
        </w:rPr>
        <w:t>"</w:t>
      </w:r>
      <w:r w:rsidRPr="00C23601">
        <w:rPr>
          <w:rFonts w:ascii="Arial" w:hAnsi="Arial" w:cs="Arial"/>
          <w:sz w:val="20"/>
          <w:szCs w:val="20"/>
          <w:lang w:val="lv-LV"/>
        </w:rPr>
        <w:t xml:space="preserve">2.4. </w:t>
      </w:r>
      <w:r w:rsidRPr="00670FD1">
        <w:rPr>
          <w:rFonts w:ascii="Arial" w:hAnsi="Arial" w:cs="Arial"/>
          <w:b/>
          <w:bCs/>
          <w:sz w:val="20"/>
          <w:szCs w:val="20"/>
          <w:lang w:val="lv-LV"/>
        </w:rPr>
        <w:t>darbības rādītāji</w:t>
      </w:r>
      <w:r w:rsidRPr="00C23601">
        <w:rPr>
          <w:rFonts w:ascii="Arial" w:hAnsi="Arial" w:cs="Arial"/>
          <w:sz w:val="20"/>
          <w:szCs w:val="20"/>
          <w:lang w:val="lv-LV"/>
        </w:rPr>
        <w:t xml:space="preserve"> ‒ kvantitatīvie indikatori, ar kuriem atbilstoši efektīviem, pārredzamiem un nediskriminējošiem principiem var plānot, noteikt un mērīt panākto sniegumu dažādu aktivitāšu nodrošināšanā;</w:t>
      </w:r>
      <w:r w:rsidR="001C3528" w:rsidRPr="00654582">
        <w:rPr>
          <w:rFonts w:ascii="Arial" w:hAnsi="Arial" w:cs="Arial"/>
          <w:sz w:val="20"/>
          <w:szCs w:val="20"/>
          <w:lang w:val="lv-LV"/>
        </w:rPr>
        <w:t>"</w:t>
      </w:r>
      <w:r w:rsidR="001C3528">
        <w:rPr>
          <w:rFonts w:ascii="Arial" w:hAnsi="Arial" w:cs="Arial"/>
          <w:sz w:val="20"/>
          <w:szCs w:val="20"/>
          <w:lang w:val="lv-LV"/>
        </w:rPr>
        <w:t>;</w:t>
      </w:r>
    </w:p>
    <w:p w14:paraId="2D952512" w14:textId="42919772" w:rsidR="00C23601" w:rsidRDefault="001C3528" w:rsidP="00C61A49">
      <w:pPr>
        <w:spacing w:line="276" w:lineRule="auto"/>
        <w:ind w:firstLine="426"/>
        <w:jc w:val="both"/>
        <w:rPr>
          <w:rFonts w:ascii="Arial" w:hAnsi="Arial" w:cs="Arial"/>
          <w:sz w:val="20"/>
          <w:szCs w:val="20"/>
          <w:lang w:val="lv-LV"/>
        </w:rPr>
      </w:pPr>
      <w:r>
        <w:rPr>
          <w:rFonts w:ascii="Arial" w:hAnsi="Arial" w:cs="Arial"/>
          <w:sz w:val="20"/>
          <w:szCs w:val="20"/>
          <w:lang w:val="lv-LV"/>
        </w:rPr>
        <w:t>1.2. izteikt shēmas 2.5.</w:t>
      </w:r>
      <w:r w:rsidRPr="001C3528">
        <w:rPr>
          <w:rFonts w:ascii="Arial" w:hAnsi="Arial" w:cs="Arial"/>
          <w:sz w:val="20"/>
          <w:szCs w:val="20"/>
          <w:vertAlign w:val="superscript"/>
          <w:lang w:val="lv-LV"/>
        </w:rPr>
        <w:t>1</w:t>
      </w:r>
      <w:r>
        <w:rPr>
          <w:rFonts w:ascii="Arial" w:hAnsi="Arial" w:cs="Arial"/>
          <w:sz w:val="20"/>
          <w:szCs w:val="20"/>
          <w:lang w:val="lv-LV"/>
        </w:rPr>
        <w:t xml:space="preserve">apakšpunktu šādā redakcijā: </w:t>
      </w:r>
      <w:r w:rsidRPr="001C3528">
        <w:rPr>
          <w:rFonts w:ascii="Arial" w:hAnsi="Arial" w:cs="Arial"/>
          <w:i/>
          <w:iCs/>
          <w:sz w:val="20"/>
          <w:szCs w:val="20"/>
          <w:highlight w:val="yellow"/>
          <w:lang w:val="lv-LV"/>
        </w:rPr>
        <w:t>(vārds "Brīvās" ar lielo burtu)</w:t>
      </w:r>
    </w:p>
    <w:p w14:paraId="7350C897" w14:textId="666BBBCA" w:rsidR="001C3528" w:rsidRDefault="001C3528" w:rsidP="00CE36B9">
      <w:pPr>
        <w:spacing w:after="120" w:line="276" w:lineRule="auto"/>
        <w:ind w:firstLine="426"/>
        <w:jc w:val="both"/>
        <w:rPr>
          <w:rFonts w:ascii="Arial" w:hAnsi="Arial" w:cs="Arial"/>
          <w:sz w:val="20"/>
          <w:szCs w:val="20"/>
          <w:lang w:val="lv-LV"/>
        </w:rPr>
      </w:pPr>
      <w:r w:rsidRPr="00654582">
        <w:rPr>
          <w:rFonts w:ascii="Arial" w:hAnsi="Arial" w:cs="Arial"/>
          <w:sz w:val="20"/>
          <w:szCs w:val="20"/>
          <w:lang w:val="lv-LV"/>
        </w:rPr>
        <w:t>"</w:t>
      </w:r>
      <w:r w:rsidRPr="001C3528">
        <w:rPr>
          <w:rFonts w:ascii="Arial" w:hAnsi="Arial" w:cs="Arial"/>
          <w:sz w:val="20"/>
          <w:szCs w:val="20"/>
          <w:lang w:eastAsia="ru-RU"/>
        </w:rPr>
        <w:t>2.5.</w:t>
      </w:r>
      <w:r w:rsidRPr="001C3528">
        <w:rPr>
          <w:rFonts w:ascii="Arial" w:hAnsi="Arial" w:cs="Arial"/>
          <w:sz w:val="20"/>
          <w:szCs w:val="20"/>
          <w:vertAlign w:val="superscript"/>
          <w:lang w:eastAsia="ru-RU"/>
        </w:rPr>
        <w:t>1</w:t>
      </w:r>
      <w:r w:rsidRPr="001C3528">
        <w:rPr>
          <w:rFonts w:ascii="Arial" w:hAnsi="Arial" w:cs="Arial"/>
          <w:sz w:val="20"/>
          <w:szCs w:val="20"/>
          <w:lang w:eastAsia="ru-RU"/>
        </w:rPr>
        <w:t xml:space="preserve"> </w:t>
      </w:r>
      <w:r w:rsidRPr="001C3528">
        <w:rPr>
          <w:rFonts w:ascii="Arial" w:hAnsi="Arial" w:cs="Arial"/>
          <w:b/>
          <w:sz w:val="20"/>
          <w:szCs w:val="20"/>
          <w:lang w:eastAsia="ru-RU"/>
        </w:rPr>
        <w:t>Eiropas Ekonomikas zona (turpmāk arī EEZ)</w:t>
      </w:r>
      <w:r w:rsidRPr="001C3528">
        <w:rPr>
          <w:rFonts w:ascii="Arial" w:hAnsi="Arial" w:cs="Arial"/>
          <w:sz w:val="20"/>
          <w:szCs w:val="20"/>
          <w:lang w:eastAsia="ru-RU"/>
        </w:rPr>
        <w:t xml:space="preserve"> – ir brīvās tirdzniecības zona, kurā ietilpst Eiropas Savienības un trīs Eiropas Brīvās tirdzniecības asociācijas valstis (Islande, Lihtenšteina un Norvēģija), kas ir izveidojušas iekšējo tirgu, kurā darbojas vienādi pamatnoteikumi;</w:t>
      </w:r>
      <w:r w:rsidRPr="00654582">
        <w:rPr>
          <w:rFonts w:ascii="Arial" w:hAnsi="Arial" w:cs="Arial"/>
          <w:sz w:val="20"/>
          <w:szCs w:val="20"/>
          <w:lang w:val="lv-LV"/>
        </w:rPr>
        <w:t>"</w:t>
      </w:r>
      <w:r>
        <w:rPr>
          <w:rFonts w:ascii="Arial" w:hAnsi="Arial" w:cs="Arial"/>
          <w:sz w:val="20"/>
          <w:szCs w:val="20"/>
          <w:lang w:val="lv-LV"/>
        </w:rPr>
        <w:t>;</w:t>
      </w:r>
    </w:p>
    <w:p w14:paraId="4E102A3F" w14:textId="7122174B" w:rsidR="001C3528" w:rsidRDefault="001C3528" w:rsidP="00C61A49">
      <w:pPr>
        <w:spacing w:line="276" w:lineRule="auto"/>
        <w:ind w:firstLine="426"/>
        <w:jc w:val="both"/>
        <w:rPr>
          <w:rFonts w:ascii="Arial" w:hAnsi="Arial" w:cs="Arial"/>
          <w:sz w:val="20"/>
          <w:szCs w:val="20"/>
          <w:lang w:eastAsia="ru-RU"/>
        </w:rPr>
      </w:pPr>
      <w:r>
        <w:rPr>
          <w:rFonts w:ascii="Arial" w:hAnsi="Arial" w:cs="Arial"/>
          <w:sz w:val="20"/>
          <w:szCs w:val="20"/>
          <w:lang w:val="lv-LV"/>
        </w:rPr>
        <w:t>1.3. izteikt shēmas 2.6.apakšpunktu šādā redakcijā:</w:t>
      </w:r>
    </w:p>
    <w:p w14:paraId="2B308C7C" w14:textId="0F47D538" w:rsidR="00333838" w:rsidRDefault="00333838" w:rsidP="00CE36B9">
      <w:pPr>
        <w:spacing w:after="120" w:line="276" w:lineRule="auto"/>
        <w:ind w:firstLine="426"/>
        <w:jc w:val="both"/>
        <w:rPr>
          <w:rFonts w:ascii="Arial" w:hAnsi="Arial" w:cs="Arial"/>
          <w:sz w:val="20"/>
          <w:szCs w:val="20"/>
          <w:lang w:val="lv-LV"/>
        </w:rPr>
      </w:pPr>
      <w:r w:rsidRPr="00240F8E">
        <w:rPr>
          <w:rFonts w:ascii="Arial" w:hAnsi="Arial" w:cs="Arial"/>
          <w:sz w:val="20"/>
          <w:szCs w:val="20"/>
          <w:lang w:val="lv-LV"/>
        </w:rPr>
        <w:t>"</w:t>
      </w:r>
      <w:r w:rsidR="00670FD1" w:rsidRPr="00240F8E">
        <w:rPr>
          <w:rFonts w:ascii="Arial" w:hAnsi="Arial" w:cs="Arial"/>
          <w:sz w:val="20"/>
          <w:szCs w:val="20"/>
          <w:lang w:eastAsia="ru-RU"/>
        </w:rPr>
        <w:t xml:space="preserve">2.6. </w:t>
      </w:r>
      <w:r w:rsidRPr="00240F8E">
        <w:rPr>
          <w:rFonts w:ascii="Arial" w:hAnsi="Arial" w:cs="Arial"/>
          <w:b/>
          <w:sz w:val="20"/>
          <w:szCs w:val="20"/>
          <w:lang w:eastAsia="ru-RU"/>
        </w:rPr>
        <w:t>vagona nosūtīšanas</w:t>
      </w:r>
      <w:r w:rsidR="00670FD1" w:rsidRPr="00240F8E">
        <w:rPr>
          <w:rFonts w:ascii="Arial" w:hAnsi="Arial" w:cs="Arial"/>
          <w:b/>
          <w:sz w:val="20"/>
          <w:szCs w:val="20"/>
          <w:lang w:eastAsia="ru-RU"/>
        </w:rPr>
        <w:t xml:space="preserve"> stacija</w:t>
      </w:r>
      <w:r w:rsidR="00670FD1" w:rsidRPr="00240F8E">
        <w:rPr>
          <w:rFonts w:ascii="Arial" w:hAnsi="Arial" w:cs="Arial"/>
          <w:sz w:val="20"/>
          <w:szCs w:val="20"/>
          <w:lang w:eastAsia="ru-RU"/>
        </w:rPr>
        <w:t xml:space="preserve"> –</w:t>
      </w:r>
      <w:r w:rsidR="00C8428C" w:rsidRPr="00240F8E">
        <w:rPr>
          <w:rFonts w:ascii="Arial" w:hAnsi="Arial" w:cs="Arial"/>
          <w:sz w:val="20"/>
          <w:szCs w:val="20"/>
          <w:lang w:eastAsia="ru-RU"/>
        </w:rPr>
        <w:t xml:space="preserve"> vagona </w:t>
      </w:r>
      <w:r w:rsidRPr="00240F8E">
        <w:rPr>
          <w:rFonts w:ascii="Arial" w:hAnsi="Arial" w:cs="Arial"/>
          <w:sz w:val="20"/>
          <w:szCs w:val="20"/>
          <w:lang w:eastAsia="ru-RU"/>
        </w:rPr>
        <w:t>pavadzīmes dokumentā</w:t>
      </w:r>
      <w:r w:rsidR="00C8428C" w:rsidRPr="00240F8E">
        <w:rPr>
          <w:rFonts w:ascii="Arial" w:hAnsi="Arial" w:cs="Arial"/>
          <w:sz w:val="20"/>
          <w:szCs w:val="20"/>
          <w:lang w:eastAsia="ru-RU"/>
        </w:rPr>
        <w:t xml:space="preserve"> noradīt</w:t>
      </w:r>
      <w:r w:rsidR="00971F64" w:rsidRPr="00240F8E">
        <w:rPr>
          <w:rFonts w:ascii="Arial" w:hAnsi="Arial" w:cs="Arial"/>
          <w:sz w:val="20"/>
          <w:szCs w:val="20"/>
          <w:lang w:eastAsia="ru-RU"/>
        </w:rPr>
        <w:t>ā</w:t>
      </w:r>
      <w:r w:rsidR="00C8428C" w:rsidRPr="00240F8E">
        <w:rPr>
          <w:rFonts w:ascii="Arial" w:hAnsi="Arial" w:cs="Arial"/>
          <w:sz w:val="20"/>
          <w:szCs w:val="20"/>
          <w:lang w:eastAsia="ru-RU"/>
        </w:rPr>
        <w:t xml:space="preserve"> vagona nosūtīšanas stacija</w:t>
      </w:r>
      <w:r w:rsidR="00971F64" w:rsidRPr="00240F8E">
        <w:rPr>
          <w:rFonts w:ascii="Arial" w:hAnsi="Arial" w:cs="Arial"/>
          <w:sz w:val="20"/>
          <w:szCs w:val="20"/>
          <w:lang w:eastAsia="ru-RU"/>
        </w:rPr>
        <w:t xml:space="preserve"> (Latvijas teritorijā, EEZ vai ārpus tās)</w:t>
      </w:r>
      <w:r w:rsidR="00C8428C" w:rsidRPr="00240F8E">
        <w:rPr>
          <w:rFonts w:ascii="Arial" w:hAnsi="Arial" w:cs="Arial"/>
          <w:sz w:val="20"/>
          <w:szCs w:val="20"/>
          <w:lang w:eastAsia="ru-RU"/>
        </w:rPr>
        <w:t>, kurā veikta kravas vagona iekraušana</w:t>
      </w:r>
      <w:r w:rsidRPr="00240F8E">
        <w:rPr>
          <w:rFonts w:ascii="Arial" w:hAnsi="Arial" w:cs="Arial"/>
          <w:sz w:val="20"/>
          <w:szCs w:val="20"/>
          <w:lang w:eastAsia="ru-RU"/>
        </w:rPr>
        <w:t>;</w:t>
      </w:r>
      <w:r w:rsidRPr="00240F8E">
        <w:rPr>
          <w:rFonts w:ascii="Arial" w:hAnsi="Arial" w:cs="Arial"/>
          <w:sz w:val="20"/>
          <w:szCs w:val="20"/>
          <w:lang w:val="lv-LV"/>
        </w:rPr>
        <w:t>";</w:t>
      </w:r>
    </w:p>
    <w:p w14:paraId="58CC337E" w14:textId="59807B36" w:rsidR="00AF3F39" w:rsidRDefault="00333838" w:rsidP="00CE36B9">
      <w:pPr>
        <w:spacing w:after="120" w:line="276" w:lineRule="auto"/>
        <w:ind w:firstLine="426"/>
        <w:jc w:val="both"/>
        <w:rPr>
          <w:rFonts w:ascii="Arial" w:hAnsi="Arial" w:cs="Arial"/>
          <w:sz w:val="20"/>
          <w:szCs w:val="20"/>
          <w:lang w:val="lv-LV"/>
        </w:rPr>
      </w:pPr>
      <w:r>
        <w:rPr>
          <w:rFonts w:ascii="Arial" w:hAnsi="Arial" w:cs="Arial"/>
          <w:sz w:val="20"/>
          <w:szCs w:val="20"/>
          <w:lang w:val="lv-LV"/>
        </w:rPr>
        <w:t xml:space="preserve">1.4. </w:t>
      </w:r>
      <w:r w:rsidR="000E0D0A">
        <w:rPr>
          <w:rFonts w:ascii="Arial" w:hAnsi="Arial" w:cs="Arial"/>
          <w:sz w:val="20"/>
          <w:szCs w:val="20"/>
          <w:lang w:val="lv-LV"/>
        </w:rPr>
        <w:t>izslēgt</w:t>
      </w:r>
      <w:r>
        <w:rPr>
          <w:rFonts w:ascii="Arial" w:hAnsi="Arial" w:cs="Arial"/>
          <w:sz w:val="20"/>
          <w:szCs w:val="20"/>
          <w:lang w:val="lv-LV"/>
        </w:rPr>
        <w:t xml:space="preserve"> shēmas 2.</w:t>
      </w:r>
      <w:r w:rsidR="000E0D0A">
        <w:rPr>
          <w:rFonts w:ascii="Arial" w:hAnsi="Arial" w:cs="Arial"/>
          <w:sz w:val="20"/>
          <w:szCs w:val="20"/>
          <w:lang w:val="lv-LV"/>
        </w:rPr>
        <w:t>13</w:t>
      </w:r>
      <w:r>
        <w:rPr>
          <w:rFonts w:ascii="Arial" w:hAnsi="Arial" w:cs="Arial"/>
          <w:sz w:val="20"/>
          <w:szCs w:val="20"/>
          <w:lang w:val="lv-LV"/>
        </w:rPr>
        <w:t>.apakšpunktu</w:t>
      </w:r>
      <w:r w:rsidR="000E0D0A">
        <w:rPr>
          <w:rFonts w:ascii="Arial" w:hAnsi="Arial" w:cs="Arial"/>
          <w:sz w:val="20"/>
          <w:szCs w:val="20"/>
          <w:lang w:val="lv-LV"/>
        </w:rPr>
        <w:t>;</w:t>
      </w:r>
    </w:p>
    <w:p w14:paraId="4D874575" w14:textId="1E059CFC" w:rsidR="00AF3F39" w:rsidRDefault="00AF3F39" w:rsidP="00CE36B9">
      <w:pPr>
        <w:spacing w:after="120" w:line="276" w:lineRule="auto"/>
        <w:ind w:firstLine="426"/>
        <w:jc w:val="both"/>
        <w:rPr>
          <w:rFonts w:ascii="Arial" w:hAnsi="Arial" w:cs="Arial"/>
          <w:sz w:val="20"/>
          <w:szCs w:val="20"/>
          <w:lang w:val="lv-LV"/>
        </w:rPr>
      </w:pPr>
      <w:r>
        <w:rPr>
          <w:rFonts w:ascii="Arial" w:hAnsi="Arial" w:cs="Arial"/>
          <w:sz w:val="20"/>
          <w:szCs w:val="20"/>
          <w:lang w:val="lv-LV"/>
        </w:rPr>
        <w:t>1.5. izslēgt shēmas 2.16.</w:t>
      </w:r>
      <w:r w:rsidRPr="00AF3F39">
        <w:rPr>
          <w:rFonts w:ascii="Arial" w:hAnsi="Arial" w:cs="Arial"/>
          <w:sz w:val="20"/>
          <w:szCs w:val="20"/>
          <w:vertAlign w:val="superscript"/>
          <w:lang w:val="lv-LV"/>
        </w:rPr>
        <w:t>1</w:t>
      </w:r>
      <w:r>
        <w:rPr>
          <w:rFonts w:ascii="Arial" w:hAnsi="Arial" w:cs="Arial"/>
          <w:sz w:val="20"/>
          <w:szCs w:val="20"/>
          <w:lang w:val="lv-LV"/>
        </w:rPr>
        <w:t>apakšpunktu;</w:t>
      </w:r>
    </w:p>
    <w:p w14:paraId="1843C4F4" w14:textId="01F305C3" w:rsidR="00B61C0C" w:rsidRDefault="00B61C0C" w:rsidP="00CE36B9">
      <w:pPr>
        <w:spacing w:after="120" w:line="276" w:lineRule="auto"/>
        <w:ind w:firstLine="426"/>
        <w:jc w:val="both"/>
        <w:rPr>
          <w:rFonts w:ascii="Arial" w:hAnsi="Arial" w:cs="Arial"/>
          <w:sz w:val="20"/>
          <w:szCs w:val="20"/>
          <w:lang w:val="lv-LV"/>
        </w:rPr>
      </w:pPr>
      <w:r>
        <w:rPr>
          <w:rFonts w:ascii="Arial" w:hAnsi="Arial" w:cs="Arial"/>
          <w:sz w:val="20"/>
          <w:szCs w:val="20"/>
          <w:lang w:val="lv-LV"/>
        </w:rPr>
        <w:t>1.6. izslēgt shēmas 2.24.</w:t>
      </w:r>
      <w:r w:rsidRPr="00AF3F39">
        <w:rPr>
          <w:rFonts w:ascii="Arial" w:hAnsi="Arial" w:cs="Arial"/>
          <w:sz w:val="20"/>
          <w:szCs w:val="20"/>
          <w:vertAlign w:val="superscript"/>
          <w:lang w:val="lv-LV"/>
        </w:rPr>
        <w:t>1</w:t>
      </w:r>
      <w:r>
        <w:rPr>
          <w:rFonts w:ascii="Arial" w:hAnsi="Arial" w:cs="Arial"/>
          <w:sz w:val="20"/>
          <w:szCs w:val="20"/>
          <w:lang w:val="lv-LV"/>
        </w:rPr>
        <w:t>apakšpunktu;</w:t>
      </w:r>
    </w:p>
    <w:p w14:paraId="102CF98F" w14:textId="33B5E62E" w:rsidR="00CC7892" w:rsidRDefault="00CC7892" w:rsidP="00CE36B9">
      <w:pPr>
        <w:spacing w:after="120" w:line="276" w:lineRule="auto"/>
        <w:ind w:firstLine="426"/>
        <w:jc w:val="both"/>
        <w:rPr>
          <w:rFonts w:ascii="Arial" w:hAnsi="Arial" w:cs="Arial"/>
          <w:sz w:val="20"/>
          <w:szCs w:val="20"/>
          <w:lang w:val="lv-LV"/>
        </w:rPr>
      </w:pPr>
      <w:r>
        <w:rPr>
          <w:rFonts w:ascii="Arial" w:hAnsi="Arial" w:cs="Arial"/>
          <w:sz w:val="20"/>
          <w:szCs w:val="20"/>
          <w:lang w:val="lv-LV"/>
        </w:rPr>
        <w:t>1.7. izslēgt shēmas 2.25.apakšpunktu;</w:t>
      </w:r>
    </w:p>
    <w:p w14:paraId="5F272320" w14:textId="2D30C02E" w:rsidR="00971F64" w:rsidRDefault="00971F64" w:rsidP="00971F64">
      <w:pPr>
        <w:spacing w:line="276" w:lineRule="auto"/>
        <w:ind w:firstLine="426"/>
        <w:jc w:val="both"/>
        <w:rPr>
          <w:rFonts w:ascii="Arial" w:hAnsi="Arial" w:cs="Arial"/>
          <w:sz w:val="20"/>
          <w:szCs w:val="20"/>
          <w:lang w:eastAsia="ru-RU"/>
        </w:rPr>
      </w:pPr>
      <w:r>
        <w:rPr>
          <w:rFonts w:ascii="Arial" w:hAnsi="Arial" w:cs="Arial"/>
          <w:sz w:val="20"/>
          <w:szCs w:val="20"/>
          <w:lang w:val="lv-LV"/>
        </w:rPr>
        <w:t>1.8. izteikt shēmas 2.26.apakšpunktu šādā redakcijā:</w:t>
      </w:r>
    </w:p>
    <w:p w14:paraId="7B7B64A1" w14:textId="5D0678D0" w:rsidR="00971F64" w:rsidRDefault="00971F64" w:rsidP="00CE36B9">
      <w:pPr>
        <w:spacing w:after="120" w:line="276" w:lineRule="auto"/>
        <w:ind w:firstLine="426"/>
        <w:jc w:val="both"/>
        <w:rPr>
          <w:rFonts w:ascii="Arial" w:hAnsi="Arial" w:cs="Arial"/>
          <w:sz w:val="20"/>
          <w:szCs w:val="20"/>
          <w:lang w:val="lv-LV"/>
        </w:rPr>
      </w:pPr>
      <w:r w:rsidRPr="00240F8E">
        <w:rPr>
          <w:rFonts w:ascii="Arial" w:hAnsi="Arial" w:cs="Arial"/>
          <w:sz w:val="20"/>
          <w:szCs w:val="20"/>
          <w:lang w:val="lv-LV"/>
        </w:rPr>
        <w:t>"</w:t>
      </w:r>
      <w:r w:rsidRPr="00240F8E">
        <w:rPr>
          <w:rFonts w:ascii="Arial" w:hAnsi="Arial" w:cs="Arial"/>
          <w:sz w:val="20"/>
          <w:szCs w:val="20"/>
          <w:lang w:eastAsia="ru-RU"/>
        </w:rPr>
        <w:t>2.</w:t>
      </w:r>
      <w:r w:rsidR="00240F8E" w:rsidRPr="00240F8E">
        <w:rPr>
          <w:rFonts w:ascii="Arial" w:hAnsi="Arial" w:cs="Arial"/>
          <w:sz w:val="20"/>
          <w:szCs w:val="20"/>
          <w:lang w:eastAsia="ru-RU"/>
        </w:rPr>
        <w:t>2</w:t>
      </w:r>
      <w:r w:rsidRPr="00240F8E">
        <w:rPr>
          <w:rFonts w:ascii="Arial" w:hAnsi="Arial" w:cs="Arial"/>
          <w:sz w:val="20"/>
          <w:szCs w:val="20"/>
          <w:lang w:eastAsia="ru-RU"/>
        </w:rPr>
        <w:t xml:space="preserve">6. </w:t>
      </w:r>
      <w:r w:rsidRPr="00240F8E">
        <w:rPr>
          <w:rFonts w:ascii="Arial" w:hAnsi="Arial" w:cs="Arial"/>
          <w:b/>
          <w:sz w:val="20"/>
          <w:szCs w:val="20"/>
          <w:lang w:eastAsia="ru-RU"/>
        </w:rPr>
        <w:t>vagona galastacija</w:t>
      </w:r>
      <w:r w:rsidRPr="00240F8E">
        <w:rPr>
          <w:rFonts w:ascii="Arial" w:hAnsi="Arial" w:cs="Arial"/>
          <w:sz w:val="20"/>
          <w:szCs w:val="20"/>
          <w:lang w:eastAsia="ru-RU"/>
        </w:rPr>
        <w:t xml:space="preserve"> – vagona pavadzīmes dokumentā noradītā vagona galastacija (Latvijas teritorijā, EEZ vai ārpus tās);</w:t>
      </w:r>
      <w:r w:rsidRPr="00240F8E">
        <w:rPr>
          <w:rFonts w:ascii="Arial" w:hAnsi="Arial" w:cs="Arial"/>
          <w:sz w:val="20"/>
          <w:szCs w:val="20"/>
          <w:lang w:val="lv-LV"/>
        </w:rPr>
        <w:t>";</w:t>
      </w:r>
    </w:p>
    <w:p w14:paraId="5C55A531" w14:textId="6D357A4B" w:rsidR="003157DF" w:rsidRDefault="003157DF" w:rsidP="00971F64">
      <w:pPr>
        <w:spacing w:line="276" w:lineRule="auto"/>
        <w:ind w:firstLine="426"/>
        <w:jc w:val="both"/>
        <w:rPr>
          <w:rFonts w:ascii="Arial" w:hAnsi="Arial" w:cs="Arial"/>
          <w:sz w:val="20"/>
          <w:szCs w:val="20"/>
          <w:lang w:val="lv-LV"/>
        </w:rPr>
      </w:pPr>
      <w:r>
        <w:rPr>
          <w:rFonts w:ascii="Arial" w:hAnsi="Arial" w:cs="Arial"/>
          <w:sz w:val="20"/>
          <w:szCs w:val="20"/>
          <w:lang w:val="lv-LV"/>
        </w:rPr>
        <w:t xml:space="preserve">1.9. </w:t>
      </w:r>
      <w:r w:rsidR="00FD1E84">
        <w:rPr>
          <w:rFonts w:ascii="Arial" w:hAnsi="Arial" w:cs="Arial"/>
          <w:sz w:val="20"/>
          <w:szCs w:val="20"/>
          <w:lang w:val="lv-LV"/>
        </w:rPr>
        <w:t>izteikt shēmas 23.2.apakšpunktu šādā redakcijā:</w:t>
      </w:r>
      <w:r w:rsidR="00D10AD7">
        <w:rPr>
          <w:rFonts w:ascii="Arial" w:hAnsi="Arial" w:cs="Arial"/>
          <w:sz w:val="20"/>
          <w:szCs w:val="20"/>
          <w:lang w:val="lv-LV"/>
        </w:rPr>
        <w:t xml:space="preserve"> (</w:t>
      </w:r>
      <w:r w:rsidR="00D10AD7" w:rsidRPr="00D10AD7">
        <w:rPr>
          <w:rFonts w:ascii="Arial" w:hAnsi="Arial" w:cs="Arial"/>
          <w:i/>
          <w:iCs/>
          <w:sz w:val="20"/>
          <w:szCs w:val="20"/>
          <w:highlight w:val="yellow"/>
          <w:lang w:val="lv-LV"/>
        </w:rPr>
        <w:t xml:space="preserve">mainīts darbības rādītājs uz vilcienu km un </w:t>
      </w:r>
      <w:r w:rsidR="006908D8">
        <w:rPr>
          <w:rFonts w:ascii="Arial" w:hAnsi="Arial" w:cs="Arial"/>
          <w:i/>
          <w:iCs/>
          <w:sz w:val="20"/>
          <w:szCs w:val="20"/>
          <w:highlight w:val="yellow"/>
          <w:lang w:val="lv-LV"/>
        </w:rPr>
        <w:t>formulā paredzēta vidējā vilciena garuma ietekme</w:t>
      </w:r>
      <w:r w:rsidR="00D10AD7" w:rsidRPr="00D10AD7">
        <w:rPr>
          <w:rFonts w:ascii="Arial" w:hAnsi="Arial" w:cs="Arial"/>
          <w:i/>
          <w:iCs/>
          <w:sz w:val="20"/>
          <w:szCs w:val="20"/>
          <w:highlight w:val="yellow"/>
          <w:lang w:val="lv-LV"/>
        </w:rPr>
        <w:t xml:space="preserve"> iekšzemes/EEZ pārvadājumiem</w:t>
      </w:r>
      <w:r w:rsidR="00D10AD7">
        <w:rPr>
          <w:rFonts w:ascii="Arial" w:hAnsi="Arial" w:cs="Arial"/>
          <w:sz w:val="20"/>
          <w:szCs w:val="20"/>
          <w:lang w:val="lv-LV"/>
        </w:rPr>
        <w:t>)</w:t>
      </w:r>
    </w:p>
    <w:p w14:paraId="254DFFB7" w14:textId="1ECA7E48" w:rsidR="00FD1E84" w:rsidRPr="002F045F" w:rsidRDefault="0083599B" w:rsidP="00402C5D">
      <w:pPr>
        <w:spacing w:after="200" w:line="276" w:lineRule="auto"/>
        <w:ind w:firstLine="426"/>
        <w:rPr>
          <w:rFonts w:ascii="Arial" w:hAnsi="Arial" w:cs="Arial"/>
          <w:sz w:val="20"/>
          <w:szCs w:val="20"/>
        </w:rPr>
      </w:pPr>
      <w:bookmarkStart w:id="0" w:name="_Hlk5368019"/>
      <w:r w:rsidRPr="00240F8E">
        <w:rPr>
          <w:rFonts w:ascii="Arial" w:hAnsi="Arial" w:cs="Arial"/>
          <w:sz w:val="20"/>
          <w:szCs w:val="20"/>
          <w:lang w:val="lv-LV"/>
        </w:rPr>
        <w:t>"</w:t>
      </w:r>
      <w:r w:rsidR="00FD1E84" w:rsidRPr="002F045F">
        <w:rPr>
          <w:rFonts w:ascii="Arial" w:hAnsi="Arial" w:cs="Arial"/>
          <w:sz w:val="20"/>
          <w:szCs w:val="20"/>
          <w:lang w:eastAsia="ru-RU"/>
        </w:rPr>
        <w:t xml:space="preserve">23.2. </w:t>
      </w:r>
      <w:r w:rsidR="00FD1E84" w:rsidRPr="002F045F">
        <w:rPr>
          <w:rFonts w:ascii="Arial" w:hAnsi="Arial" w:cs="Arial"/>
          <w:b/>
          <w:bCs/>
          <w:sz w:val="20"/>
          <w:szCs w:val="20"/>
          <w:lang w:eastAsia="ru-RU"/>
        </w:rPr>
        <w:t>TI</w:t>
      </w:r>
      <w:r w:rsidR="00FD1E84" w:rsidRPr="002F045F">
        <w:rPr>
          <w:rFonts w:ascii="Arial" w:hAnsi="Arial" w:cs="Arial"/>
          <w:b/>
          <w:bCs/>
          <w:sz w:val="20"/>
          <w:szCs w:val="20"/>
          <w:vertAlign w:val="subscript"/>
          <w:lang w:eastAsia="ru-RU"/>
        </w:rPr>
        <w:t xml:space="preserve"> </w:t>
      </w:r>
      <w:bookmarkStart w:id="1" w:name="_Int_Rca5wgtC"/>
      <w:r w:rsidR="00FD1E84" w:rsidRPr="002F045F">
        <w:rPr>
          <w:rFonts w:ascii="Arial" w:hAnsi="Arial" w:cs="Arial"/>
          <w:b/>
          <w:bCs/>
          <w:sz w:val="20"/>
          <w:szCs w:val="20"/>
          <w:vertAlign w:val="subscript"/>
          <w:lang w:eastAsia="ru-RU"/>
        </w:rPr>
        <w:t>mez</w:t>
      </w:r>
      <w:bookmarkEnd w:id="1"/>
      <w:r w:rsidR="00FD1E84" w:rsidRPr="002F045F">
        <w:rPr>
          <w:rFonts w:ascii="Arial" w:hAnsi="Arial" w:cs="Arial"/>
          <w:b/>
          <w:bCs/>
          <w:sz w:val="20"/>
          <w:szCs w:val="20"/>
          <w:vertAlign w:val="subscript"/>
          <w:lang w:eastAsia="ru-RU"/>
        </w:rPr>
        <w:t xml:space="preserve"> uztur</w:t>
      </w:r>
      <w:r w:rsidR="00FD1E84" w:rsidRPr="002F045F">
        <w:rPr>
          <w:rFonts w:ascii="Arial" w:hAnsi="Arial" w:cs="Arial"/>
          <w:b/>
          <w:bCs/>
          <w:sz w:val="20"/>
          <w:szCs w:val="20"/>
          <w:lang w:eastAsia="ru-RU"/>
        </w:rPr>
        <w:t xml:space="preserve"> </w:t>
      </w:r>
      <w:r w:rsidR="00FD1E84" w:rsidRPr="002F045F">
        <w:rPr>
          <w:rFonts w:ascii="Arial" w:hAnsi="Arial" w:cs="Arial"/>
          <w:b/>
          <w:bCs/>
          <w:sz w:val="20"/>
          <w:szCs w:val="20"/>
          <w:vertAlign w:val="subscript"/>
          <w:lang w:eastAsia="ru-RU"/>
        </w:rPr>
        <w:t xml:space="preserve">krav  </w:t>
      </w:r>
      <w:r w:rsidR="00FD1E84" w:rsidRPr="002F045F">
        <w:rPr>
          <w:rFonts w:ascii="Arial" w:hAnsi="Arial" w:cs="Arial"/>
          <w:sz w:val="20"/>
          <w:szCs w:val="20"/>
        </w:rPr>
        <w:t xml:space="preserve">– dzelzceļa infrastruktūras, kas nodrošina piekļuvi dzelzceļa infrastruktūrai, kas savieno to ar apkalpes vietām, uzturēšanas un kustības vadības vidējās tiešās izmaksas </w:t>
      </w:r>
      <w:r w:rsidR="00402C5D" w:rsidRPr="002F045F">
        <w:rPr>
          <w:rFonts w:ascii="Arial" w:hAnsi="Arial" w:cs="Arial"/>
          <w:sz w:val="20"/>
          <w:szCs w:val="20"/>
          <w:lang w:eastAsia="ru-RU"/>
        </w:rPr>
        <w:t>vienam nobrauktajam vilcienu kilometram plānošanas periodā kravu kustībā</w:t>
      </w:r>
      <w:r w:rsidR="00C40017">
        <w:rPr>
          <w:rFonts w:ascii="Arial" w:hAnsi="Arial" w:cs="Arial"/>
          <w:sz w:val="20"/>
          <w:szCs w:val="20"/>
          <w:lang w:eastAsia="ru-RU"/>
        </w:rPr>
        <w:t xml:space="preserve"> </w:t>
      </w:r>
      <w:r w:rsidR="00C40017">
        <w:rPr>
          <w:rFonts w:ascii="Arial" w:hAnsi="Arial" w:cs="Arial"/>
          <w:sz w:val="20"/>
          <w:szCs w:val="20"/>
        </w:rPr>
        <w:t xml:space="preserve">pārvadājumos Latvijas teritorijā un EEZ (ārpus </w:t>
      </w:r>
      <w:r w:rsidR="00C40017" w:rsidRPr="002F045F">
        <w:rPr>
          <w:rFonts w:ascii="Arial" w:hAnsi="Arial" w:cs="Arial"/>
          <w:sz w:val="20"/>
          <w:szCs w:val="20"/>
        </w:rPr>
        <w:t>starptautiskās 1520 kustības</w:t>
      </w:r>
      <w:r w:rsidR="00C40017">
        <w:rPr>
          <w:rFonts w:ascii="Arial" w:hAnsi="Arial" w:cs="Arial"/>
          <w:sz w:val="20"/>
          <w:szCs w:val="20"/>
        </w:rPr>
        <w:t>)</w:t>
      </w:r>
      <w:r w:rsidR="00402C5D" w:rsidRPr="002F045F">
        <w:rPr>
          <w:rFonts w:ascii="Arial" w:hAnsi="Arial" w:cs="Arial"/>
          <w:sz w:val="20"/>
          <w:szCs w:val="20"/>
          <w:lang w:eastAsia="ru-RU"/>
        </w:rPr>
        <w:t>:</w:t>
      </w:r>
      <w:r w:rsidR="00FD1E84" w:rsidRPr="002F045F">
        <w:rPr>
          <w:rFonts w:ascii="Arial" w:hAnsi="Arial" w:cs="Arial"/>
          <w:sz w:val="20"/>
          <w:szCs w:val="20"/>
        </w:rPr>
        <w:t xml:space="preserve"> </w:t>
      </w:r>
    </w:p>
    <w:bookmarkEnd w:id="0"/>
    <w:p w14:paraId="3C57DEC1" w14:textId="481D0C82" w:rsidR="00FD1E84" w:rsidRPr="002F045F" w:rsidRDefault="00FD1E84" w:rsidP="00FD1E84">
      <w:pPr>
        <w:shd w:val="clear" w:color="auto" w:fill="FFFFFF"/>
        <w:spacing w:after="200" w:line="276" w:lineRule="auto"/>
        <w:jc w:val="center"/>
        <w:rPr>
          <w:rFonts w:ascii="Arial" w:hAnsi="Arial" w:cs="Arial"/>
          <w:iCs/>
          <w:sz w:val="20"/>
          <w:szCs w:val="20"/>
          <w:lang w:eastAsia="ru-RU"/>
        </w:rPr>
      </w:pPr>
      <w:r w:rsidRPr="002F045F">
        <w:rPr>
          <w:rFonts w:ascii="Arial" w:hAnsi="Arial" w:cs="Arial"/>
          <w:b/>
          <w:iCs/>
          <w:sz w:val="20"/>
          <w:szCs w:val="20"/>
          <w:lang w:eastAsia="ru-RU"/>
        </w:rPr>
        <w:t>TI</w:t>
      </w:r>
      <w:r w:rsidRPr="002F045F">
        <w:rPr>
          <w:rFonts w:ascii="Arial" w:hAnsi="Arial" w:cs="Arial"/>
          <w:b/>
          <w:iCs/>
          <w:sz w:val="20"/>
          <w:szCs w:val="20"/>
          <w:vertAlign w:val="subscript"/>
          <w:lang w:eastAsia="ru-RU"/>
        </w:rPr>
        <w:t xml:space="preserve"> mez uztur</w:t>
      </w:r>
      <w:r w:rsidRPr="002F045F">
        <w:rPr>
          <w:rFonts w:ascii="Arial" w:hAnsi="Arial" w:cs="Arial"/>
          <w:b/>
          <w:iCs/>
          <w:sz w:val="20"/>
          <w:szCs w:val="20"/>
          <w:lang w:eastAsia="ru-RU"/>
        </w:rPr>
        <w:t xml:space="preserve"> </w:t>
      </w:r>
      <w:r w:rsidRPr="002F045F">
        <w:rPr>
          <w:rFonts w:ascii="Arial" w:hAnsi="Arial" w:cs="Arial"/>
          <w:b/>
          <w:iCs/>
          <w:sz w:val="20"/>
          <w:szCs w:val="20"/>
          <w:vertAlign w:val="subscript"/>
          <w:lang w:eastAsia="ru-RU"/>
        </w:rPr>
        <w:t xml:space="preserve">krav </w:t>
      </w:r>
      <w:r w:rsidRPr="002F045F">
        <w:rPr>
          <w:rFonts w:ascii="Arial" w:hAnsi="Arial" w:cs="Arial"/>
          <w:b/>
          <w:iCs/>
          <w:sz w:val="20"/>
          <w:szCs w:val="20"/>
          <w:lang w:eastAsia="ru-RU"/>
        </w:rPr>
        <w:t>= K</w:t>
      </w:r>
      <w:r w:rsidR="0053446D" w:rsidRPr="002F045F">
        <w:rPr>
          <w:rFonts w:ascii="Arial" w:hAnsi="Arial" w:cs="Arial"/>
          <w:b/>
          <w:iCs/>
          <w:sz w:val="20"/>
          <w:szCs w:val="20"/>
          <w:lang w:eastAsia="ru-RU"/>
        </w:rPr>
        <w:t xml:space="preserve"> </w:t>
      </w:r>
      <w:r w:rsidR="0053446D" w:rsidRPr="002F045F">
        <w:rPr>
          <w:rFonts w:ascii="Arial" w:hAnsi="Arial" w:cs="Arial"/>
          <w:b/>
          <w:iCs/>
          <w:sz w:val="20"/>
          <w:szCs w:val="20"/>
          <w:vertAlign w:val="subscript"/>
          <w:lang w:eastAsia="ru-RU"/>
        </w:rPr>
        <w:t>mez uztur</w:t>
      </w:r>
      <w:r w:rsidR="0053446D" w:rsidRPr="002F045F">
        <w:rPr>
          <w:rFonts w:ascii="Arial" w:hAnsi="Arial" w:cs="Arial"/>
          <w:b/>
          <w:iCs/>
          <w:sz w:val="20"/>
          <w:szCs w:val="20"/>
          <w:lang w:eastAsia="ru-RU"/>
        </w:rPr>
        <w:t xml:space="preserve"> </w:t>
      </w:r>
      <w:r w:rsidR="0053446D" w:rsidRPr="002F045F">
        <w:rPr>
          <w:rFonts w:ascii="Arial" w:hAnsi="Arial" w:cs="Arial"/>
          <w:b/>
          <w:iCs/>
          <w:sz w:val="20"/>
          <w:szCs w:val="20"/>
          <w:vertAlign w:val="subscript"/>
          <w:lang w:eastAsia="ru-RU"/>
        </w:rPr>
        <w:t>krav</w:t>
      </w:r>
      <w:r w:rsidR="0053446D" w:rsidRPr="002F045F">
        <w:rPr>
          <w:rFonts w:ascii="Arial" w:hAnsi="Arial" w:cs="Arial"/>
          <w:b/>
          <w:iCs/>
          <w:sz w:val="20"/>
          <w:szCs w:val="20"/>
          <w:lang w:eastAsia="ru-RU"/>
        </w:rPr>
        <w:t xml:space="preserve"> </w:t>
      </w:r>
      <w:r w:rsidR="0053446D" w:rsidRPr="002F045F">
        <w:rPr>
          <w:rFonts w:ascii="Arial" w:hAnsi="Arial" w:cs="Arial"/>
          <w:b/>
          <w:sz w:val="20"/>
          <w:szCs w:val="20"/>
          <w:bdr w:val="none" w:sz="0" w:space="0" w:color="auto" w:frame="1"/>
        </w:rPr>
        <w:t>×</w:t>
      </w:r>
      <w:r w:rsidR="0053446D" w:rsidRPr="002F045F">
        <w:rPr>
          <w:rFonts w:ascii="Arial" w:hAnsi="Arial" w:cs="Arial"/>
          <w:b/>
          <w:iCs/>
          <w:sz w:val="20"/>
          <w:szCs w:val="20"/>
          <w:lang w:eastAsia="ru-RU"/>
        </w:rPr>
        <w:t xml:space="preserve"> K</w:t>
      </w:r>
      <w:r w:rsidRPr="002F045F">
        <w:rPr>
          <w:rFonts w:ascii="Arial" w:hAnsi="Arial" w:cs="Arial"/>
          <w:b/>
          <w:iCs/>
          <w:sz w:val="20"/>
          <w:szCs w:val="20"/>
          <w:lang w:eastAsia="ru-RU"/>
        </w:rPr>
        <w:t>TI</w:t>
      </w:r>
      <w:r w:rsidRPr="002F045F">
        <w:rPr>
          <w:rFonts w:ascii="Arial" w:hAnsi="Arial" w:cs="Arial"/>
          <w:b/>
          <w:iCs/>
          <w:sz w:val="20"/>
          <w:szCs w:val="20"/>
          <w:vertAlign w:val="subscript"/>
          <w:lang w:eastAsia="ru-RU"/>
        </w:rPr>
        <w:t xml:space="preserve"> mez uztur</w:t>
      </w:r>
      <w:r w:rsidRPr="002F045F">
        <w:rPr>
          <w:rFonts w:ascii="Arial" w:hAnsi="Arial" w:cs="Arial"/>
          <w:b/>
          <w:iCs/>
          <w:sz w:val="20"/>
          <w:szCs w:val="20"/>
          <w:lang w:eastAsia="ru-RU"/>
        </w:rPr>
        <w:t xml:space="preserve"> </w:t>
      </w:r>
      <w:r w:rsidRPr="002F045F">
        <w:rPr>
          <w:rFonts w:ascii="Arial" w:hAnsi="Arial" w:cs="Arial"/>
          <w:b/>
          <w:iCs/>
          <w:sz w:val="20"/>
          <w:szCs w:val="20"/>
          <w:vertAlign w:val="subscript"/>
          <w:lang w:eastAsia="ru-RU"/>
        </w:rPr>
        <w:t xml:space="preserve">krav </w:t>
      </w:r>
      <w:r w:rsidRPr="002F045F">
        <w:rPr>
          <w:rFonts w:ascii="Arial" w:hAnsi="Arial" w:cs="Arial"/>
          <w:b/>
          <w:iCs/>
          <w:sz w:val="20"/>
          <w:szCs w:val="20"/>
          <w:lang w:eastAsia="ru-RU"/>
        </w:rPr>
        <w:t>/ DR</w:t>
      </w:r>
      <w:r w:rsidRPr="002F045F">
        <w:rPr>
          <w:rFonts w:ascii="Arial" w:hAnsi="Arial" w:cs="Arial"/>
          <w:b/>
          <w:iCs/>
          <w:sz w:val="20"/>
          <w:szCs w:val="20"/>
          <w:vertAlign w:val="subscript"/>
          <w:lang w:eastAsia="ru-RU"/>
        </w:rPr>
        <w:t xml:space="preserve"> mez uztur krav </w:t>
      </w:r>
      <w:r w:rsidRPr="002F045F">
        <w:rPr>
          <w:rFonts w:ascii="Arial" w:hAnsi="Arial" w:cs="Arial"/>
          <w:iCs/>
          <w:sz w:val="20"/>
          <w:szCs w:val="20"/>
          <w:lang w:eastAsia="ru-RU"/>
        </w:rPr>
        <w:t>, kur</w:t>
      </w:r>
    </w:p>
    <w:p w14:paraId="120972B3" w14:textId="77777777" w:rsidR="00FD1E84" w:rsidRPr="002F045F" w:rsidRDefault="00FD1E84" w:rsidP="00592604">
      <w:pPr>
        <w:spacing w:after="120" w:line="276" w:lineRule="auto"/>
        <w:ind w:left="2126" w:hanging="2126"/>
        <w:jc w:val="both"/>
        <w:rPr>
          <w:rFonts w:ascii="Arial" w:hAnsi="Arial" w:cs="Arial"/>
          <w:b/>
          <w:sz w:val="20"/>
          <w:szCs w:val="20"/>
        </w:rPr>
      </w:pPr>
      <w:r w:rsidRPr="002F045F">
        <w:rPr>
          <w:rFonts w:ascii="Arial" w:hAnsi="Arial" w:cs="Arial"/>
          <w:b/>
          <w:sz w:val="20"/>
          <w:szCs w:val="20"/>
        </w:rPr>
        <w:t xml:space="preserve">KTI </w:t>
      </w:r>
      <w:r w:rsidRPr="002F045F">
        <w:rPr>
          <w:rFonts w:ascii="Arial" w:hAnsi="Arial" w:cs="Arial"/>
          <w:b/>
          <w:sz w:val="20"/>
          <w:szCs w:val="20"/>
          <w:vertAlign w:val="subscript"/>
        </w:rPr>
        <w:t>mez uztur krav</w:t>
      </w:r>
      <w:r w:rsidRPr="002F045F">
        <w:rPr>
          <w:rFonts w:ascii="Arial" w:hAnsi="Arial" w:cs="Arial"/>
          <w:sz w:val="20"/>
          <w:szCs w:val="20"/>
        </w:rPr>
        <w:t xml:space="preserve"> </w:t>
      </w:r>
      <w:r w:rsidRPr="002F045F">
        <w:rPr>
          <w:rFonts w:ascii="Arial" w:hAnsi="Arial" w:cs="Arial"/>
          <w:sz w:val="20"/>
          <w:szCs w:val="20"/>
        </w:rPr>
        <w:tab/>
        <w:t>– dzelzceļa infrastruktūras, kas nodrošina piekļuvi dzelzceļa infrastruktūrai, kas savieno to ar apkalpes vietām, uzturēšanas un kustības vadības kopējās tiešās izmaksas plānošanas periodā kravu kustībā;</w:t>
      </w:r>
    </w:p>
    <w:p w14:paraId="647FDE73" w14:textId="63E9949B" w:rsidR="0053446D" w:rsidRPr="002F045F" w:rsidRDefault="00FD1E84" w:rsidP="00592604">
      <w:pPr>
        <w:spacing w:after="120" w:line="276" w:lineRule="auto"/>
        <w:ind w:left="2126" w:hanging="2126"/>
        <w:jc w:val="both"/>
        <w:rPr>
          <w:rFonts w:ascii="Arial" w:hAnsi="Arial" w:cs="Arial"/>
          <w:sz w:val="20"/>
          <w:szCs w:val="20"/>
        </w:rPr>
      </w:pPr>
      <w:r w:rsidRPr="002F045F">
        <w:rPr>
          <w:rFonts w:ascii="Arial" w:hAnsi="Arial" w:cs="Arial"/>
          <w:b/>
          <w:sz w:val="20"/>
          <w:szCs w:val="20"/>
        </w:rPr>
        <w:lastRenderedPageBreak/>
        <w:t xml:space="preserve">DR </w:t>
      </w:r>
      <w:r w:rsidRPr="002F045F">
        <w:rPr>
          <w:rFonts w:ascii="Arial" w:hAnsi="Arial" w:cs="Arial"/>
          <w:b/>
          <w:sz w:val="20"/>
          <w:szCs w:val="20"/>
          <w:vertAlign w:val="subscript"/>
        </w:rPr>
        <w:t>mez uztur krav</w:t>
      </w:r>
      <w:r w:rsidRPr="002F045F">
        <w:rPr>
          <w:rFonts w:ascii="Arial" w:hAnsi="Arial" w:cs="Arial"/>
          <w:sz w:val="20"/>
          <w:szCs w:val="20"/>
        </w:rPr>
        <w:t xml:space="preserve"> </w:t>
      </w:r>
      <w:r w:rsidRPr="002F045F">
        <w:rPr>
          <w:rFonts w:ascii="Arial" w:hAnsi="Arial" w:cs="Arial"/>
          <w:sz w:val="20"/>
          <w:szCs w:val="20"/>
        </w:rPr>
        <w:tab/>
      </w:r>
      <w:bookmarkStart w:id="2" w:name="_Hlk6402542"/>
      <w:r w:rsidRPr="002F045F">
        <w:rPr>
          <w:rFonts w:ascii="Arial" w:hAnsi="Arial" w:cs="Arial"/>
          <w:sz w:val="20"/>
          <w:szCs w:val="20"/>
        </w:rPr>
        <w:tab/>
      </w:r>
      <w:bookmarkEnd w:id="2"/>
      <w:r w:rsidR="00402C5D" w:rsidRPr="002F045F">
        <w:rPr>
          <w:rFonts w:ascii="Arial" w:hAnsi="Arial" w:cs="Arial"/>
          <w:sz w:val="20"/>
          <w:szCs w:val="20"/>
        </w:rPr>
        <w:t xml:space="preserve">– vilcienu kilometru skaita darbības rādītājs plānošanas periodā kravu </w:t>
      </w:r>
      <w:r w:rsidR="00C40017">
        <w:rPr>
          <w:rFonts w:ascii="Arial" w:hAnsi="Arial" w:cs="Arial"/>
          <w:sz w:val="20"/>
          <w:szCs w:val="20"/>
        </w:rPr>
        <w:t xml:space="preserve">kustībā </w:t>
      </w:r>
      <w:r w:rsidR="00946F48">
        <w:rPr>
          <w:rFonts w:ascii="Arial" w:hAnsi="Arial" w:cs="Arial"/>
          <w:sz w:val="20"/>
          <w:szCs w:val="20"/>
        </w:rPr>
        <w:t xml:space="preserve">pārvadājumos Latvijas teritorijā un EEZ (ārpus </w:t>
      </w:r>
      <w:r w:rsidR="00946F48" w:rsidRPr="002F045F">
        <w:rPr>
          <w:rFonts w:ascii="Arial" w:hAnsi="Arial" w:cs="Arial"/>
          <w:sz w:val="20"/>
          <w:szCs w:val="20"/>
        </w:rPr>
        <w:t>starptautiskās 1520 kustības</w:t>
      </w:r>
      <w:r w:rsidR="00946F48">
        <w:rPr>
          <w:rFonts w:ascii="Arial" w:hAnsi="Arial" w:cs="Arial"/>
          <w:sz w:val="20"/>
          <w:szCs w:val="20"/>
        </w:rPr>
        <w:t>)</w:t>
      </w:r>
      <w:r w:rsidR="0053446D" w:rsidRPr="002F045F">
        <w:rPr>
          <w:rFonts w:ascii="Arial" w:hAnsi="Arial" w:cs="Arial"/>
          <w:sz w:val="20"/>
          <w:szCs w:val="20"/>
        </w:rPr>
        <w:t>;</w:t>
      </w:r>
    </w:p>
    <w:p w14:paraId="5B92F8DD" w14:textId="322FF474" w:rsidR="000D11EF" w:rsidRPr="00E3396C" w:rsidRDefault="0053446D" w:rsidP="00E3396C">
      <w:pPr>
        <w:spacing w:after="120" w:line="276" w:lineRule="auto"/>
        <w:ind w:left="2126" w:hanging="2126"/>
        <w:jc w:val="both"/>
        <w:rPr>
          <w:rFonts w:ascii="Arial" w:hAnsi="Arial" w:cs="Arial"/>
          <w:sz w:val="20"/>
          <w:szCs w:val="20"/>
          <w:lang w:val="lv-LV"/>
        </w:rPr>
      </w:pPr>
      <w:r w:rsidRPr="002F045F">
        <w:rPr>
          <w:rFonts w:ascii="Arial" w:hAnsi="Arial" w:cs="Arial"/>
          <w:b/>
          <w:sz w:val="20"/>
          <w:szCs w:val="20"/>
        </w:rPr>
        <w:t xml:space="preserve">K </w:t>
      </w:r>
      <w:r w:rsidRPr="002F045F">
        <w:rPr>
          <w:rFonts w:ascii="Arial" w:hAnsi="Arial" w:cs="Arial"/>
          <w:b/>
          <w:sz w:val="20"/>
          <w:szCs w:val="20"/>
          <w:vertAlign w:val="subscript"/>
        </w:rPr>
        <w:t>mez uztur krav</w:t>
      </w:r>
      <w:r w:rsidRPr="002F045F">
        <w:rPr>
          <w:rFonts w:ascii="Arial" w:hAnsi="Arial" w:cs="Arial"/>
          <w:b/>
          <w:sz w:val="20"/>
          <w:szCs w:val="20"/>
          <w:vertAlign w:val="subscript"/>
        </w:rPr>
        <w:tab/>
      </w:r>
      <w:r w:rsidRPr="002F045F">
        <w:rPr>
          <w:rFonts w:ascii="Arial" w:hAnsi="Arial" w:cs="Arial"/>
          <w:sz w:val="20"/>
          <w:szCs w:val="20"/>
        </w:rPr>
        <w:tab/>
        <w:t xml:space="preserve">– koeficients, kuru nosaka kā vagonu kilometru darbības rādītāja </w:t>
      </w:r>
      <w:r w:rsidR="00F04EF7" w:rsidRPr="002F045F">
        <w:rPr>
          <w:rFonts w:ascii="Arial" w:hAnsi="Arial" w:cs="Arial"/>
          <w:sz w:val="20"/>
          <w:szCs w:val="20"/>
        </w:rPr>
        <w:t xml:space="preserve">kravu </w:t>
      </w:r>
      <w:r w:rsidR="00F04EF7">
        <w:rPr>
          <w:rFonts w:ascii="Arial" w:hAnsi="Arial" w:cs="Arial"/>
          <w:sz w:val="20"/>
          <w:szCs w:val="20"/>
        </w:rPr>
        <w:t>pārvadājumos Latvijas teritorijā un EEZ</w:t>
      </w:r>
      <w:r w:rsidR="002F045F" w:rsidRPr="002F045F">
        <w:rPr>
          <w:rFonts w:ascii="Arial" w:hAnsi="Arial" w:cs="Arial"/>
          <w:sz w:val="20"/>
          <w:szCs w:val="20"/>
        </w:rPr>
        <w:t xml:space="preserve"> </w:t>
      </w:r>
      <w:r w:rsidR="00F04EF7">
        <w:rPr>
          <w:rFonts w:ascii="Arial" w:hAnsi="Arial" w:cs="Arial"/>
          <w:sz w:val="20"/>
          <w:szCs w:val="20"/>
        </w:rPr>
        <w:t>(</w:t>
      </w:r>
      <w:r w:rsidRPr="002F045F">
        <w:rPr>
          <w:rFonts w:ascii="Arial" w:hAnsi="Arial" w:cs="Arial"/>
          <w:sz w:val="20"/>
          <w:szCs w:val="20"/>
        </w:rPr>
        <w:t>ārpus starptautiskās 1520 kustības</w:t>
      </w:r>
      <w:r w:rsidR="00F04EF7">
        <w:rPr>
          <w:rFonts w:ascii="Arial" w:hAnsi="Arial" w:cs="Arial"/>
          <w:sz w:val="20"/>
          <w:szCs w:val="20"/>
        </w:rPr>
        <w:t xml:space="preserve">) </w:t>
      </w:r>
      <w:r w:rsidRPr="002F045F">
        <w:rPr>
          <w:rFonts w:ascii="Arial" w:hAnsi="Arial" w:cs="Arial"/>
          <w:sz w:val="20"/>
          <w:szCs w:val="20"/>
        </w:rPr>
        <w:t xml:space="preserve">īpatsvaru </w:t>
      </w:r>
      <w:r w:rsidR="0083599B">
        <w:rPr>
          <w:rFonts w:ascii="Arial" w:hAnsi="Arial" w:cs="Arial"/>
          <w:sz w:val="20"/>
          <w:szCs w:val="20"/>
        </w:rPr>
        <w:t xml:space="preserve">(%) </w:t>
      </w:r>
      <w:r w:rsidRPr="002F045F">
        <w:rPr>
          <w:rFonts w:ascii="Arial" w:hAnsi="Arial" w:cs="Arial"/>
          <w:sz w:val="20"/>
          <w:szCs w:val="20"/>
        </w:rPr>
        <w:t>kopējos kravu pārvadājumos un kas atspoguļo atšķirīgu vilciena garuma ietekmi uz dzelzceļa infrastruktūras, kas nodrošina piekļuvi dzelzceļa infrastruktūrai, kas savieno to ar apkalpes vietām, uzturēšanas un kustības vadības izmaksām.</w:t>
      </w:r>
      <w:r w:rsidR="000D11EF" w:rsidRPr="00240F8E">
        <w:rPr>
          <w:rFonts w:ascii="Arial" w:hAnsi="Arial" w:cs="Arial"/>
          <w:sz w:val="20"/>
          <w:szCs w:val="20"/>
          <w:lang w:val="lv-LV"/>
        </w:rPr>
        <w:t>";</w:t>
      </w:r>
    </w:p>
    <w:p w14:paraId="644C535E" w14:textId="74392C6B" w:rsidR="00971F64" w:rsidRDefault="000D11EF" w:rsidP="0083599B">
      <w:pPr>
        <w:spacing w:line="276" w:lineRule="auto"/>
        <w:ind w:firstLine="426"/>
        <w:jc w:val="both"/>
        <w:rPr>
          <w:rFonts w:ascii="Arial" w:hAnsi="Arial" w:cs="Arial"/>
          <w:sz w:val="20"/>
          <w:szCs w:val="20"/>
          <w:lang w:val="lv-LV"/>
        </w:rPr>
      </w:pPr>
      <w:r>
        <w:rPr>
          <w:rFonts w:ascii="Arial" w:hAnsi="Arial" w:cs="Arial"/>
          <w:sz w:val="20"/>
          <w:szCs w:val="20"/>
          <w:lang w:val="lv-LV"/>
        </w:rPr>
        <w:t>1.10. izteikt shēmas 35.</w:t>
      </w:r>
      <w:r w:rsidR="0083599B">
        <w:rPr>
          <w:rFonts w:ascii="Arial" w:hAnsi="Arial" w:cs="Arial"/>
          <w:sz w:val="20"/>
          <w:szCs w:val="20"/>
          <w:lang w:val="lv-LV"/>
        </w:rPr>
        <w:t>punktu</w:t>
      </w:r>
      <w:r w:rsidR="00946F48">
        <w:rPr>
          <w:rFonts w:ascii="Arial" w:hAnsi="Arial" w:cs="Arial"/>
          <w:sz w:val="20"/>
          <w:szCs w:val="20"/>
          <w:lang w:val="lv-LV"/>
        </w:rPr>
        <w:t xml:space="preserve"> </w:t>
      </w:r>
      <w:r>
        <w:rPr>
          <w:rFonts w:ascii="Arial" w:hAnsi="Arial" w:cs="Arial"/>
          <w:sz w:val="20"/>
          <w:szCs w:val="20"/>
          <w:lang w:val="lv-LV"/>
        </w:rPr>
        <w:t>šādā redakcijā:</w:t>
      </w:r>
      <w:r w:rsidR="006908D8">
        <w:rPr>
          <w:rFonts w:ascii="Arial" w:hAnsi="Arial" w:cs="Arial"/>
          <w:sz w:val="20"/>
          <w:szCs w:val="20"/>
          <w:lang w:val="lv-LV"/>
        </w:rPr>
        <w:t xml:space="preserve"> (</w:t>
      </w:r>
      <w:r w:rsidR="006908D8">
        <w:rPr>
          <w:rFonts w:ascii="Arial" w:hAnsi="Arial" w:cs="Arial"/>
          <w:i/>
          <w:iCs/>
          <w:sz w:val="20"/>
          <w:szCs w:val="20"/>
          <w:highlight w:val="yellow"/>
          <w:lang w:val="lv-LV"/>
        </w:rPr>
        <w:t>formulā paredzēta vidējā vilciena garuma ietekme</w:t>
      </w:r>
      <w:r w:rsidR="006908D8" w:rsidRPr="00D10AD7">
        <w:rPr>
          <w:rFonts w:ascii="Arial" w:hAnsi="Arial" w:cs="Arial"/>
          <w:i/>
          <w:iCs/>
          <w:sz w:val="20"/>
          <w:szCs w:val="20"/>
          <w:highlight w:val="yellow"/>
          <w:lang w:val="lv-LV"/>
        </w:rPr>
        <w:t xml:space="preserve"> iekšzemes/EEZ pārvadājumiem</w:t>
      </w:r>
      <w:r w:rsidR="006908D8">
        <w:rPr>
          <w:rFonts w:ascii="Arial" w:hAnsi="Arial" w:cs="Arial"/>
          <w:sz w:val="20"/>
          <w:szCs w:val="20"/>
          <w:lang w:val="lv-LV"/>
        </w:rPr>
        <w:t>)</w:t>
      </w:r>
    </w:p>
    <w:p w14:paraId="4DD71877" w14:textId="77777777" w:rsidR="002F0C40" w:rsidRPr="007D6801" w:rsidRDefault="0083599B" w:rsidP="002F0C40">
      <w:pPr>
        <w:shd w:val="clear" w:color="auto" w:fill="FFFFFF" w:themeFill="background1"/>
        <w:spacing w:after="240" w:line="276" w:lineRule="auto"/>
        <w:ind w:firstLine="720"/>
        <w:jc w:val="both"/>
        <w:rPr>
          <w:rFonts w:ascii="Arial" w:hAnsi="Arial" w:cs="Arial"/>
          <w:sz w:val="20"/>
          <w:szCs w:val="20"/>
          <w:lang w:eastAsia="ru-RU"/>
        </w:rPr>
      </w:pPr>
      <w:r w:rsidRPr="007D6801">
        <w:rPr>
          <w:rFonts w:ascii="Arial" w:hAnsi="Arial" w:cs="Arial"/>
          <w:sz w:val="20"/>
          <w:szCs w:val="20"/>
          <w:lang w:val="lv-LV"/>
        </w:rPr>
        <w:t>"</w:t>
      </w:r>
      <w:r w:rsidR="002F0C40" w:rsidRPr="007D6801">
        <w:rPr>
          <w:rFonts w:ascii="Arial" w:hAnsi="Arial" w:cs="Arial"/>
          <w:sz w:val="20"/>
          <w:szCs w:val="20"/>
        </w:rPr>
        <w:t xml:space="preserve">35. Uzcenojuma lielumu </w:t>
      </w:r>
      <w:r w:rsidR="002F0C40" w:rsidRPr="007D6801">
        <w:rPr>
          <w:rFonts w:ascii="Arial" w:hAnsi="Arial" w:cs="Arial"/>
          <w:b/>
          <w:bCs/>
          <w:sz w:val="20"/>
          <w:szCs w:val="20"/>
        </w:rPr>
        <w:t xml:space="preserve">MU </w:t>
      </w:r>
      <w:r w:rsidR="002F0C40" w:rsidRPr="007D6801">
        <w:rPr>
          <w:rFonts w:ascii="Arial" w:hAnsi="Arial" w:cs="Arial"/>
          <w:b/>
          <w:bCs/>
          <w:sz w:val="20"/>
          <w:szCs w:val="20"/>
          <w:vertAlign w:val="subscript"/>
        </w:rPr>
        <w:t>param gr s</w:t>
      </w:r>
      <w:r w:rsidR="002F0C40" w:rsidRPr="007D6801">
        <w:rPr>
          <w:rFonts w:ascii="Arial" w:hAnsi="Arial" w:cs="Arial"/>
          <w:b/>
          <w:bCs/>
          <w:sz w:val="20"/>
          <w:szCs w:val="20"/>
        </w:rPr>
        <w:t xml:space="preserve"> </w:t>
      </w:r>
      <w:r w:rsidR="002F0C40" w:rsidRPr="007D6801">
        <w:rPr>
          <w:rFonts w:ascii="Arial" w:hAnsi="Arial" w:cs="Arial"/>
          <w:sz w:val="20"/>
          <w:szCs w:val="20"/>
        </w:rPr>
        <w:t>konkrētā tirgus segmentā</w:t>
      </w:r>
      <w:r w:rsidR="002F0C40" w:rsidRPr="007D6801">
        <w:rPr>
          <w:rFonts w:ascii="Arial" w:hAnsi="Arial" w:cs="Arial"/>
          <w:b/>
          <w:bCs/>
          <w:sz w:val="20"/>
          <w:szCs w:val="20"/>
        </w:rPr>
        <w:t xml:space="preserve"> </w:t>
      </w:r>
      <w:r w:rsidR="002F0C40" w:rsidRPr="007D6801">
        <w:rPr>
          <w:rFonts w:ascii="Arial" w:hAnsi="Arial" w:cs="Arial"/>
          <w:b/>
          <w:bCs/>
          <w:sz w:val="20"/>
          <w:szCs w:val="20"/>
          <w:vertAlign w:val="subscript"/>
        </w:rPr>
        <w:t>s</w:t>
      </w:r>
      <w:r w:rsidR="002F0C40" w:rsidRPr="007D6801">
        <w:rPr>
          <w:rFonts w:ascii="Arial" w:hAnsi="Arial" w:cs="Arial"/>
          <w:sz w:val="20"/>
          <w:szCs w:val="20"/>
        </w:rPr>
        <w:t xml:space="preserve"> nosaka kā katra izmaksu parametra </w:t>
      </w:r>
      <w:r w:rsidR="002F0C40" w:rsidRPr="007D6801">
        <w:rPr>
          <w:rFonts w:ascii="Arial" w:hAnsi="Arial" w:cs="Arial"/>
          <w:b/>
          <w:bCs/>
          <w:sz w:val="20"/>
          <w:szCs w:val="20"/>
          <w:vertAlign w:val="subscript"/>
        </w:rPr>
        <w:t>param</w:t>
      </w:r>
      <w:r w:rsidR="002F0C40" w:rsidRPr="007D6801">
        <w:rPr>
          <w:rFonts w:ascii="Arial" w:hAnsi="Arial" w:cs="Arial"/>
          <w:sz w:val="20"/>
          <w:szCs w:val="20"/>
        </w:rPr>
        <w:t xml:space="preserve"> starpības starp koriģētajām pilnajām izmaksām</w:t>
      </w:r>
      <w:r w:rsidR="002F0C40" w:rsidRPr="007D6801">
        <w:rPr>
          <w:rFonts w:ascii="Arial" w:hAnsi="Arial" w:cs="Arial"/>
          <w:b/>
          <w:bCs/>
          <w:sz w:val="20"/>
          <w:szCs w:val="20"/>
        </w:rPr>
        <w:t xml:space="preserve"> PI </w:t>
      </w:r>
      <w:r w:rsidR="002F0C40" w:rsidRPr="007D6801">
        <w:rPr>
          <w:rFonts w:ascii="Arial" w:hAnsi="Arial" w:cs="Arial"/>
          <w:b/>
          <w:bCs/>
          <w:sz w:val="20"/>
          <w:szCs w:val="20"/>
          <w:vertAlign w:val="subscript"/>
        </w:rPr>
        <w:t xml:space="preserve">param gr </w:t>
      </w:r>
      <w:r w:rsidR="002F0C40" w:rsidRPr="007D6801">
        <w:rPr>
          <w:rFonts w:ascii="Arial" w:hAnsi="Arial" w:cs="Arial"/>
          <w:b/>
          <w:bCs/>
          <w:sz w:val="20"/>
          <w:szCs w:val="20"/>
        </w:rPr>
        <w:t>'</w:t>
      </w:r>
      <w:r w:rsidR="002F0C40" w:rsidRPr="007D6801">
        <w:rPr>
          <w:rFonts w:ascii="Arial" w:hAnsi="Arial" w:cs="Arial"/>
          <w:sz w:val="20"/>
          <w:szCs w:val="20"/>
        </w:rPr>
        <w:t xml:space="preserve">, kas nodrošina minimālo piekļuves pakalpojumu kompleksu, kā arī piekļuvi dzelzceļa infrastruktūrai, kas savieno to ar apkalpes vietām, un </w:t>
      </w:r>
      <w:r w:rsidR="002F0C40" w:rsidRPr="007D6801">
        <w:rPr>
          <w:rFonts w:ascii="Arial" w:hAnsi="Arial" w:cs="Arial"/>
          <w:sz w:val="20"/>
          <w:szCs w:val="20"/>
          <w:lang w:eastAsia="ru-RU"/>
        </w:rPr>
        <w:t xml:space="preserve">kopējām tiešajām izmaksām </w:t>
      </w:r>
      <w:r w:rsidR="002F0C40" w:rsidRPr="007D6801">
        <w:rPr>
          <w:rFonts w:ascii="Arial" w:hAnsi="Arial" w:cs="Arial"/>
          <w:b/>
          <w:bCs/>
          <w:sz w:val="20"/>
          <w:szCs w:val="20"/>
        </w:rPr>
        <w:t>KTI </w:t>
      </w:r>
      <w:r w:rsidR="002F0C40" w:rsidRPr="007D6801">
        <w:rPr>
          <w:rFonts w:ascii="Arial" w:hAnsi="Arial" w:cs="Arial"/>
          <w:b/>
          <w:bCs/>
          <w:sz w:val="20"/>
          <w:szCs w:val="20"/>
          <w:vertAlign w:val="subscript"/>
        </w:rPr>
        <w:t>param gr</w:t>
      </w:r>
      <w:r w:rsidR="002F0C40" w:rsidRPr="007D6801">
        <w:rPr>
          <w:rFonts w:ascii="Arial" w:hAnsi="Arial" w:cs="Arial"/>
          <w:sz w:val="20"/>
          <w:szCs w:val="20"/>
          <w:lang w:eastAsia="ru-RU"/>
        </w:rPr>
        <w:t xml:space="preserve"> dalījumu ar attiecīgajā gadījumā izmantoto darbības rādītāju </w:t>
      </w:r>
      <w:r w:rsidR="002F0C40" w:rsidRPr="007D6801">
        <w:rPr>
          <w:rFonts w:ascii="Arial" w:hAnsi="Arial" w:cs="Arial"/>
          <w:b/>
          <w:bCs/>
          <w:sz w:val="20"/>
          <w:szCs w:val="20"/>
          <w:lang w:eastAsia="ru-RU"/>
        </w:rPr>
        <w:t xml:space="preserve">DR </w:t>
      </w:r>
      <w:r w:rsidR="002F0C40" w:rsidRPr="007D6801">
        <w:rPr>
          <w:rFonts w:ascii="Arial" w:hAnsi="Arial" w:cs="Arial"/>
          <w:b/>
          <w:bCs/>
          <w:sz w:val="20"/>
          <w:szCs w:val="20"/>
          <w:vertAlign w:val="subscript"/>
          <w:lang w:eastAsia="ru-RU"/>
        </w:rPr>
        <w:t>param gr</w:t>
      </w:r>
      <w:r w:rsidR="002F0C40" w:rsidRPr="007D6801">
        <w:rPr>
          <w:rFonts w:ascii="Arial" w:hAnsi="Arial" w:cs="Arial"/>
          <w:sz w:val="20"/>
          <w:szCs w:val="20"/>
          <w:lang w:eastAsia="ru-RU"/>
        </w:rPr>
        <w:t xml:space="preserve"> , reizinot šo dalījumu ar tirgus vērtējuma koeficientu</w:t>
      </w:r>
      <w:r w:rsidR="002F0C40" w:rsidRPr="007D6801">
        <w:rPr>
          <w:rFonts w:ascii="Arial" w:hAnsi="Arial" w:cs="Arial"/>
          <w:b/>
          <w:bCs/>
          <w:i/>
          <w:iCs/>
          <w:sz w:val="20"/>
          <w:szCs w:val="20"/>
        </w:rPr>
        <w:t xml:space="preserve"> </w:t>
      </w:r>
      <w:bookmarkStart w:id="3" w:name="_Int_aOcxvYrQ"/>
      <w:r w:rsidR="002F0C40" w:rsidRPr="007D6801">
        <w:rPr>
          <w:rFonts w:ascii="Arial" w:hAnsi="Arial" w:cs="Arial"/>
          <w:b/>
          <w:bCs/>
          <w:i/>
          <w:iCs/>
          <w:sz w:val="20"/>
          <w:szCs w:val="20"/>
        </w:rPr>
        <w:t>mcb</w:t>
      </w:r>
      <w:bookmarkEnd w:id="3"/>
      <w:r w:rsidR="002F0C40" w:rsidRPr="007D6801">
        <w:rPr>
          <w:rFonts w:ascii="Arial" w:hAnsi="Arial" w:cs="Arial"/>
          <w:b/>
          <w:bCs/>
          <w:i/>
          <w:iCs/>
          <w:sz w:val="20"/>
          <w:szCs w:val="20"/>
        </w:rPr>
        <w:t> </w:t>
      </w:r>
      <w:r w:rsidR="002F0C40" w:rsidRPr="007D6801">
        <w:rPr>
          <w:rFonts w:ascii="Arial" w:hAnsi="Arial" w:cs="Arial"/>
          <w:b/>
          <w:bCs/>
          <w:sz w:val="20"/>
          <w:szCs w:val="20"/>
          <w:vertAlign w:val="subscript"/>
        </w:rPr>
        <w:t xml:space="preserve">s </w:t>
      </w:r>
      <w:r w:rsidR="002F0C40" w:rsidRPr="007D6801">
        <w:rPr>
          <w:rFonts w:ascii="Arial" w:hAnsi="Arial" w:cs="Arial"/>
          <w:sz w:val="20"/>
          <w:szCs w:val="20"/>
        </w:rPr>
        <w:t>:</w:t>
      </w:r>
    </w:p>
    <w:p w14:paraId="577FBEE1" w14:textId="6ABCB017" w:rsidR="002F0C40" w:rsidRPr="007D6801" w:rsidRDefault="002F0C40" w:rsidP="002F0C40">
      <w:pPr>
        <w:spacing w:after="120" w:line="276" w:lineRule="auto"/>
        <w:jc w:val="center"/>
        <w:rPr>
          <w:rFonts w:ascii="Arial" w:hAnsi="Arial" w:cs="Arial"/>
          <w:bCs/>
          <w:iCs/>
          <w:sz w:val="20"/>
          <w:szCs w:val="20"/>
        </w:rPr>
      </w:pPr>
      <w:r w:rsidRPr="007D6801">
        <w:rPr>
          <w:rFonts w:ascii="Arial" w:hAnsi="Arial" w:cs="Arial"/>
          <w:b/>
          <w:bCs/>
          <w:iCs/>
          <w:sz w:val="20"/>
          <w:szCs w:val="20"/>
        </w:rPr>
        <w:t xml:space="preserve">MU </w:t>
      </w:r>
      <w:r w:rsidRPr="007D6801">
        <w:rPr>
          <w:rFonts w:ascii="Arial" w:hAnsi="Arial" w:cs="Arial"/>
          <w:b/>
          <w:bCs/>
          <w:iCs/>
          <w:sz w:val="20"/>
          <w:szCs w:val="20"/>
          <w:vertAlign w:val="subscript"/>
        </w:rPr>
        <w:t>ceļ uztur gr s</w:t>
      </w:r>
      <w:r w:rsidRPr="007D6801">
        <w:rPr>
          <w:rFonts w:ascii="Arial" w:hAnsi="Arial" w:cs="Arial"/>
          <w:b/>
          <w:bCs/>
          <w:iCs/>
          <w:sz w:val="20"/>
          <w:szCs w:val="20"/>
        </w:rPr>
        <w:t xml:space="preserve"> = ( ( PI </w:t>
      </w:r>
      <w:r w:rsidRPr="007D6801">
        <w:rPr>
          <w:rFonts w:ascii="Arial" w:hAnsi="Arial" w:cs="Arial"/>
          <w:b/>
          <w:bCs/>
          <w:iCs/>
          <w:sz w:val="20"/>
          <w:szCs w:val="20"/>
          <w:vertAlign w:val="subscript"/>
        </w:rPr>
        <w:t xml:space="preserve">ceļ uztur gr </w:t>
      </w:r>
      <w:r w:rsidRPr="007D6801">
        <w:rPr>
          <w:rFonts w:ascii="Arial" w:hAnsi="Arial" w:cs="Arial"/>
          <w:b/>
          <w:bCs/>
          <w:iCs/>
          <w:sz w:val="20"/>
          <w:szCs w:val="20"/>
        </w:rPr>
        <w:t xml:space="preserve">' – KTI </w:t>
      </w:r>
      <w:r w:rsidRPr="007D6801">
        <w:rPr>
          <w:rFonts w:ascii="Arial" w:hAnsi="Arial" w:cs="Arial"/>
          <w:b/>
          <w:bCs/>
          <w:iCs/>
          <w:sz w:val="20"/>
          <w:szCs w:val="20"/>
          <w:vertAlign w:val="subscript"/>
        </w:rPr>
        <w:t>ceļ uztur gr</w:t>
      </w:r>
      <w:r w:rsidRPr="007D6801">
        <w:rPr>
          <w:rFonts w:ascii="Arial" w:hAnsi="Arial" w:cs="Arial"/>
          <w:b/>
          <w:bCs/>
          <w:iCs/>
          <w:sz w:val="20"/>
          <w:szCs w:val="20"/>
        </w:rPr>
        <w:t xml:space="preserve">) / DR </w:t>
      </w:r>
      <w:r w:rsidRPr="007D6801">
        <w:rPr>
          <w:rFonts w:ascii="Arial" w:hAnsi="Arial" w:cs="Arial"/>
          <w:b/>
          <w:bCs/>
          <w:iCs/>
          <w:sz w:val="20"/>
          <w:szCs w:val="20"/>
          <w:vertAlign w:val="subscript"/>
        </w:rPr>
        <w:t>ceļ uztur gr</w:t>
      </w:r>
      <w:r w:rsidRPr="007D6801">
        <w:rPr>
          <w:rFonts w:ascii="Arial" w:hAnsi="Arial" w:cs="Arial"/>
          <w:b/>
          <w:bCs/>
          <w:iCs/>
          <w:sz w:val="20"/>
          <w:szCs w:val="20"/>
        </w:rPr>
        <w:t xml:space="preserve"> ) </w:t>
      </w:r>
      <w:r w:rsidRPr="007D6801">
        <w:rPr>
          <w:rFonts w:ascii="Arial" w:hAnsi="Arial" w:cs="Arial"/>
          <w:b/>
          <w:sz w:val="20"/>
          <w:szCs w:val="20"/>
          <w:bdr w:val="none" w:sz="0" w:space="0" w:color="auto" w:frame="1"/>
        </w:rPr>
        <w:t>×</w:t>
      </w:r>
      <w:r w:rsidRPr="007D6801">
        <w:rPr>
          <w:rFonts w:ascii="Arial" w:hAnsi="Arial" w:cs="Arial"/>
          <w:b/>
          <w:bCs/>
          <w:iCs/>
          <w:sz w:val="20"/>
          <w:szCs w:val="20"/>
        </w:rPr>
        <w:t xml:space="preserve"> </w:t>
      </w:r>
      <w:r w:rsidRPr="007D6801">
        <w:rPr>
          <w:rFonts w:ascii="Arial" w:hAnsi="Arial" w:cs="Arial"/>
          <w:b/>
          <w:bCs/>
          <w:i/>
          <w:iCs/>
          <w:sz w:val="20"/>
          <w:szCs w:val="20"/>
        </w:rPr>
        <w:t>mcb </w:t>
      </w:r>
      <w:r w:rsidRPr="007D6801">
        <w:rPr>
          <w:rFonts w:ascii="Arial" w:hAnsi="Arial" w:cs="Arial"/>
          <w:b/>
          <w:bCs/>
          <w:iCs/>
          <w:sz w:val="20"/>
          <w:szCs w:val="20"/>
          <w:vertAlign w:val="subscript"/>
        </w:rPr>
        <w:t xml:space="preserve">s </w:t>
      </w:r>
      <w:r w:rsidRPr="007D6801">
        <w:rPr>
          <w:rFonts w:ascii="Arial" w:hAnsi="Arial" w:cs="Arial"/>
          <w:bCs/>
          <w:iCs/>
          <w:sz w:val="20"/>
          <w:szCs w:val="20"/>
        </w:rPr>
        <w:t>;</w:t>
      </w:r>
    </w:p>
    <w:p w14:paraId="4943E5FB" w14:textId="5AFFBF97" w:rsidR="002F0C40" w:rsidRPr="007D6801" w:rsidRDefault="002F0C40" w:rsidP="002F0C40">
      <w:pPr>
        <w:spacing w:after="120" w:line="276" w:lineRule="auto"/>
        <w:jc w:val="center"/>
        <w:rPr>
          <w:rFonts w:ascii="Arial" w:hAnsi="Arial" w:cs="Arial"/>
          <w:bCs/>
          <w:iCs/>
          <w:sz w:val="20"/>
          <w:szCs w:val="20"/>
        </w:rPr>
      </w:pPr>
      <w:r w:rsidRPr="007D6801">
        <w:rPr>
          <w:rFonts w:ascii="Arial" w:hAnsi="Arial" w:cs="Arial"/>
          <w:b/>
          <w:bCs/>
          <w:iCs/>
          <w:sz w:val="20"/>
          <w:szCs w:val="20"/>
        </w:rPr>
        <w:t xml:space="preserve">MU </w:t>
      </w:r>
      <w:r w:rsidRPr="007D6801">
        <w:rPr>
          <w:rFonts w:ascii="Arial" w:hAnsi="Arial" w:cs="Arial"/>
          <w:b/>
          <w:bCs/>
          <w:iCs/>
          <w:sz w:val="20"/>
          <w:szCs w:val="20"/>
          <w:vertAlign w:val="subscript"/>
        </w:rPr>
        <w:t>mez uztur krav s</w:t>
      </w:r>
      <w:r w:rsidRPr="007D6801">
        <w:rPr>
          <w:rFonts w:ascii="Arial" w:hAnsi="Arial" w:cs="Arial"/>
          <w:b/>
          <w:bCs/>
          <w:iCs/>
          <w:sz w:val="20"/>
          <w:szCs w:val="20"/>
        </w:rPr>
        <w:t xml:space="preserve"> = ( </w:t>
      </w:r>
      <w:r w:rsidRPr="007D6801">
        <w:rPr>
          <w:rFonts w:ascii="Arial" w:hAnsi="Arial" w:cs="Arial"/>
          <w:b/>
          <w:iCs/>
          <w:sz w:val="20"/>
          <w:szCs w:val="20"/>
          <w:lang w:eastAsia="ru-RU"/>
        </w:rPr>
        <w:t xml:space="preserve">K </w:t>
      </w:r>
      <w:r w:rsidRPr="007D6801">
        <w:rPr>
          <w:rFonts w:ascii="Arial" w:hAnsi="Arial" w:cs="Arial"/>
          <w:b/>
          <w:iCs/>
          <w:sz w:val="20"/>
          <w:szCs w:val="20"/>
          <w:vertAlign w:val="subscript"/>
          <w:lang w:eastAsia="ru-RU"/>
        </w:rPr>
        <w:t>mez uztur</w:t>
      </w:r>
      <w:r w:rsidRPr="007D6801">
        <w:rPr>
          <w:rFonts w:ascii="Arial" w:hAnsi="Arial" w:cs="Arial"/>
          <w:b/>
          <w:iCs/>
          <w:sz w:val="20"/>
          <w:szCs w:val="20"/>
          <w:lang w:eastAsia="ru-RU"/>
        </w:rPr>
        <w:t xml:space="preserve"> </w:t>
      </w:r>
      <w:r w:rsidRPr="007D6801">
        <w:rPr>
          <w:rFonts w:ascii="Arial" w:hAnsi="Arial" w:cs="Arial"/>
          <w:b/>
          <w:iCs/>
          <w:sz w:val="20"/>
          <w:szCs w:val="20"/>
          <w:vertAlign w:val="subscript"/>
          <w:lang w:eastAsia="ru-RU"/>
        </w:rPr>
        <w:t>krav</w:t>
      </w:r>
      <w:r w:rsidRPr="007D6801">
        <w:rPr>
          <w:rFonts w:ascii="Arial" w:hAnsi="Arial" w:cs="Arial"/>
          <w:b/>
          <w:iCs/>
          <w:sz w:val="20"/>
          <w:szCs w:val="20"/>
          <w:lang w:eastAsia="ru-RU"/>
        </w:rPr>
        <w:t xml:space="preserve"> </w:t>
      </w:r>
      <w:r w:rsidRPr="007D6801">
        <w:rPr>
          <w:rFonts w:ascii="Arial" w:hAnsi="Arial" w:cs="Arial"/>
          <w:b/>
          <w:sz w:val="20"/>
          <w:szCs w:val="20"/>
          <w:bdr w:val="none" w:sz="0" w:space="0" w:color="auto" w:frame="1"/>
        </w:rPr>
        <w:t>×</w:t>
      </w:r>
      <w:r w:rsidRPr="007D6801">
        <w:rPr>
          <w:rFonts w:ascii="Arial" w:hAnsi="Arial" w:cs="Arial"/>
          <w:b/>
          <w:bCs/>
          <w:iCs/>
          <w:sz w:val="20"/>
          <w:szCs w:val="20"/>
        </w:rPr>
        <w:t xml:space="preserve"> ( PI </w:t>
      </w:r>
      <w:r w:rsidRPr="007D6801">
        <w:rPr>
          <w:rFonts w:ascii="Arial" w:hAnsi="Arial" w:cs="Arial"/>
          <w:b/>
          <w:bCs/>
          <w:iCs/>
          <w:sz w:val="20"/>
          <w:szCs w:val="20"/>
          <w:vertAlign w:val="subscript"/>
        </w:rPr>
        <w:t xml:space="preserve">mez uztur krav </w:t>
      </w:r>
      <w:r w:rsidRPr="007D6801">
        <w:rPr>
          <w:rFonts w:ascii="Arial" w:hAnsi="Arial" w:cs="Arial"/>
          <w:b/>
          <w:bCs/>
          <w:iCs/>
          <w:sz w:val="20"/>
          <w:szCs w:val="20"/>
        </w:rPr>
        <w:t xml:space="preserve">' – KTI </w:t>
      </w:r>
      <w:r w:rsidRPr="007D6801">
        <w:rPr>
          <w:rFonts w:ascii="Arial" w:hAnsi="Arial" w:cs="Arial"/>
          <w:b/>
          <w:bCs/>
          <w:iCs/>
          <w:sz w:val="20"/>
          <w:szCs w:val="20"/>
          <w:vertAlign w:val="subscript"/>
        </w:rPr>
        <w:t>mez uztur krav</w:t>
      </w:r>
      <w:r w:rsidRPr="007D6801">
        <w:rPr>
          <w:rFonts w:ascii="Arial" w:hAnsi="Arial" w:cs="Arial"/>
          <w:b/>
          <w:bCs/>
          <w:iCs/>
          <w:sz w:val="20"/>
          <w:szCs w:val="20"/>
        </w:rPr>
        <w:t xml:space="preserve">) / DR </w:t>
      </w:r>
      <w:r w:rsidRPr="007D6801">
        <w:rPr>
          <w:rFonts w:ascii="Arial" w:hAnsi="Arial" w:cs="Arial"/>
          <w:b/>
          <w:bCs/>
          <w:iCs/>
          <w:sz w:val="20"/>
          <w:szCs w:val="20"/>
          <w:vertAlign w:val="subscript"/>
        </w:rPr>
        <w:t>mez uztur krav</w:t>
      </w:r>
      <w:r w:rsidRPr="007D6801">
        <w:rPr>
          <w:rFonts w:ascii="Arial" w:hAnsi="Arial" w:cs="Arial"/>
          <w:b/>
          <w:bCs/>
          <w:iCs/>
          <w:sz w:val="20"/>
          <w:szCs w:val="20"/>
        </w:rPr>
        <w:t xml:space="preserve"> ) </w:t>
      </w:r>
      <w:r w:rsidRPr="007D6801">
        <w:rPr>
          <w:rFonts w:ascii="Arial" w:hAnsi="Arial" w:cs="Arial"/>
          <w:b/>
          <w:sz w:val="20"/>
          <w:szCs w:val="20"/>
          <w:bdr w:val="none" w:sz="0" w:space="0" w:color="auto" w:frame="1"/>
        </w:rPr>
        <w:t>×</w:t>
      </w:r>
      <w:r w:rsidRPr="007D6801">
        <w:rPr>
          <w:rFonts w:ascii="Arial" w:hAnsi="Arial" w:cs="Arial"/>
          <w:b/>
          <w:bCs/>
          <w:iCs/>
          <w:sz w:val="20"/>
          <w:szCs w:val="20"/>
        </w:rPr>
        <w:t xml:space="preserve"> </w:t>
      </w:r>
      <w:r w:rsidRPr="007D6801">
        <w:rPr>
          <w:rFonts w:ascii="Arial" w:hAnsi="Arial" w:cs="Arial"/>
          <w:b/>
          <w:bCs/>
          <w:i/>
          <w:iCs/>
          <w:sz w:val="20"/>
          <w:szCs w:val="20"/>
        </w:rPr>
        <w:t>mcb </w:t>
      </w:r>
      <w:r w:rsidRPr="007D6801">
        <w:rPr>
          <w:rFonts w:ascii="Arial" w:hAnsi="Arial" w:cs="Arial"/>
          <w:b/>
          <w:bCs/>
          <w:iCs/>
          <w:sz w:val="20"/>
          <w:szCs w:val="20"/>
          <w:vertAlign w:val="subscript"/>
        </w:rPr>
        <w:t xml:space="preserve">s </w:t>
      </w:r>
      <w:r w:rsidRPr="007D6801">
        <w:rPr>
          <w:rFonts w:ascii="Arial" w:hAnsi="Arial" w:cs="Arial"/>
          <w:bCs/>
          <w:iCs/>
          <w:sz w:val="20"/>
          <w:szCs w:val="20"/>
        </w:rPr>
        <w:t>;</w:t>
      </w:r>
    </w:p>
    <w:p w14:paraId="3229B702" w14:textId="5D205147" w:rsidR="002F0C40" w:rsidRPr="007D6801" w:rsidRDefault="002F0C40" w:rsidP="002F0C40">
      <w:pPr>
        <w:spacing w:after="120" w:line="276" w:lineRule="auto"/>
        <w:jc w:val="center"/>
        <w:rPr>
          <w:rFonts w:ascii="Arial" w:hAnsi="Arial" w:cs="Arial"/>
          <w:bCs/>
          <w:iCs/>
          <w:sz w:val="20"/>
          <w:szCs w:val="20"/>
        </w:rPr>
      </w:pPr>
      <w:r w:rsidRPr="007D6801">
        <w:rPr>
          <w:rFonts w:ascii="Arial" w:hAnsi="Arial" w:cs="Arial"/>
          <w:b/>
          <w:bCs/>
          <w:iCs/>
          <w:sz w:val="20"/>
          <w:szCs w:val="20"/>
        </w:rPr>
        <w:t xml:space="preserve">MU </w:t>
      </w:r>
      <w:r w:rsidRPr="007D6801">
        <w:rPr>
          <w:rFonts w:ascii="Arial" w:hAnsi="Arial" w:cs="Arial"/>
          <w:b/>
          <w:bCs/>
          <w:iCs/>
          <w:sz w:val="20"/>
          <w:szCs w:val="20"/>
          <w:vertAlign w:val="subscript"/>
        </w:rPr>
        <w:t>atj gr s</w:t>
      </w:r>
      <w:r w:rsidRPr="007D6801">
        <w:rPr>
          <w:rFonts w:ascii="Arial" w:hAnsi="Arial" w:cs="Arial"/>
          <w:b/>
          <w:bCs/>
          <w:iCs/>
          <w:sz w:val="20"/>
          <w:szCs w:val="20"/>
        </w:rPr>
        <w:t xml:space="preserve"> = ( ( PI </w:t>
      </w:r>
      <w:r w:rsidRPr="007D6801">
        <w:rPr>
          <w:rFonts w:ascii="Arial" w:hAnsi="Arial" w:cs="Arial"/>
          <w:b/>
          <w:bCs/>
          <w:iCs/>
          <w:sz w:val="20"/>
          <w:szCs w:val="20"/>
          <w:vertAlign w:val="subscript"/>
        </w:rPr>
        <w:t xml:space="preserve">atj gr </w:t>
      </w:r>
      <w:r w:rsidRPr="007D6801">
        <w:rPr>
          <w:rFonts w:ascii="Arial" w:hAnsi="Arial" w:cs="Arial"/>
          <w:b/>
          <w:bCs/>
          <w:iCs/>
          <w:sz w:val="20"/>
          <w:szCs w:val="20"/>
        </w:rPr>
        <w:t xml:space="preserve">' – KTI </w:t>
      </w:r>
      <w:r w:rsidRPr="007D6801">
        <w:rPr>
          <w:rFonts w:ascii="Arial" w:hAnsi="Arial" w:cs="Arial"/>
          <w:b/>
          <w:bCs/>
          <w:iCs/>
          <w:sz w:val="20"/>
          <w:szCs w:val="20"/>
          <w:vertAlign w:val="subscript"/>
        </w:rPr>
        <w:t>atj gr</w:t>
      </w:r>
      <w:r w:rsidRPr="007D6801">
        <w:rPr>
          <w:rFonts w:ascii="Arial" w:hAnsi="Arial" w:cs="Arial"/>
          <w:b/>
          <w:bCs/>
          <w:iCs/>
          <w:sz w:val="20"/>
          <w:szCs w:val="20"/>
        </w:rPr>
        <w:t xml:space="preserve">) / DR </w:t>
      </w:r>
      <w:r w:rsidRPr="007D6801">
        <w:rPr>
          <w:rFonts w:ascii="Arial" w:hAnsi="Arial" w:cs="Arial"/>
          <w:b/>
          <w:bCs/>
          <w:iCs/>
          <w:sz w:val="20"/>
          <w:szCs w:val="20"/>
          <w:vertAlign w:val="subscript"/>
        </w:rPr>
        <w:t>atj gr</w:t>
      </w:r>
      <w:r w:rsidRPr="007D6801">
        <w:rPr>
          <w:rFonts w:ascii="Arial" w:hAnsi="Arial" w:cs="Arial"/>
          <w:b/>
          <w:bCs/>
          <w:iCs/>
          <w:sz w:val="20"/>
          <w:szCs w:val="20"/>
        </w:rPr>
        <w:t xml:space="preserve"> ) </w:t>
      </w:r>
      <w:r w:rsidRPr="007D6801">
        <w:rPr>
          <w:rFonts w:ascii="Arial" w:hAnsi="Arial" w:cs="Arial"/>
          <w:b/>
          <w:sz w:val="20"/>
          <w:szCs w:val="20"/>
          <w:bdr w:val="none" w:sz="0" w:space="0" w:color="auto" w:frame="1"/>
        </w:rPr>
        <w:t>×</w:t>
      </w:r>
      <w:r w:rsidRPr="007D6801">
        <w:rPr>
          <w:rFonts w:ascii="Arial" w:hAnsi="Arial" w:cs="Arial"/>
          <w:b/>
          <w:bCs/>
          <w:iCs/>
          <w:sz w:val="20"/>
          <w:szCs w:val="20"/>
        </w:rPr>
        <w:t xml:space="preserve"> </w:t>
      </w:r>
      <w:r w:rsidRPr="007D6801">
        <w:rPr>
          <w:rFonts w:ascii="Arial" w:hAnsi="Arial" w:cs="Arial"/>
          <w:b/>
          <w:bCs/>
          <w:i/>
          <w:iCs/>
          <w:sz w:val="20"/>
          <w:szCs w:val="20"/>
        </w:rPr>
        <w:t>mcb </w:t>
      </w:r>
      <w:r w:rsidRPr="007D6801">
        <w:rPr>
          <w:rFonts w:ascii="Arial" w:hAnsi="Arial" w:cs="Arial"/>
          <w:b/>
          <w:bCs/>
          <w:iCs/>
          <w:sz w:val="20"/>
          <w:szCs w:val="20"/>
          <w:vertAlign w:val="subscript"/>
        </w:rPr>
        <w:t xml:space="preserve">s </w:t>
      </w:r>
      <w:r w:rsidRPr="007D6801">
        <w:rPr>
          <w:rFonts w:ascii="Arial" w:hAnsi="Arial" w:cs="Arial"/>
          <w:bCs/>
          <w:iCs/>
          <w:sz w:val="20"/>
          <w:szCs w:val="20"/>
        </w:rPr>
        <w:t>;</w:t>
      </w:r>
    </w:p>
    <w:p w14:paraId="5B4DB928" w14:textId="19FB03A4" w:rsidR="002F0C40" w:rsidRPr="007D6801" w:rsidRDefault="002F0C40" w:rsidP="002F0C40">
      <w:pPr>
        <w:spacing w:after="240" w:line="276" w:lineRule="auto"/>
        <w:jc w:val="center"/>
        <w:rPr>
          <w:rFonts w:ascii="Arial" w:hAnsi="Arial" w:cs="Arial"/>
          <w:bCs/>
          <w:iCs/>
          <w:sz w:val="20"/>
          <w:szCs w:val="20"/>
        </w:rPr>
      </w:pPr>
      <w:r w:rsidRPr="007D6801">
        <w:rPr>
          <w:rFonts w:ascii="Arial" w:hAnsi="Arial" w:cs="Arial"/>
          <w:b/>
          <w:bCs/>
          <w:iCs/>
          <w:sz w:val="20"/>
          <w:szCs w:val="20"/>
        </w:rPr>
        <w:t xml:space="preserve">MU </w:t>
      </w:r>
      <w:r w:rsidRPr="007D6801">
        <w:rPr>
          <w:rFonts w:ascii="Arial" w:hAnsi="Arial" w:cs="Arial"/>
          <w:b/>
          <w:bCs/>
          <w:iCs/>
          <w:sz w:val="20"/>
          <w:szCs w:val="20"/>
          <w:vertAlign w:val="subscript"/>
        </w:rPr>
        <w:t>elektr pas s</w:t>
      </w:r>
      <w:r w:rsidRPr="007D6801">
        <w:rPr>
          <w:rFonts w:ascii="Arial" w:hAnsi="Arial" w:cs="Arial"/>
          <w:b/>
          <w:bCs/>
          <w:iCs/>
          <w:sz w:val="20"/>
          <w:szCs w:val="20"/>
        </w:rPr>
        <w:t xml:space="preserve"> = ( ( PI </w:t>
      </w:r>
      <w:r w:rsidRPr="007D6801">
        <w:rPr>
          <w:rFonts w:ascii="Arial" w:hAnsi="Arial" w:cs="Arial"/>
          <w:b/>
          <w:bCs/>
          <w:iCs/>
          <w:sz w:val="20"/>
          <w:szCs w:val="20"/>
          <w:vertAlign w:val="subscript"/>
        </w:rPr>
        <w:t xml:space="preserve">elektr pas </w:t>
      </w:r>
      <w:r w:rsidRPr="007D6801">
        <w:rPr>
          <w:rFonts w:ascii="Arial" w:hAnsi="Arial" w:cs="Arial"/>
          <w:b/>
          <w:bCs/>
          <w:iCs/>
          <w:sz w:val="20"/>
          <w:szCs w:val="20"/>
        </w:rPr>
        <w:t xml:space="preserve">' – KTI </w:t>
      </w:r>
      <w:r w:rsidRPr="007D6801">
        <w:rPr>
          <w:rFonts w:ascii="Arial" w:hAnsi="Arial" w:cs="Arial"/>
          <w:b/>
          <w:bCs/>
          <w:iCs/>
          <w:sz w:val="20"/>
          <w:szCs w:val="20"/>
          <w:vertAlign w:val="subscript"/>
        </w:rPr>
        <w:t>elektr pas</w:t>
      </w:r>
      <w:r w:rsidRPr="007D6801">
        <w:rPr>
          <w:rFonts w:ascii="Arial" w:hAnsi="Arial" w:cs="Arial"/>
          <w:b/>
          <w:bCs/>
          <w:iCs/>
          <w:sz w:val="20"/>
          <w:szCs w:val="20"/>
        </w:rPr>
        <w:t xml:space="preserve">) / DR </w:t>
      </w:r>
      <w:r w:rsidRPr="007D6801">
        <w:rPr>
          <w:rFonts w:ascii="Arial" w:hAnsi="Arial" w:cs="Arial"/>
          <w:b/>
          <w:bCs/>
          <w:iCs/>
          <w:sz w:val="20"/>
          <w:szCs w:val="20"/>
          <w:vertAlign w:val="subscript"/>
        </w:rPr>
        <w:t>elektr pas</w:t>
      </w:r>
      <w:r w:rsidRPr="007D6801">
        <w:rPr>
          <w:rFonts w:ascii="Arial" w:hAnsi="Arial" w:cs="Arial"/>
          <w:b/>
          <w:bCs/>
          <w:iCs/>
          <w:sz w:val="20"/>
          <w:szCs w:val="20"/>
        </w:rPr>
        <w:t xml:space="preserve"> ) </w:t>
      </w:r>
      <w:r w:rsidRPr="007D6801">
        <w:rPr>
          <w:rFonts w:ascii="Arial" w:hAnsi="Arial" w:cs="Arial"/>
          <w:b/>
          <w:sz w:val="20"/>
          <w:szCs w:val="20"/>
          <w:bdr w:val="none" w:sz="0" w:space="0" w:color="auto" w:frame="1"/>
        </w:rPr>
        <w:t>×</w:t>
      </w:r>
      <w:r w:rsidRPr="007D6801">
        <w:rPr>
          <w:rFonts w:ascii="Arial" w:hAnsi="Arial" w:cs="Arial"/>
          <w:b/>
          <w:bCs/>
          <w:iCs/>
          <w:sz w:val="20"/>
          <w:szCs w:val="20"/>
        </w:rPr>
        <w:t xml:space="preserve"> </w:t>
      </w:r>
      <w:r w:rsidRPr="007D6801">
        <w:rPr>
          <w:rFonts w:ascii="Arial" w:hAnsi="Arial" w:cs="Arial"/>
          <w:b/>
          <w:bCs/>
          <w:i/>
          <w:iCs/>
          <w:sz w:val="20"/>
          <w:szCs w:val="20"/>
        </w:rPr>
        <w:t>mcb </w:t>
      </w:r>
      <w:r w:rsidRPr="007D6801">
        <w:rPr>
          <w:rFonts w:ascii="Arial" w:hAnsi="Arial" w:cs="Arial"/>
          <w:b/>
          <w:bCs/>
          <w:iCs/>
          <w:sz w:val="20"/>
          <w:szCs w:val="20"/>
          <w:vertAlign w:val="subscript"/>
        </w:rPr>
        <w:t xml:space="preserve">s </w:t>
      </w:r>
      <w:r w:rsidRPr="007D6801">
        <w:rPr>
          <w:rFonts w:ascii="Arial" w:hAnsi="Arial" w:cs="Arial"/>
          <w:bCs/>
          <w:iCs/>
          <w:sz w:val="20"/>
          <w:szCs w:val="20"/>
        </w:rPr>
        <w:t>, kur</w:t>
      </w:r>
    </w:p>
    <w:p w14:paraId="58BA0D54" w14:textId="029CF839" w:rsidR="002F0C40" w:rsidRDefault="002F0C40" w:rsidP="00A251B7">
      <w:pPr>
        <w:spacing w:after="120" w:line="276" w:lineRule="auto"/>
        <w:ind w:left="2126" w:hanging="2126"/>
        <w:jc w:val="both"/>
        <w:rPr>
          <w:rFonts w:ascii="Arial" w:hAnsi="Arial" w:cs="Arial"/>
          <w:bCs/>
          <w:iCs/>
          <w:sz w:val="20"/>
          <w:szCs w:val="20"/>
        </w:rPr>
      </w:pPr>
      <w:r w:rsidRPr="007D6801">
        <w:rPr>
          <w:rFonts w:ascii="Arial" w:hAnsi="Arial" w:cs="Arial"/>
          <w:b/>
          <w:bCs/>
          <w:iCs/>
          <w:sz w:val="20"/>
          <w:szCs w:val="20"/>
        </w:rPr>
        <w:t xml:space="preserve">PI </w:t>
      </w:r>
      <w:r w:rsidRPr="007D6801">
        <w:rPr>
          <w:rFonts w:ascii="Arial" w:hAnsi="Arial" w:cs="Arial"/>
          <w:b/>
          <w:bCs/>
          <w:iCs/>
          <w:sz w:val="20"/>
          <w:szCs w:val="20"/>
          <w:vertAlign w:val="subscript"/>
        </w:rPr>
        <w:t xml:space="preserve">param gr </w:t>
      </w:r>
      <w:r w:rsidRPr="007D6801">
        <w:rPr>
          <w:rFonts w:ascii="Arial" w:hAnsi="Arial" w:cs="Arial"/>
          <w:b/>
          <w:bCs/>
          <w:iCs/>
          <w:sz w:val="20"/>
          <w:szCs w:val="20"/>
        </w:rPr>
        <w:t>'</w:t>
      </w:r>
      <w:r w:rsidRPr="007D6801">
        <w:rPr>
          <w:rFonts w:ascii="Arial" w:hAnsi="Arial" w:cs="Arial"/>
          <w:bCs/>
          <w:iCs/>
          <w:sz w:val="20"/>
          <w:szCs w:val="20"/>
        </w:rPr>
        <w:t xml:space="preserve"> </w:t>
      </w:r>
      <w:r w:rsidRPr="007D6801">
        <w:rPr>
          <w:rFonts w:ascii="Arial" w:hAnsi="Arial" w:cs="Arial"/>
          <w:bCs/>
          <w:iCs/>
          <w:sz w:val="20"/>
          <w:szCs w:val="20"/>
        </w:rPr>
        <w:tab/>
        <w:t xml:space="preserve">– koriģēta </w:t>
      </w:r>
      <w:r w:rsidRPr="007D6801">
        <w:rPr>
          <w:rFonts w:ascii="Arial" w:hAnsi="Arial" w:cs="Arial"/>
          <w:sz w:val="20"/>
          <w:szCs w:val="20"/>
        </w:rPr>
        <w:t>konkrēta izmaksu parametra (</w:t>
      </w:r>
      <w:r w:rsidRPr="007D6801">
        <w:rPr>
          <w:rFonts w:ascii="Arial" w:hAnsi="Arial" w:cs="Arial"/>
          <w:b/>
          <w:bCs/>
          <w:sz w:val="20"/>
          <w:szCs w:val="20"/>
          <w:vertAlign w:val="subscript"/>
        </w:rPr>
        <w:t>ceļ uztur</w:t>
      </w:r>
      <w:r w:rsidRPr="007D6801">
        <w:rPr>
          <w:rFonts w:ascii="Arial" w:hAnsi="Arial" w:cs="Arial"/>
          <w:sz w:val="20"/>
          <w:szCs w:val="20"/>
        </w:rPr>
        <w:t xml:space="preserve">, </w:t>
      </w:r>
      <w:r w:rsidRPr="007D6801">
        <w:rPr>
          <w:rFonts w:ascii="Arial" w:hAnsi="Arial" w:cs="Arial"/>
          <w:b/>
          <w:bCs/>
          <w:sz w:val="20"/>
          <w:szCs w:val="20"/>
          <w:vertAlign w:val="subscript"/>
        </w:rPr>
        <w:t>mez</w:t>
      </w:r>
      <w:r w:rsidRPr="007D6801">
        <w:rPr>
          <w:rFonts w:ascii="Arial" w:hAnsi="Arial" w:cs="Arial"/>
          <w:sz w:val="20"/>
          <w:szCs w:val="20"/>
          <w:vertAlign w:val="subscript"/>
        </w:rPr>
        <w:t xml:space="preserve"> </w:t>
      </w:r>
      <w:r w:rsidRPr="007D6801">
        <w:rPr>
          <w:rFonts w:ascii="Arial" w:hAnsi="Arial" w:cs="Arial"/>
          <w:b/>
          <w:bCs/>
          <w:sz w:val="20"/>
          <w:szCs w:val="20"/>
          <w:vertAlign w:val="subscript"/>
        </w:rPr>
        <w:t>uztur</w:t>
      </w:r>
      <w:r w:rsidRPr="007D6801">
        <w:rPr>
          <w:rFonts w:ascii="Arial" w:hAnsi="Arial" w:cs="Arial"/>
          <w:sz w:val="20"/>
          <w:szCs w:val="20"/>
        </w:rPr>
        <w:t xml:space="preserve">, </w:t>
      </w:r>
      <w:r w:rsidRPr="007D6801">
        <w:rPr>
          <w:rFonts w:ascii="Arial" w:hAnsi="Arial" w:cs="Arial"/>
          <w:b/>
          <w:bCs/>
          <w:sz w:val="20"/>
          <w:szCs w:val="20"/>
          <w:vertAlign w:val="subscript"/>
        </w:rPr>
        <w:t>atj</w:t>
      </w:r>
      <w:r w:rsidRPr="007D6801">
        <w:rPr>
          <w:rFonts w:ascii="Arial" w:hAnsi="Arial" w:cs="Arial"/>
          <w:sz w:val="20"/>
          <w:szCs w:val="20"/>
        </w:rPr>
        <w:t xml:space="preserve"> vai </w:t>
      </w:r>
      <w:r w:rsidRPr="007D6801">
        <w:rPr>
          <w:rFonts w:ascii="Arial" w:hAnsi="Arial" w:cs="Arial"/>
          <w:b/>
          <w:bCs/>
          <w:sz w:val="20"/>
          <w:szCs w:val="20"/>
          <w:vertAlign w:val="subscript"/>
        </w:rPr>
        <w:t>elektr</w:t>
      </w:r>
      <w:r w:rsidRPr="007D6801">
        <w:rPr>
          <w:rFonts w:ascii="Arial" w:hAnsi="Arial" w:cs="Arial"/>
          <w:sz w:val="20"/>
          <w:szCs w:val="20"/>
        </w:rPr>
        <w:t>) attiecīgās pakalpojumu grupas (</w:t>
      </w:r>
      <w:r w:rsidRPr="007D6801">
        <w:rPr>
          <w:rFonts w:ascii="Arial" w:hAnsi="Arial" w:cs="Arial"/>
          <w:b/>
          <w:bCs/>
          <w:sz w:val="20"/>
          <w:szCs w:val="20"/>
          <w:vertAlign w:val="subscript"/>
        </w:rPr>
        <w:t>pas</w:t>
      </w:r>
      <w:r w:rsidRPr="007D6801">
        <w:rPr>
          <w:rFonts w:ascii="Arial" w:hAnsi="Arial" w:cs="Arial"/>
          <w:sz w:val="20"/>
          <w:szCs w:val="20"/>
        </w:rPr>
        <w:t xml:space="preserve"> vai </w:t>
      </w:r>
      <w:r w:rsidRPr="007D6801">
        <w:rPr>
          <w:rFonts w:ascii="Arial" w:hAnsi="Arial" w:cs="Arial"/>
          <w:b/>
          <w:bCs/>
          <w:sz w:val="20"/>
          <w:szCs w:val="20"/>
          <w:vertAlign w:val="subscript"/>
        </w:rPr>
        <w:t>krav</w:t>
      </w:r>
      <w:r w:rsidRPr="007D6801">
        <w:rPr>
          <w:rFonts w:ascii="Arial" w:hAnsi="Arial" w:cs="Arial"/>
          <w:sz w:val="20"/>
          <w:szCs w:val="20"/>
        </w:rPr>
        <w:t>) pilno izmaksu vērtība, infrastruktūras pārvaldītāja finansēšanas izmaksas aizvietojot ar sapratīgas peļņas normu</w:t>
      </w:r>
      <w:r w:rsidRPr="007D6801" w:rsidDel="00067115">
        <w:rPr>
          <w:rFonts w:ascii="Arial" w:hAnsi="Arial" w:cs="Arial"/>
          <w:bCs/>
          <w:iCs/>
          <w:sz w:val="20"/>
          <w:szCs w:val="20"/>
        </w:rPr>
        <w:t xml:space="preserve"> </w:t>
      </w:r>
      <w:r w:rsidRPr="007D6801">
        <w:rPr>
          <w:rFonts w:ascii="Arial" w:hAnsi="Arial" w:cs="Arial"/>
          <w:bCs/>
          <w:iCs/>
          <w:sz w:val="20"/>
          <w:szCs w:val="20"/>
        </w:rPr>
        <w:t>atbilstoši shēmas 35.1.apakšpunktam;</w:t>
      </w:r>
    </w:p>
    <w:p w14:paraId="5AEB59C7" w14:textId="15DCC6A3" w:rsidR="00007358" w:rsidRPr="007D6801" w:rsidRDefault="00007358" w:rsidP="00A251B7">
      <w:pPr>
        <w:spacing w:after="120" w:line="276" w:lineRule="auto"/>
        <w:ind w:left="2126" w:hanging="2126"/>
        <w:jc w:val="both"/>
        <w:rPr>
          <w:rFonts w:ascii="Arial" w:hAnsi="Arial" w:cs="Arial"/>
          <w:b/>
          <w:bCs/>
          <w:i/>
          <w:iCs/>
          <w:sz w:val="20"/>
          <w:szCs w:val="20"/>
        </w:rPr>
      </w:pPr>
      <w:r w:rsidRPr="002F045F">
        <w:rPr>
          <w:rFonts w:ascii="Arial" w:hAnsi="Arial" w:cs="Arial"/>
          <w:b/>
          <w:sz w:val="20"/>
          <w:szCs w:val="20"/>
        </w:rPr>
        <w:t xml:space="preserve">K </w:t>
      </w:r>
      <w:r w:rsidRPr="002F045F">
        <w:rPr>
          <w:rFonts w:ascii="Arial" w:hAnsi="Arial" w:cs="Arial"/>
          <w:b/>
          <w:sz w:val="20"/>
          <w:szCs w:val="20"/>
          <w:vertAlign w:val="subscript"/>
        </w:rPr>
        <w:t>mez uztur krav</w:t>
      </w:r>
      <w:r w:rsidRPr="002F045F">
        <w:rPr>
          <w:rFonts w:ascii="Arial" w:hAnsi="Arial" w:cs="Arial"/>
          <w:b/>
          <w:sz w:val="20"/>
          <w:szCs w:val="20"/>
          <w:vertAlign w:val="subscript"/>
        </w:rPr>
        <w:tab/>
      </w:r>
      <w:r w:rsidRPr="002F045F">
        <w:rPr>
          <w:rFonts w:ascii="Arial" w:hAnsi="Arial" w:cs="Arial"/>
          <w:sz w:val="20"/>
          <w:szCs w:val="20"/>
        </w:rPr>
        <w:tab/>
        <w:t xml:space="preserve">– koeficients, kuru nosaka kā vagonu kilometru darbības rādītāja kravu </w:t>
      </w:r>
      <w:r>
        <w:rPr>
          <w:rFonts w:ascii="Arial" w:hAnsi="Arial" w:cs="Arial"/>
          <w:sz w:val="20"/>
          <w:szCs w:val="20"/>
        </w:rPr>
        <w:t>pārvadājumos Latvijas teritorijā un EEZ</w:t>
      </w:r>
      <w:r w:rsidRPr="002F045F">
        <w:rPr>
          <w:rFonts w:ascii="Arial" w:hAnsi="Arial" w:cs="Arial"/>
          <w:sz w:val="20"/>
          <w:szCs w:val="20"/>
        </w:rPr>
        <w:t xml:space="preserve"> </w:t>
      </w:r>
      <w:r>
        <w:rPr>
          <w:rFonts w:ascii="Arial" w:hAnsi="Arial" w:cs="Arial"/>
          <w:sz w:val="20"/>
          <w:szCs w:val="20"/>
        </w:rPr>
        <w:t>(</w:t>
      </w:r>
      <w:r w:rsidRPr="002F045F">
        <w:rPr>
          <w:rFonts w:ascii="Arial" w:hAnsi="Arial" w:cs="Arial"/>
          <w:sz w:val="20"/>
          <w:szCs w:val="20"/>
        </w:rPr>
        <w:t>ārpus starptautiskās 1520 kustības</w:t>
      </w:r>
      <w:r>
        <w:rPr>
          <w:rFonts w:ascii="Arial" w:hAnsi="Arial" w:cs="Arial"/>
          <w:sz w:val="20"/>
          <w:szCs w:val="20"/>
        </w:rPr>
        <w:t xml:space="preserve">) </w:t>
      </w:r>
      <w:r w:rsidRPr="002F045F">
        <w:rPr>
          <w:rFonts w:ascii="Arial" w:hAnsi="Arial" w:cs="Arial"/>
          <w:sz w:val="20"/>
          <w:szCs w:val="20"/>
        </w:rPr>
        <w:t xml:space="preserve">īpatsvaru </w:t>
      </w:r>
      <w:r>
        <w:rPr>
          <w:rFonts w:ascii="Arial" w:hAnsi="Arial" w:cs="Arial"/>
          <w:sz w:val="20"/>
          <w:szCs w:val="20"/>
        </w:rPr>
        <w:t xml:space="preserve">(%) </w:t>
      </w:r>
      <w:r w:rsidRPr="002F045F">
        <w:rPr>
          <w:rFonts w:ascii="Arial" w:hAnsi="Arial" w:cs="Arial"/>
          <w:sz w:val="20"/>
          <w:szCs w:val="20"/>
        </w:rPr>
        <w:t>kopējos kravu pārvadājumos un kas atspoguļo atšķirīgu vilciena garuma ietekmi uz dzelzceļa infrastruktūras, kas nodrošina piekļuvi dzelzceļa infrastruktūrai, kas savieno to ar apkalpes vietām, uzturēšanas un kustības vadības izmaksām</w:t>
      </w:r>
      <w:r w:rsidR="00136962">
        <w:rPr>
          <w:rFonts w:ascii="Arial" w:hAnsi="Arial" w:cs="Arial"/>
          <w:sz w:val="20"/>
          <w:szCs w:val="20"/>
        </w:rPr>
        <w:t>;</w:t>
      </w:r>
    </w:p>
    <w:p w14:paraId="2613873C" w14:textId="647828EE" w:rsidR="00327C62" w:rsidRDefault="002F0C40" w:rsidP="00007358">
      <w:pPr>
        <w:spacing w:line="276" w:lineRule="auto"/>
        <w:ind w:left="2126" w:hanging="2126"/>
        <w:jc w:val="both"/>
        <w:rPr>
          <w:rFonts w:ascii="Arial" w:hAnsi="Arial" w:cs="Arial"/>
          <w:sz w:val="20"/>
          <w:szCs w:val="20"/>
          <w:lang w:val="lv-LV"/>
        </w:rPr>
      </w:pPr>
      <w:r w:rsidRPr="007D6801">
        <w:rPr>
          <w:rFonts w:ascii="Arial" w:hAnsi="Arial" w:cs="Arial"/>
          <w:b/>
          <w:bCs/>
          <w:i/>
          <w:iCs/>
          <w:sz w:val="20"/>
          <w:szCs w:val="20"/>
        </w:rPr>
        <w:t xml:space="preserve">mcb </w:t>
      </w:r>
      <w:r w:rsidRPr="007D6801">
        <w:rPr>
          <w:rFonts w:ascii="Arial" w:hAnsi="Arial" w:cs="Arial"/>
          <w:b/>
          <w:bCs/>
          <w:i/>
          <w:iCs/>
          <w:sz w:val="20"/>
          <w:szCs w:val="20"/>
          <w:vertAlign w:val="subscript"/>
        </w:rPr>
        <w:t>s</w:t>
      </w:r>
      <w:r w:rsidRPr="007D6801">
        <w:rPr>
          <w:rFonts w:ascii="Arial" w:hAnsi="Arial" w:cs="Arial"/>
          <w:iCs/>
          <w:sz w:val="20"/>
          <w:szCs w:val="20"/>
          <w:vertAlign w:val="subscript"/>
        </w:rPr>
        <w:t xml:space="preserve"> </w:t>
      </w:r>
      <w:r w:rsidRPr="007D6801">
        <w:rPr>
          <w:rFonts w:ascii="Arial" w:hAnsi="Arial" w:cs="Arial"/>
          <w:iCs/>
          <w:sz w:val="20"/>
          <w:szCs w:val="20"/>
        </w:rPr>
        <w:t xml:space="preserve"> </w:t>
      </w:r>
      <w:r w:rsidRPr="007D6801">
        <w:rPr>
          <w:rFonts w:ascii="Arial" w:hAnsi="Arial" w:cs="Arial"/>
          <w:iCs/>
          <w:sz w:val="20"/>
          <w:szCs w:val="20"/>
        </w:rPr>
        <w:tab/>
      </w:r>
      <w:r w:rsidRPr="007D6801">
        <w:rPr>
          <w:rFonts w:ascii="Arial" w:hAnsi="Arial" w:cs="Arial"/>
          <w:iCs/>
          <w:sz w:val="20"/>
          <w:szCs w:val="20"/>
        </w:rPr>
        <w:tab/>
        <w:t>– rādītājs, kas raksturo tirgus situācijā pieļaujamo uzcenojuma līmeni konkrētā tirgus segmentā;</w:t>
      </w:r>
      <w:r w:rsidR="00327C62" w:rsidRPr="00240F8E">
        <w:rPr>
          <w:rFonts w:ascii="Arial" w:hAnsi="Arial" w:cs="Arial"/>
          <w:sz w:val="20"/>
          <w:szCs w:val="20"/>
          <w:lang w:val="lv-LV"/>
        </w:rPr>
        <w:t>";</w:t>
      </w:r>
    </w:p>
    <w:p w14:paraId="2112A1EC" w14:textId="77777777" w:rsidR="00CF38BE" w:rsidRPr="00A20E53" w:rsidRDefault="00CF38BE" w:rsidP="00CF38BE">
      <w:pPr>
        <w:shd w:val="clear" w:color="auto" w:fill="FFFFFF"/>
        <w:spacing w:after="240" w:line="276" w:lineRule="auto"/>
        <w:ind w:firstLine="426"/>
        <w:jc w:val="both"/>
        <w:rPr>
          <w:rFonts w:ascii="Arial" w:hAnsi="Arial" w:cs="Arial"/>
          <w:sz w:val="20"/>
          <w:szCs w:val="20"/>
          <w:lang w:eastAsia="ru-RU"/>
        </w:rPr>
      </w:pPr>
      <w:r w:rsidRPr="00A20E53">
        <w:rPr>
          <w:rFonts w:ascii="Arial" w:hAnsi="Arial" w:cs="Arial"/>
          <w:sz w:val="20"/>
          <w:szCs w:val="20"/>
          <w:lang w:eastAsia="ru-RU"/>
        </w:rPr>
        <w:t xml:space="preserve">35.1. maksas noteicējs, nosakot koriģētu </w:t>
      </w:r>
      <w:r w:rsidRPr="00A20E53">
        <w:rPr>
          <w:rFonts w:ascii="Arial" w:hAnsi="Arial" w:cs="Arial"/>
          <w:b/>
          <w:sz w:val="20"/>
          <w:szCs w:val="20"/>
          <w:lang w:eastAsia="ru-RU"/>
        </w:rPr>
        <w:t xml:space="preserve">PI </w:t>
      </w:r>
      <w:r w:rsidRPr="00A20E53">
        <w:rPr>
          <w:rFonts w:ascii="Arial" w:hAnsi="Arial" w:cs="Arial"/>
          <w:b/>
          <w:bCs/>
          <w:iCs/>
          <w:sz w:val="20"/>
          <w:szCs w:val="20"/>
          <w:vertAlign w:val="subscript"/>
        </w:rPr>
        <w:t xml:space="preserve">param gr </w:t>
      </w:r>
      <w:r w:rsidRPr="00A20E53">
        <w:rPr>
          <w:rFonts w:ascii="Arial" w:hAnsi="Arial" w:cs="Arial"/>
          <w:b/>
          <w:bCs/>
          <w:iCs/>
          <w:sz w:val="20"/>
          <w:szCs w:val="20"/>
        </w:rPr>
        <w:t>'</w:t>
      </w:r>
      <w:r w:rsidRPr="00A20E53">
        <w:rPr>
          <w:rFonts w:ascii="Arial" w:hAnsi="Arial" w:cs="Arial"/>
          <w:b/>
          <w:sz w:val="20"/>
          <w:szCs w:val="20"/>
          <w:lang w:eastAsia="ru-RU"/>
        </w:rPr>
        <w:t xml:space="preserve"> </w:t>
      </w:r>
      <w:r w:rsidRPr="00A20E53">
        <w:rPr>
          <w:rFonts w:ascii="Arial" w:hAnsi="Arial" w:cs="Arial"/>
          <w:sz w:val="20"/>
          <w:szCs w:val="20"/>
          <w:lang w:eastAsia="ru-RU"/>
        </w:rPr>
        <w:t xml:space="preserve">vērtību, aizvieto infrastruktūras pārvaldītāja finansēšanas izmaksas </w:t>
      </w:r>
      <w:r w:rsidRPr="00A20E53">
        <w:rPr>
          <w:rFonts w:ascii="Arial" w:hAnsi="Arial" w:cs="Arial"/>
          <w:b/>
          <w:sz w:val="20"/>
          <w:szCs w:val="20"/>
          <w:lang w:eastAsia="ru-RU"/>
        </w:rPr>
        <w:t xml:space="preserve">F </w:t>
      </w:r>
      <w:r w:rsidRPr="00A20E53">
        <w:rPr>
          <w:rFonts w:ascii="Arial" w:hAnsi="Arial" w:cs="Arial"/>
          <w:b/>
          <w:sz w:val="20"/>
          <w:szCs w:val="20"/>
          <w:vertAlign w:val="subscript"/>
          <w:lang w:eastAsia="ru-RU"/>
        </w:rPr>
        <w:t>param gr</w:t>
      </w:r>
      <w:r w:rsidRPr="00A20E53">
        <w:rPr>
          <w:rFonts w:ascii="Arial" w:hAnsi="Arial" w:cs="Arial"/>
          <w:sz w:val="20"/>
          <w:szCs w:val="20"/>
          <w:lang w:eastAsia="ru-RU"/>
        </w:rPr>
        <w:t xml:space="preserve"> ar sapratīgas peļņas normu </w:t>
      </w:r>
      <w:r w:rsidRPr="00A20E53">
        <w:rPr>
          <w:rFonts w:ascii="Arial" w:hAnsi="Arial" w:cs="Arial"/>
          <w:b/>
          <w:sz w:val="20"/>
          <w:szCs w:val="20"/>
          <w:lang w:eastAsia="ru-RU"/>
        </w:rPr>
        <w:t xml:space="preserve">P </w:t>
      </w:r>
      <w:r w:rsidRPr="00A20E53">
        <w:rPr>
          <w:rFonts w:ascii="Arial" w:hAnsi="Arial" w:cs="Arial"/>
          <w:b/>
          <w:sz w:val="20"/>
          <w:szCs w:val="20"/>
          <w:vertAlign w:val="subscript"/>
          <w:lang w:eastAsia="ru-RU"/>
        </w:rPr>
        <w:t>param gr</w:t>
      </w:r>
      <w:r w:rsidRPr="00A20E53">
        <w:rPr>
          <w:rFonts w:ascii="Arial" w:hAnsi="Arial" w:cs="Arial"/>
          <w:b/>
          <w:sz w:val="20"/>
          <w:szCs w:val="20"/>
          <w:lang w:eastAsia="ru-RU"/>
        </w:rPr>
        <w:t xml:space="preserve"> </w:t>
      </w:r>
      <w:r w:rsidRPr="00A20E53">
        <w:rPr>
          <w:rFonts w:ascii="Arial" w:hAnsi="Arial" w:cs="Arial"/>
          <w:sz w:val="20"/>
          <w:szCs w:val="20"/>
          <w:lang w:eastAsia="ru-RU"/>
        </w:rPr>
        <w:t>saskaņā ar šādu formulu:</w:t>
      </w:r>
    </w:p>
    <w:p w14:paraId="62DA8C1C" w14:textId="77777777" w:rsidR="00CF38BE" w:rsidRDefault="00CF38BE" w:rsidP="00CF38BE">
      <w:pPr>
        <w:shd w:val="clear" w:color="auto" w:fill="FFFFFF"/>
        <w:spacing w:after="320" w:line="276" w:lineRule="auto"/>
        <w:jc w:val="center"/>
        <w:rPr>
          <w:rFonts w:ascii="Arial" w:hAnsi="Arial" w:cs="Arial"/>
          <w:bCs/>
          <w:iCs/>
          <w:sz w:val="20"/>
          <w:szCs w:val="20"/>
        </w:rPr>
      </w:pPr>
      <w:r w:rsidRPr="00A20E53">
        <w:rPr>
          <w:rFonts w:ascii="Arial" w:hAnsi="Arial" w:cs="Arial"/>
          <w:b/>
          <w:bCs/>
          <w:iCs/>
          <w:sz w:val="20"/>
          <w:szCs w:val="20"/>
        </w:rPr>
        <w:t xml:space="preserve">PI </w:t>
      </w:r>
      <w:r w:rsidRPr="00A20E53">
        <w:rPr>
          <w:rFonts w:ascii="Arial" w:hAnsi="Arial" w:cs="Arial"/>
          <w:b/>
          <w:bCs/>
          <w:iCs/>
          <w:sz w:val="20"/>
          <w:szCs w:val="20"/>
          <w:vertAlign w:val="subscript"/>
        </w:rPr>
        <w:t xml:space="preserve">param gr </w:t>
      </w:r>
      <w:r w:rsidRPr="00A20E53">
        <w:rPr>
          <w:rFonts w:ascii="Arial" w:hAnsi="Arial" w:cs="Arial"/>
          <w:b/>
          <w:bCs/>
          <w:iCs/>
          <w:sz w:val="20"/>
          <w:szCs w:val="20"/>
        </w:rPr>
        <w:t xml:space="preserve">' = PI </w:t>
      </w:r>
      <w:r w:rsidRPr="00A20E53">
        <w:rPr>
          <w:rFonts w:ascii="Arial" w:hAnsi="Arial" w:cs="Arial"/>
          <w:b/>
          <w:bCs/>
          <w:iCs/>
          <w:sz w:val="20"/>
          <w:szCs w:val="20"/>
          <w:vertAlign w:val="subscript"/>
        </w:rPr>
        <w:t>param gr</w:t>
      </w:r>
      <w:r w:rsidRPr="00A20E53">
        <w:rPr>
          <w:rFonts w:ascii="Arial" w:hAnsi="Arial" w:cs="Arial"/>
          <w:b/>
          <w:bCs/>
          <w:iCs/>
          <w:sz w:val="20"/>
          <w:szCs w:val="20"/>
        </w:rPr>
        <w:t xml:space="preserve"> – F </w:t>
      </w:r>
      <w:r w:rsidRPr="00A20E53">
        <w:rPr>
          <w:rFonts w:ascii="Arial" w:hAnsi="Arial" w:cs="Arial"/>
          <w:b/>
          <w:bCs/>
          <w:iCs/>
          <w:sz w:val="20"/>
          <w:szCs w:val="20"/>
          <w:vertAlign w:val="subscript"/>
        </w:rPr>
        <w:t>param gr</w:t>
      </w:r>
      <w:r w:rsidRPr="00A20E53">
        <w:rPr>
          <w:rFonts w:ascii="Arial" w:hAnsi="Arial" w:cs="Arial"/>
          <w:b/>
          <w:bCs/>
          <w:iCs/>
          <w:sz w:val="20"/>
          <w:szCs w:val="20"/>
        </w:rPr>
        <w:t xml:space="preserve"> + P </w:t>
      </w:r>
      <w:r w:rsidRPr="00A20E53">
        <w:rPr>
          <w:rFonts w:ascii="Arial" w:hAnsi="Arial" w:cs="Arial"/>
          <w:b/>
          <w:bCs/>
          <w:iCs/>
          <w:sz w:val="20"/>
          <w:szCs w:val="20"/>
          <w:vertAlign w:val="subscript"/>
        </w:rPr>
        <w:t xml:space="preserve">param gr </w:t>
      </w:r>
      <w:r w:rsidRPr="00A20E53">
        <w:rPr>
          <w:rFonts w:ascii="Arial" w:hAnsi="Arial" w:cs="Arial"/>
          <w:bCs/>
          <w:iCs/>
          <w:sz w:val="20"/>
          <w:szCs w:val="20"/>
        </w:rPr>
        <w:t>, kur</w:t>
      </w:r>
    </w:p>
    <w:p w14:paraId="753E02E8" w14:textId="77777777" w:rsidR="00CF38BE" w:rsidRPr="00A20E53" w:rsidRDefault="00CF38BE" w:rsidP="00CF38BE">
      <w:pPr>
        <w:shd w:val="clear" w:color="auto" w:fill="FFFFFF"/>
        <w:spacing w:after="120" w:line="276" w:lineRule="auto"/>
        <w:ind w:left="2126" w:hanging="2126"/>
        <w:rPr>
          <w:rFonts w:ascii="Arial" w:hAnsi="Arial" w:cs="Arial"/>
          <w:b/>
          <w:bCs/>
          <w:iCs/>
          <w:sz w:val="20"/>
          <w:szCs w:val="20"/>
        </w:rPr>
      </w:pPr>
      <w:r w:rsidRPr="00A20E53">
        <w:rPr>
          <w:rFonts w:ascii="Arial" w:hAnsi="Arial" w:cs="Arial"/>
          <w:b/>
          <w:bCs/>
          <w:iCs/>
          <w:sz w:val="20"/>
          <w:szCs w:val="20"/>
        </w:rPr>
        <w:t xml:space="preserve">F </w:t>
      </w:r>
      <w:r w:rsidRPr="00A20E53">
        <w:rPr>
          <w:rFonts w:ascii="Arial" w:hAnsi="Arial" w:cs="Arial"/>
          <w:b/>
          <w:bCs/>
          <w:iCs/>
          <w:sz w:val="20"/>
          <w:szCs w:val="20"/>
          <w:vertAlign w:val="subscript"/>
        </w:rPr>
        <w:t>param gr</w:t>
      </w:r>
      <w:r w:rsidRPr="00A20E53">
        <w:rPr>
          <w:rFonts w:ascii="Arial" w:hAnsi="Arial" w:cs="Arial"/>
          <w:b/>
          <w:bCs/>
          <w:iCs/>
          <w:sz w:val="20"/>
          <w:szCs w:val="20"/>
        </w:rPr>
        <w:t xml:space="preserve"> </w:t>
      </w:r>
      <w:r w:rsidRPr="00A20E53">
        <w:rPr>
          <w:rFonts w:ascii="Arial" w:hAnsi="Arial" w:cs="Arial"/>
          <w:b/>
          <w:bCs/>
          <w:iCs/>
          <w:sz w:val="20"/>
          <w:szCs w:val="20"/>
        </w:rPr>
        <w:tab/>
      </w:r>
      <w:r w:rsidRPr="00A20E53">
        <w:rPr>
          <w:rFonts w:ascii="Arial" w:hAnsi="Arial" w:cs="Arial"/>
          <w:b/>
          <w:bCs/>
          <w:iCs/>
          <w:sz w:val="20"/>
          <w:szCs w:val="20"/>
        </w:rPr>
        <w:tab/>
      </w:r>
      <w:r w:rsidRPr="00A20E53">
        <w:rPr>
          <w:rFonts w:ascii="Arial" w:hAnsi="Arial" w:cs="Arial"/>
          <w:bCs/>
          <w:iCs/>
          <w:sz w:val="20"/>
          <w:szCs w:val="20"/>
        </w:rPr>
        <w:t xml:space="preserve">– shēmas 17.11.apakšpunktā minētās izmaksas; </w:t>
      </w:r>
    </w:p>
    <w:p w14:paraId="67027E55" w14:textId="77777777" w:rsidR="00CF38BE" w:rsidRDefault="00CF38BE" w:rsidP="00CF38BE">
      <w:pPr>
        <w:shd w:val="clear" w:color="auto" w:fill="FFFFFF"/>
        <w:spacing w:after="120" w:line="276" w:lineRule="auto"/>
        <w:ind w:left="2126" w:hanging="2126"/>
        <w:rPr>
          <w:rFonts w:ascii="Arial" w:hAnsi="Arial" w:cs="Arial"/>
          <w:sz w:val="20"/>
          <w:szCs w:val="20"/>
          <w:lang w:eastAsia="ru-RU"/>
        </w:rPr>
      </w:pPr>
      <w:r w:rsidRPr="00A20E53">
        <w:rPr>
          <w:rFonts w:ascii="Arial" w:hAnsi="Arial" w:cs="Arial"/>
          <w:b/>
          <w:bCs/>
          <w:iCs/>
          <w:sz w:val="20"/>
          <w:szCs w:val="20"/>
        </w:rPr>
        <w:t xml:space="preserve">P </w:t>
      </w:r>
      <w:r w:rsidRPr="00A20E53">
        <w:rPr>
          <w:rFonts w:ascii="Arial" w:hAnsi="Arial" w:cs="Arial"/>
          <w:b/>
          <w:bCs/>
          <w:iCs/>
          <w:sz w:val="20"/>
          <w:szCs w:val="20"/>
          <w:vertAlign w:val="subscript"/>
        </w:rPr>
        <w:t>param gr</w:t>
      </w:r>
      <w:r w:rsidRPr="00A20E53">
        <w:rPr>
          <w:rFonts w:ascii="Arial" w:hAnsi="Arial" w:cs="Arial"/>
          <w:b/>
          <w:bCs/>
          <w:iCs/>
          <w:sz w:val="20"/>
          <w:szCs w:val="20"/>
          <w:vertAlign w:val="subscript"/>
        </w:rPr>
        <w:tab/>
      </w:r>
      <w:r w:rsidRPr="00A20E53">
        <w:rPr>
          <w:rFonts w:ascii="Arial" w:hAnsi="Arial" w:cs="Arial"/>
          <w:b/>
          <w:bCs/>
          <w:iCs/>
          <w:sz w:val="20"/>
          <w:szCs w:val="20"/>
          <w:vertAlign w:val="subscript"/>
        </w:rPr>
        <w:tab/>
      </w:r>
      <w:r w:rsidRPr="00A20E53">
        <w:rPr>
          <w:rFonts w:ascii="Arial" w:hAnsi="Arial" w:cs="Arial"/>
          <w:bCs/>
          <w:iCs/>
          <w:sz w:val="20"/>
          <w:szCs w:val="20"/>
        </w:rPr>
        <w:t xml:space="preserve">– </w:t>
      </w:r>
      <w:r w:rsidRPr="00A20E53">
        <w:rPr>
          <w:rFonts w:ascii="Arial" w:hAnsi="Arial" w:cs="Arial"/>
          <w:sz w:val="20"/>
          <w:szCs w:val="20"/>
          <w:lang w:eastAsia="ru-RU"/>
        </w:rPr>
        <w:t>infrastruktūras pārvaldītāja saprātīgas peļņas norma;</w:t>
      </w:r>
    </w:p>
    <w:p w14:paraId="65B56D0D" w14:textId="77777777" w:rsidR="00CF38BE" w:rsidRDefault="00CF38BE" w:rsidP="00CF38BE">
      <w:pPr>
        <w:shd w:val="clear" w:color="auto" w:fill="FFFFFF" w:themeFill="background1"/>
        <w:spacing w:after="240" w:line="276" w:lineRule="auto"/>
        <w:ind w:firstLine="426"/>
        <w:jc w:val="both"/>
        <w:rPr>
          <w:rFonts w:ascii="Arial" w:hAnsi="Arial" w:cs="Arial"/>
          <w:sz w:val="20"/>
          <w:szCs w:val="20"/>
        </w:rPr>
      </w:pPr>
      <w:r w:rsidRPr="555BB035">
        <w:rPr>
          <w:rFonts w:ascii="Arial" w:hAnsi="Arial" w:cs="Arial"/>
          <w:sz w:val="20"/>
          <w:szCs w:val="20"/>
        </w:rPr>
        <w:t xml:space="preserve">35.2. rādītāja </w:t>
      </w:r>
      <w:r w:rsidRPr="555BB035">
        <w:rPr>
          <w:rFonts w:ascii="Arial" w:hAnsi="Arial" w:cs="Arial"/>
          <w:b/>
          <w:bCs/>
          <w:i/>
          <w:iCs/>
          <w:sz w:val="20"/>
          <w:szCs w:val="20"/>
        </w:rPr>
        <w:t>mcb </w:t>
      </w:r>
      <w:r w:rsidRPr="555BB035">
        <w:rPr>
          <w:rFonts w:ascii="Arial" w:hAnsi="Arial" w:cs="Arial"/>
          <w:b/>
          <w:bCs/>
          <w:sz w:val="20"/>
          <w:szCs w:val="20"/>
          <w:vertAlign w:val="subscript"/>
        </w:rPr>
        <w:t>s</w:t>
      </w:r>
      <w:r w:rsidRPr="555BB035">
        <w:rPr>
          <w:rFonts w:ascii="Arial" w:hAnsi="Arial" w:cs="Arial"/>
          <w:sz w:val="20"/>
          <w:szCs w:val="20"/>
        </w:rPr>
        <w:t xml:space="preserve"> , kas raksturo tirgus situācijā pieļaujamo uzcenojuma līmeni konkrētā tirgus segmentā, vērtēšanas kritēriji un to vērtības  ietvertas 3.pielikumā, un maksas noteicējs, ievērojot efektīvus, pārredzamus un nediskriminējošus principus, publicē tās savā mājaslapā internetā divus mēnešus pirms lēmuma pieņemšanas par infrastruktūras maksas aprēķināšanu. Rādītāja lielumu konkrētā tirgus segmentā nosaka kā maksimālo vērtību no vērtēšanas kritēriju </w:t>
      </w:r>
      <w:r w:rsidRPr="555BB035">
        <w:rPr>
          <w:rFonts w:ascii="Arial" w:hAnsi="Arial" w:cs="Arial"/>
          <w:b/>
          <w:bCs/>
          <w:sz w:val="20"/>
          <w:szCs w:val="20"/>
        </w:rPr>
        <w:t xml:space="preserve">C </w:t>
      </w:r>
      <w:r w:rsidRPr="555BB035">
        <w:rPr>
          <w:rFonts w:ascii="Arial" w:hAnsi="Arial" w:cs="Arial"/>
          <w:b/>
          <w:bCs/>
          <w:sz w:val="20"/>
          <w:szCs w:val="20"/>
          <w:vertAlign w:val="subscript"/>
        </w:rPr>
        <w:t>s</w:t>
      </w:r>
      <w:r w:rsidRPr="555BB035">
        <w:rPr>
          <w:rFonts w:ascii="Arial" w:hAnsi="Arial" w:cs="Arial"/>
          <w:sz w:val="20"/>
          <w:szCs w:val="20"/>
        </w:rPr>
        <w:t xml:space="preserve"> , </w:t>
      </w:r>
      <w:r w:rsidRPr="555BB035">
        <w:rPr>
          <w:rFonts w:ascii="Arial" w:hAnsi="Arial" w:cs="Arial"/>
          <w:b/>
          <w:bCs/>
          <w:sz w:val="20"/>
          <w:szCs w:val="20"/>
        </w:rPr>
        <w:t xml:space="preserve">V </w:t>
      </w:r>
      <w:r w:rsidRPr="555BB035">
        <w:rPr>
          <w:rFonts w:ascii="Arial" w:hAnsi="Arial" w:cs="Arial"/>
          <w:b/>
          <w:bCs/>
          <w:sz w:val="20"/>
          <w:szCs w:val="20"/>
          <w:vertAlign w:val="subscript"/>
        </w:rPr>
        <w:t>s</w:t>
      </w:r>
      <w:r w:rsidRPr="555BB035">
        <w:rPr>
          <w:rFonts w:ascii="Arial" w:hAnsi="Arial" w:cs="Arial"/>
          <w:sz w:val="20"/>
          <w:szCs w:val="20"/>
        </w:rPr>
        <w:t xml:space="preserve"> un </w:t>
      </w:r>
      <w:r w:rsidRPr="555BB035">
        <w:rPr>
          <w:rFonts w:ascii="Arial" w:hAnsi="Arial" w:cs="Arial"/>
          <w:b/>
          <w:bCs/>
          <w:sz w:val="20"/>
          <w:szCs w:val="20"/>
        </w:rPr>
        <w:t xml:space="preserve">S </w:t>
      </w:r>
      <w:bookmarkStart w:id="4" w:name="_Int_916gLPN3"/>
      <w:r w:rsidRPr="555BB035">
        <w:rPr>
          <w:rFonts w:ascii="Arial" w:hAnsi="Arial" w:cs="Arial"/>
          <w:b/>
          <w:bCs/>
          <w:sz w:val="20"/>
          <w:szCs w:val="20"/>
          <w:vertAlign w:val="subscript"/>
        </w:rPr>
        <w:t>s</w:t>
      </w:r>
      <w:bookmarkEnd w:id="4"/>
      <w:r w:rsidRPr="555BB035">
        <w:rPr>
          <w:rFonts w:ascii="Arial" w:hAnsi="Arial" w:cs="Arial"/>
          <w:sz w:val="20"/>
          <w:szCs w:val="20"/>
        </w:rPr>
        <w:t xml:space="preserve"> vērtībām, kur:</w:t>
      </w:r>
    </w:p>
    <w:p w14:paraId="7C257452" w14:textId="77777777" w:rsidR="00CF38BE" w:rsidRPr="00A20E53" w:rsidRDefault="00CF38BE" w:rsidP="00CF38BE">
      <w:pPr>
        <w:spacing w:after="120" w:line="276" w:lineRule="auto"/>
        <w:ind w:left="2126" w:hanging="2126"/>
        <w:rPr>
          <w:rFonts w:ascii="Arial" w:hAnsi="Arial" w:cs="Arial"/>
          <w:sz w:val="20"/>
          <w:szCs w:val="20"/>
        </w:rPr>
      </w:pPr>
      <w:r w:rsidRPr="00A20E53">
        <w:rPr>
          <w:rFonts w:ascii="Arial" w:hAnsi="Arial" w:cs="Arial"/>
          <w:b/>
          <w:iCs/>
          <w:sz w:val="20"/>
          <w:szCs w:val="20"/>
        </w:rPr>
        <w:t xml:space="preserve">C </w:t>
      </w:r>
      <w:r w:rsidRPr="00A20E53">
        <w:rPr>
          <w:rFonts w:ascii="Arial" w:hAnsi="Arial" w:cs="Arial"/>
          <w:b/>
          <w:iCs/>
          <w:sz w:val="20"/>
          <w:szCs w:val="20"/>
          <w:vertAlign w:val="subscript"/>
        </w:rPr>
        <w:t>s</w:t>
      </w:r>
      <w:r w:rsidRPr="00A20E53">
        <w:rPr>
          <w:rFonts w:ascii="Arial" w:hAnsi="Arial" w:cs="Arial"/>
          <w:iCs/>
          <w:sz w:val="20"/>
          <w:szCs w:val="20"/>
        </w:rPr>
        <w:t xml:space="preserve"> </w:t>
      </w:r>
      <w:r w:rsidRPr="00A20E53">
        <w:rPr>
          <w:rFonts w:ascii="Arial" w:hAnsi="Arial" w:cs="Arial"/>
          <w:iCs/>
          <w:sz w:val="20"/>
          <w:szCs w:val="20"/>
        </w:rPr>
        <w:tab/>
        <w:t xml:space="preserve">– vērtēšanas kritērijs, kas raksturo dažādu infrastruktūras izmantošanas veidu ietekmi uz dzelzceļa infrastruktūras izmaksām konkrētā tirgus segmentā; </w:t>
      </w:r>
    </w:p>
    <w:p w14:paraId="43EC5D82" w14:textId="77777777" w:rsidR="00CF38BE" w:rsidRPr="00A20E53" w:rsidRDefault="00CF38BE" w:rsidP="00CF38BE">
      <w:pPr>
        <w:spacing w:after="120" w:line="276" w:lineRule="auto"/>
        <w:ind w:left="2126" w:hanging="2126"/>
        <w:rPr>
          <w:rFonts w:ascii="Arial" w:hAnsi="Arial" w:cs="Arial"/>
          <w:sz w:val="20"/>
          <w:szCs w:val="20"/>
        </w:rPr>
      </w:pPr>
      <w:r w:rsidRPr="00A20E53">
        <w:rPr>
          <w:rFonts w:ascii="Arial" w:hAnsi="Arial" w:cs="Arial"/>
          <w:b/>
          <w:iCs/>
          <w:sz w:val="20"/>
          <w:szCs w:val="20"/>
        </w:rPr>
        <w:lastRenderedPageBreak/>
        <w:t xml:space="preserve">V </w:t>
      </w:r>
      <w:r w:rsidRPr="00A20E53">
        <w:rPr>
          <w:rFonts w:ascii="Arial" w:hAnsi="Arial" w:cs="Arial"/>
          <w:b/>
          <w:iCs/>
          <w:sz w:val="20"/>
          <w:szCs w:val="20"/>
          <w:vertAlign w:val="subscript"/>
        </w:rPr>
        <w:t>s</w:t>
      </w:r>
      <w:r w:rsidRPr="00A20E53">
        <w:rPr>
          <w:rFonts w:ascii="Arial" w:hAnsi="Arial" w:cs="Arial"/>
          <w:iCs/>
          <w:sz w:val="20"/>
          <w:szCs w:val="20"/>
        </w:rPr>
        <w:tab/>
        <w:t xml:space="preserve">– </w:t>
      </w:r>
      <w:r w:rsidRPr="00A20E53">
        <w:rPr>
          <w:rFonts w:ascii="Arial" w:hAnsi="Arial" w:cs="Arial"/>
          <w:sz w:val="20"/>
          <w:szCs w:val="20"/>
        </w:rPr>
        <w:t xml:space="preserve">vērtēšanas kritērijs, kas raksturo pārvadātāju sasniegto produktivitātes pieaugumu </w:t>
      </w:r>
      <w:r w:rsidRPr="00A20E53">
        <w:rPr>
          <w:rFonts w:ascii="Arial" w:hAnsi="Arial" w:cs="Arial"/>
          <w:iCs/>
          <w:sz w:val="20"/>
          <w:szCs w:val="20"/>
        </w:rPr>
        <w:t>konkrētā tirgus segmentā;</w:t>
      </w:r>
    </w:p>
    <w:p w14:paraId="5DCC1778" w14:textId="00B269AF" w:rsidR="00CF38BE" w:rsidRDefault="00CF38BE" w:rsidP="00CF38BE">
      <w:pPr>
        <w:spacing w:after="120" w:line="276" w:lineRule="auto"/>
        <w:ind w:left="2126" w:hanging="2126"/>
        <w:rPr>
          <w:rFonts w:ascii="Arial" w:hAnsi="Arial" w:cs="Arial"/>
          <w:sz w:val="20"/>
          <w:szCs w:val="20"/>
          <w:lang w:val="lv-LV"/>
        </w:rPr>
      </w:pPr>
      <w:r w:rsidRPr="00A20E53">
        <w:rPr>
          <w:rFonts w:ascii="Arial" w:hAnsi="Arial" w:cs="Arial"/>
          <w:b/>
          <w:iCs/>
          <w:sz w:val="20"/>
          <w:szCs w:val="20"/>
        </w:rPr>
        <w:t xml:space="preserve">S </w:t>
      </w:r>
      <w:r w:rsidRPr="00A20E53">
        <w:rPr>
          <w:rFonts w:ascii="Arial" w:hAnsi="Arial" w:cs="Arial"/>
          <w:b/>
          <w:iCs/>
          <w:sz w:val="20"/>
          <w:szCs w:val="20"/>
          <w:vertAlign w:val="subscript"/>
        </w:rPr>
        <w:t>s</w:t>
      </w:r>
      <w:r w:rsidRPr="00A20E53">
        <w:rPr>
          <w:rFonts w:ascii="Arial" w:hAnsi="Arial" w:cs="Arial"/>
          <w:iCs/>
          <w:sz w:val="20"/>
          <w:szCs w:val="20"/>
        </w:rPr>
        <w:tab/>
        <w:t>– optimālas dzelzceļa konkurētspējas vērtēšanas kritērijs konkrētā tirgus segmentā</w:t>
      </w:r>
      <w:r>
        <w:rPr>
          <w:rFonts w:ascii="Arial" w:hAnsi="Arial" w:cs="Arial"/>
          <w:sz w:val="20"/>
          <w:szCs w:val="20"/>
        </w:rPr>
        <w:t>.</w:t>
      </w:r>
      <w:r w:rsidR="00516020" w:rsidRPr="007D6801">
        <w:rPr>
          <w:rFonts w:ascii="Arial" w:hAnsi="Arial" w:cs="Arial"/>
          <w:sz w:val="20"/>
          <w:szCs w:val="20"/>
          <w:lang w:val="lv-LV"/>
        </w:rPr>
        <w:t>"</w:t>
      </w:r>
      <w:r w:rsidR="00516020">
        <w:rPr>
          <w:rFonts w:ascii="Arial" w:hAnsi="Arial" w:cs="Arial"/>
          <w:sz w:val="20"/>
          <w:szCs w:val="20"/>
          <w:lang w:val="lv-LV"/>
        </w:rPr>
        <w:t>;</w:t>
      </w:r>
    </w:p>
    <w:p w14:paraId="578D0191" w14:textId="2AD12943" w:rsidR="00516020" w:rsidRDefault="00516020" w:rsidP="00CE36B9">
      <w:pPr>
        <w:spacing w:after="120" w:line="276" w:lineRule="auto"/>
        <w:ind w:left="2126" w:hanging="1700"/>
        <w:jc w:val="both"/>
        <w:rPr>
          <w:rFonts w:ascii="Arial" w:hAnsi="Arial" w:cs="Arial"/>
          <w:sz w:val="20"/>
          <w:szCs w:val="20"/>
          <w:lang w:val="lv-LV"/>
        </w:rPr>
      </w:pPr>
      <w:r w:rsidRPr="00516020">
        <w:rPr>
          <w:rFonts w:ascii="Arial" w:hAnsi="Arial" w:cs="Arial"/>
          <w:bCs/>
          <w:iCs/>
          <w:sz w:val="20"/>
          <w:szCs w:val="20"/>
        </w:rPr>
        <w:t>1</w:t>
      </w:r>
      <w:r w:rsidRPr="00516020">
        <w:rPr>
          <w:rFonts w:ascii="Arial" w:hAnsi="Arial" w:cs="Arial"/>
          <w:bCs/>
          <w:sz w:val="20"/>
          <w:szCs w:val="20"/>
        </w:rPr>
        <w:t>.11.</w:t>
      </w:r>
      <w:r>
        <w:rPr>
          <w:rFonts w:ascii="Arial" w:hAnsi="Arial" w:cs="Arial"/>
          <w:bCs/>
          <w:sz w:val="20"/>
          <w:szCs w:val="20"/>
        </w:rPr>
        <w:t xml:space="preserve"> </w:t>
      </w:r>
      <w:r>
        <w:rPr>
          <w:rFonts w:ascii="Arial" w:hAnsi="Arial" w:cs="Arial"/>
          <w:sz w:val="20"/>
          <w:szCs w:val="20"/>
          <w:lang w:val="lv-LV"/>
        </w:rPr>
        <w:t xml:space="preserve">izteikt shēmas </w:t>
      </w:r>
      <w:proofErr w:type="spellStart"/>
      <w:r>
        <w:rPr>
          <w:rFonts w:ascii="Arial" w:hAnsi="Arial" w:cs="Arial"/>
          <w:sz w:val="20"/>
          <w:szCs w:val="20"/>
          <w:lang w:val="lv-LV"/>
        </w:rPr>
        <w:t>XV.nodaļu</w:t>
      </w:r>
      <w:proofErr w:type="spellEnd"/>
      <w:r>
        <w:rPr>
          <w:rFonts w:ascii="Arial" w:hAnsi="Arial" w:cs="Arial"/>
          <w:sz w:val="20"/>
          <w:szCs w:val="20"/>
          <w:lang w:val="lv-LV"/>
        </w:rPr>
        <w:t xml:space="preserve"> šādā redakcijā:</w:t>
      </w:r>
    </w:p>
    <w:p w14:paraId="3528AAE9" w14:textId="0E71BC68" w:rsidR="00516020" w:rsidRPr="00516020" w:rsidRDefault="00516020" w:rsidP="00516020">
      <w:pPr>
        <w:spacing w:before="120" w:after="120" w:line="276" w:lineRule="auto"/>
        <w:ind w:left="2126" w:hanging="1700"/>
        <w:jc w:val="center"/>
        <w:rPr>
          <w:rFonts w:ascii="Arial" w:hAnsi="Arial" w:cs="Arial"/>
          <w:b/>
          <w:bCs/>
          <w:sz w:val="20"/>
          <w:szCs w:val="20"/>
          <w:lang w:val="lv-LV"/>
        </w:rPr>
      </w:pPr>
      <w:r w:rsidRPr="007D6801">
        <w:rPr>
          <w:rFonts w:ascii="Arial" w:hAnsi="Arial" w:cs="Arial"/>
          <w:sz w:val="20"/>
          <w:szCs w:val="20"/>
          <w:lang w:val="lv-LV"/>
        </w:rPr>
        <w:t>"</w:t>
      </w:r>
      <w:r w:rsidRPr="00516020">
        <w:rPr>
          <w:rFonts w:ascii="Arial" w:hAnsi="Arial" w:cs="Arial"/>
          <w:b/>
          <w:bCs/>
          <w:sz w:val="20"/>
          <w:szCs w:val="20"/>
          <w:lang w:val="lv-LV"/>
        </w:rPr>
        <w:t>XV. Dzelzceļa infrastruktūras jaudas nodrošinājuma maksas</w:t>
      </w:r>
    </w:p>
    <w:p w14:paraId="277CAAF3" w14:textId="77777777" w:rsidR="00516020" w:rsidRPr="00741564" w:rsidRDefault="00516020" w:rsidP="00516020">
      <w:pPr>
        <w:spacing w:after="240" w:line="276" w:lineRule="auto"/>
        <w:ind w:firstLine="720"/>
        <w:jc w:val="both"/>
        <w:rPr>
          <w:rFonts w:ascii="Arial" w:hAnsi="Arial" w:cs="Arial"/>
          <w:iCs/>
          <w:sz w:val="20"/>
          <w:szCs w:val="20"/>
          <w:lang w:eastAsia="ru-RU"/>
        </w:rPr>
      </w:pPr>
      <w:r w:rsidRPr="00741564">
        <w:rPr>
          <w:rFonts w:ascii="Arial" w:hAnsi="Arial" w:cs="Arial"/>
          <w:sz w:val="20"/>
          <w:szCs w:val="20"/>
        </w:rPr>
        <w:t xml:space="preserve">48. Ja, pamatojoties uz shēmas 3.pielikumā paredzēto integrētā piedāvājuma kritēriju vai uz pieteikumu iesniedzēju norādīto apjoma elastību </w:t>
      </w:r>
      <w:r w:rsidRPr="00741564">
        <w:rPr>
          <w:rFonts w:ascii="Arial" w:hAnsi="Arial" w:cs="Arial"/>
          <w:b/>
          <w:sz w:val="20"/>
          <w:szCs w:val="20"/>
        </w:rPr>
        <w:t xml:space="preserve">J </w:t>
      </w:r>
      <w:r w:rsidRPr="00741564">
        <w:rPr>
          <w:rFonts w:ascii="Arial" w:hAnsi="Arial" w:cs="Arial"/>
          <w:b/>
          <w:sz w:val="20"/>
          <w:szCs w:val="20"/>
          <w:vertAlign w:val="subscript"/>
        </w:rPr>
        <w:t>s</w:t>
      </w:r>
      <w:r w:rsidRPr="00741564">
        <w:rPr>
          <w:rFonts w:ascii="Arial" w:hAnsi="Arial" w:cs="Arial"/>
          <w:sz w:val="20"/>
          <w:szCs w:val="20"/>
        </w:rPr>
        <w:t xml:space="preserve"> vērtības vērtēšanā, tiek izdalīti tirgus segmenti kuros pārvadājumus veic, izmantojot iepriekš rezervētus vilcienu ceļus, šādiem segmentiem maksas noteicējs var piemērot dzelzceļa infrastruktūras jaudas nodrošinājuma maksas </w:t>
      </w:r>
      <w:r w:rsidRPr="00741564">
        <w:rPr>
          <w:rFonts w:ascii="Arial" w:hAnsi="Arial" w:cs="Arial"/>
          <w:b/>
          <w:sz w:val="20"/>
          <w:szCs w:val="20"/>
        </w:rPr>
        <w:t>M </w:t>
      </w:r>
      <w:r w:rsidRPr="00741564">
        <w:rPr>
          <w:rFonts w:ascii="Arial" w:hAnsi="Arial" w:cs="Arial"/>
          <w:b/>
          <w:sz w:val="20"/>
          <w:szCs w:val="20"/>
          <w:vertAlign w:val="subscript"/>
        </w:rPr>
        <w:t>rezer gr s</w:t>
      </w:r>
      <w:r w:rsidRPr="00741564">
        <w:rPr>
          <w:rFonts w:ascii="Arial" w:hAnsi="Arial" w:cs="Arial"/>
          <w:sz w:val="20"/>
          <w:szCs w:val="20"/>
        </w:rPr>
        <w:t xml:space="preserve">. Katrā no šādiem tirgus segmentiem dzelzceļa infrastruktūras jaudas nodrošinājuma maksas </w:t>
      </w:r>
      <w:r w:rsidRPr="00741564">
        <w:rPr>
          <w:rFonts w:ascii="Arial" w:hAnsi="Arial" w:cs="Arial"/>
          <w:b/>
          <w:sz w:val="20"/>
          <w:szCs w:val="20"/>
        </w:rPr>
        <w:t>M </w:t>
      </w:r>
      <w:r w:rsidRPr="00741564">
        <w:rPr>
          <w:rFonts w:ascii="Arial" w:hAnsi="Arial" w:cs="Arial"/>
          <w:b/>
          <w:sz w:val="20"/>
          <w:szCs w:val="20"/>
          <w:vertAlign w:val="subscript"/>
        </w:rPr>
        <w:t>rezer gr s</w:t>
      </w:r>
      <w:r w:rsidRPr="00741564">
        <w:rPr>
          <w:rFonts w:ascii="Arial" w:hAnsi="Arial" w:cs="Arial"/>
          <w:sz w:val="20"/>
          <w:szCs w:val="20"/>
        </w:rPr>
        <w:t xml:space="preserve"> nosaka kā konkrētā segmenta visu parametru maksu </w:t>
      </w:r>
      <w:r w:rsidRPr="00741564">
        <w:rPr>
          <w:rFonts w:ascii="Arial" w:hAnsi="Arial" w:cs="Arial"/>
          <w:b/>
          <w:iCs/>
          <w:sz w:val="20"/>
          <w:szCs w:val="20"/>
          <w:lang w:eastAsia="ru-RU"/>
        </w:rPr>
        <w:t xml:space="preserve">M </w:t>
      </w:r>
      <w:r w:rsidRPr="00741564">
        <w:rPr>
          <w:rFonts w:ascii="Arial" w:hAnsi="Arial" w:cs="Arial"/>
          <w:b/>
          <w:iCs/>
          <w:sz w:val="20"/>
          <w:szCs w:val="20"/>
          <w:vertAlign w:val="subscript"/>
          <w:lang w:eastAsia="ru-RU"/>
        </w:rPr>
        <w:t xml:space="preserve">param gr s </w:t>
      </w:r>
      <w:r w:rsidRPr="00741564">
        <w:rPr>
          <w:rFonts w:ascii="Arial" w:hAnsi="Arial" w:cs="Arial"/>
          <w:iCs/>
          <w:sz w:val="20"/>
          <w:szCs w:val="20"/>
          <w:lang w:eastAsia="ru-RU"/>
        </w:rPr>
        <w:t>apvienojumu</w:t>
      </w:r>
      <w:r w:rsidRPr="00741564">
        <w:rPr>
          <w:rFonts w:ascii="Arial" w:hAnsi="Arial" w:cs="Arial"/>
          <w:sz w:val="20"/>
          <w:szCs w:val="20"/>
        </w:rPr>
        <w:t>, kas izteikts kā vidējā maksa par attiecīgā tirgus segmenta 1 vilcienu kilometra darbības rādītāja vienību saskaņā ar šādu formulu:</w:t>
      </w:r>
      <w:r w:rsidRPr="00741564">
        <w:rPr>
          <w:rFonts w:ascii="Arial" w:hAnsi="Arial" w:cs="Arial"/>
          <w:iCs/>
          <w:sz w:val="20"/>
          <w:szCs w:val="20"/>
          <w:lang w:eastAsia="ru-RU"/>
        </w:rPr>
        <w:t xml:space="preserve"> </w:t>
      </w:r>
    </w:p>
    <w:p w14:paraId="74B6E778" w14:textId="0B36A5B7" w:rsidR="00516020" w:rsidRPr="00741564" w:rsidRDefault="00516020" w:rsidP="00516020">
      <w:pPr>
        <w:spacing w:after="240" w:line="276" w:lineRule="auto"/>
        <w:jc w:val="center"/>
        <w:rPr>
          <w:rFonts w:ascii="Arial" w:hAnsi="Arial" w:cs="Arial"/>
          <w:iCs/>
          <w:sz w:val="20"/>
          <w:szCs w:val="20"/>
          <w:lang w:eastAsia="ru-RU"/>
        </w:rPr>
      </w:pPr>
      <w:r w:rsidRPr="00741564">
        <w:rPr>
          <w:rFonts w:ascii="Arial" w:hAnsi="Arial" w:cs="Arial"/>
          <w:b/>
          <w:sz w:val="20"/>
          <w:szCs w:val="20"/>
        </w:rPr>
        <w:t>M </w:t>
      </w:r>
      <w:r w:rsidRPr="00741564">
        <w:rPr>
          <w:rFonts w:ascii="Arial" w:hAnsi="Arial" w:cs="Arial"/>
          <w:b/>
          <w:sz w:val="20"/>
          <w:szCs w:val="20"/>
          <w:vertAlign w:val="subscript"/>
        </w:rPr>
        <w:t>rezer gr s</w:t>
      </w:r>
      <w:r w:rsidRPr="00741564">
        <w:rPr>
          <w:rFonts w:ascii="Arial" w:hAnsi="Arial" w:cs="Arial"/>
          <w:b/>
          <w:sz w:val="20"/>
          <w:szCs w:val="20"/>
        </w:rPr>
        <w:t xml:space="preserve"> = </w:t>
      </w:r>
      <w:r w:rsidRPr="00741564">
        <w:rPr>
          <w:rFonts w:ascii="Arial" w:hAnsi="Arial" w:cs="Arial"/>
          <w:b/>
          <w:iCs/>
          <w:sz w:val="20"/>
          <w:szCs w:val="20"/>
          <w:lang w:eastAsia="ru-RU"/>
        </w:rPr>
        <w:t xml:space="preserve">M </w:t>
      </w:r>
      <w:r w:rsidRPr="00741564">
        <w:rPr>
          <w:rFonts w:ascii="Arial" w:hAnsi="Arial" w:cs="Arial"/>
          <w:b/>
          <w:iCs/>
          <w:sz w:val="20"/>
          <w:szCs w:val="20"/>
          <w:vertAlign w:val="subscript"/>
          <w:lang w:eastAsia="ru-RU"/>
        </w:rPr>
        <w:t>ceļ uztur gr s</w:t>
      </w:r>
      <w:r w:rsidRPr="00741564">
        <w:rPr>
          <w:rFonts w:ascii="Arial" w:hAnsi="Arial" w:cs="Arial"/>
          <w:b/>
          <w:iCs/>
          <w:sz w:val="20"/>
          <w:szCs w:val="20"/>
          <w:lang w:eastAsia="ru-RU"/>
        </w:rPr>
        <w:t xml:space="preserve"> + M </w:t>
      </w:r>
      <w:r w:rsidRPr="00741564">
        <w:rPr>
          <w:rFonts w:ascii="Arial" w:hAnsi="Arial" w:cs="Arial"/>
          <w:b/>
          <w:iCs/>
          <w:sz w:val="20"/>
          <w:szCs w:val="20"/>
          <w:vertAlign w:val="subscript"/>
          <w:lang w:eastAsia="ru-RU"/>
        </w:rPr>
        <w:t>mez uztur gr s</w:t>
      </w:r>
      <w:r w:rsidRPr="00741564">
        <w:rPr>
          <w:rFonts w:ascii="Arial" w:hAnsi="Arial" w:cs="Arial"/>
          <w:b/>
          <w:iCs/>
          <w:sz w:val="20"/>
          <w:szCs w:val="20"/>
          <w:lang w:eastAsia="ru-RU"/>
        </w:rPr>
        <w:t xml:space="preserve"> + (M </w:t>
      </w:r>
      <w:r w:rsidRPr="00741564">
        <w:rPr>
          <w:rFonts w:ascii="Arial" w:hAnsi="Arial" w:cs="Arial"/>
          <w:b/>
          <w:iCs/>
          <w:sz w:val="20"/>
          <w:szCs w:val="20"/>
          <w:vertAlign w:val="subscript"/>
          <w:lang w:eastAsia="ru-RU"/>
        </w:rPr>
        <w:t>atj gr s</w:t>
      </w:r>
      <w:r w:rsidRPr="00741564">
        <w:rPr>
          <w:rFonts w:ascii="Arial" w:hAnsi="Arial" w:cs="Arial"/>
          <w:b/>
          <w:iCs/>
          <w:sz w:val="20"/>
          <w:szCs w:val="20"/>
          <w:lang w:eastAsia="ru-RU"/>
        </w:rPr>
        <w:t xml:space="preserve"> × DR </w:t>
      </w:r>
      <w:r w:rsidRPr="00741564">
        <w:rPr>
          <w:rFonts w:ascii="Arial" w:hAnsi="Arial" w:cs="Arial"/>
          <w:b/>
          <w:iCs/>
          <w:sz w:val="20"/>
          <w:szCs w:val="20"/>
          <w:vertAlign w:val="subscript"/>
          <w:lang w:eastAsia="ru-RU"/>
        </w:rPr>
        <w:t>atj uztur gr s</w:t>
      </w:r>
      <w:r w:rsidRPr="00741564">
        <w:rPr>
          <w:rFonts w:ascii="Arial" w:hAnsi="Arial" w:cs="Arial"/>
          <w:b/>
          <w:iCs/>
          <w:sz w:val="20"/>
          <w:szCs w:val="20"/>
          <w:lang w:eastAsia="ru-RU"/>
        </w:rPr>
        <w:t xml:space="preserve"> ) / DR </w:t>
      </w:r>
      <w:r w:rsidRPr="00741564">
        <w:rPr>
          <w:rFonts w:ascii="Arial" w:hAnsi="Arial" w:cs="Arial"/>
          <w:b/>
          <w:iCs/>
          <w:sz w:val="20"/>
          <w:szCs w:val="20"/>
          <w:vertAlign w:val="subscript"/>
          <w:lang w:eastAsia="ru-RU"/>
        </w:rPr>
        <w:t>ceļ uztur gr s</w:t>
      </w:r>
      <w:r w:rsidRPr="00741564">
        <w:rPr>
          <w:rFonts w:ascii="Arial" w:hAnsi="Arial" w:cs="Arial"/>
          <w:b/>
          <w:iCs/>
          <w:sz w:val="20"/>
          <w:szCs w:val="20"/>
          <w:lang w:eastAsia="ru-RU"/>
        </w:rPr>
        <w:t xml:space="preserve"> </w:t>
      </w:r>
      <w:r w:rsidRPr="00741564">
        <w:rPr>
          <w:rFonts w:ascii="Arial" w:hAnsi="Arial" w:cs="Arial"/>
          <w:iCs/>
          <w:sz w:val="20"/>
          <w:szCs w:val="20"/>
          <w:lang w:eastAsia="ru-RU"/>
        </w:rPr>
        <w:t>, kur:</w:t>
      </w:r>
    </w:p>
    <w:p w14:paraId="27DAD377" w14:textId="402DA56C" w:rsidR="00516020" w:rsidRPr="00741564" w:rsidRDefault="00516020" w:rsidP="00741564">
      <w:pPr>
        <w:spacing w:after="120" w:line="276" w:lineRule="auto"/>
        <w:ind w:left="2126" w:hanging="2126"/>
        <w:jc w:val="both"/>
        <w:rPr>
          <w:rFonts w:ascii="Arial" w:hAnsi="Arial" w:cs="Arial"/>
          <w:sz w:val="20"/>
          <w:szCs w:val="20"/>
        </w:rPr>
      </w:pPr>
      <w:r w:rsidRPr="00741564">
        <w:rPr>
          <w:rFonts w:ascii="Arial" w:hAnsi="Arial" w:cs="Arial"/>
          <w:b/>
          <w:sz w:val="20"/>
          <w:szCs w:val="20"/>
        </w:rPr>
        <w:t>M </w:t>
      </w:r>
      <w:r w:rsidRPr="00741564">
        <w:rPr>
          <w:rFonts w:ascii="Arial" w:hAnsi="Arial" w:cs="Arial"/>
          <w:b/>
          <w:sz w:val="20"/>
          <w:szCs w:val="20"/>
          <w:vertAlign w:val="subscript"/>
        </w:rPr>
        <w:t>rezer gr s</w:t>
      </w:r>
      <w:r w:rsidRPr="00741564">
        <w:rPr>
          <w:rFonts w:ascii="Arial" w:hAnsi="Arial" w:cs="Arial"/>
          <w:b/>
          <w:sz w:val="20"/>
          <w:szCs w:val="20"/>
          <w:vertAlign w:val="subscript"/>
        </w:rPr>
        <w:tab/>
      </w:r>
      <w:r w:rsidRPr="00741564">
        <w:rPr>
          <w:rFonts w:ascii="Arial" w:hAnsi="Arial" w:cs="Arial"/>
          <w:b/>
          <w:sz w:val="20"/>
          <w:szCs w:val="20"/>
          <w:vertAlign w:val="subscript"/>
        </w:rPr>
        <w:tab/>
      </w:r>
      <w:r w:rsidRPr="00741564">
        <w:rPr>
          <w:rFonts w:ascii="Arial" w:hAnsi="Arial" w:cs="Arial"/>
          <w:sz w:val="20"/>
          <w:szCs w:val="20"/>
        </w:rPr>
        <w:t>‒ maksas noteicēja noteikts dzelzceļa infrastruktūras jaudas nodrošinājuma maksas lielums konkrētā tirgus segmentā, kurā pārvadājumus veic, izmantojot iepriekš rezervētus vilcienu ceļus</w:t>
      </w:r>
      <w:r w:rsidR="00E3396C">
        <w:rPr>
          <w:rFonts w:ascii="Arial" w:hAnsi="Arial" w:cs="Arial"/>
          <w:sz w:val="20"/>
          <w:szCs w:val="20"/>
        </w:rPr>
        <w:t xml:space="preserve"> </w:t>
      </w:r>
      <w:r w:rsidR="00E3396C" w:rsidRPr="00EF3BC8">
        <w:rPr>
          <w:rFonts w:ascii="Arial" w:hAnsi="Arial" w:cs="Arial"/>
          <w:sz w:val="20"/>
          <w:szCs w:val="20"/>
          <w:lang w:eastAsia="lv-LV"/>
        </w:rPr>
        <w:t>(</w:t>
      </w:r>
      <w:r w:rsidR="00E3396C" w:rsidRPr="00445B78">
        <w:rPr>
          <w:rFonts w:ascii="Arial" w:hAnsi="Arial" w:cs="Arial"/>
          <w:sz w:val="20"/>
          <w:szCs w:val="20"/>
          <w:lang w:eastAsia="lv-LV"/>
        </w:rPr>
        <w:t>euro</w:t>
      </w:r>
      <w:r w:rsidR="00E3396C" w:rsidRPr="00EF3BC8">
        <w:rPr>
          <w:rFonts w:ascii="Arial" w:hAnsi="Arial" w:cs="Arial"/>
          <w:sz w:val="20"/>
          <w:szCs w:val="20"/>
          <w:lang w:eastAsia="lv-LV"/>
        </w:rPr>
        <w:t xml:space="preserve"> par vilcienu kilometru, bez pievienotās vērtības nodokļa)</w:t>
      </w:r>
      <w:r w:rsidRPr="00741564">
        <w:rPr>
          <w:rFonts w:ascii="Arial" w:hAnsi="Arial" w:cs="Arial"/>
          <w:sz w:val="20"/>
          <w:szCs w:val="20"/>
        </w:rPr>
        <w:t>;</w:t>
      </w:r>
    </w:p>
    <w:p w14:paraId="10EF533A" w14:textId="77777777" w:rsidR="00516020" w:rsidRPr="00741564" w:rsidRDefault="00516020" w:rsidP="00741564">
      <w:pPr>
        <w:spacing w:after="120" w:line="276" w:lineRule="auto"/>
        <w:ind w:left="2126" w:hanging="2126"/>
        <w:jc w:val="both"/>
        <w:rPr>
          <w:rFonts w:ascii="Arial" w:hAnsi="Arial" w:cs="Arial"/>
          <w:b/>
          <w:iCs/>
          <w:sz w:val="20"/>
          <w:szCs w:val="20"/>
          <w:lang w:eastAsia="ru-RU"/>
        </w:rPr>
      </w:pPr>
      <w:r w:rsidRPr="00741564">
        <w:rPr>
          <w:rFonts w:ascii="Arial" w:hAnsi="Arial" w:cs="Arial"/>
          <w:b/>
          <w:iCs/>
          <w:sz w:val="20"/>
          <w:szCs w:val="20"/>
          <w:lang w:eastAsia="ru-RU"/>
        </w:rPr>
        <w:t xml:space="preserve">M </w:t>
      </w:r>
      <w:r w:rsidRPr="00741564">
        <w:rPr>
          <w:rFonts w:ascii="Arial" w:hAnsi="Arial" w:cs="Arial"/>
          <w:b/>
          <w:iCs/>
          <w:sz w:val="20"/>
          <w:szCs w:val="20"/>
          <w:vertAlign w:val="subscript"/>
          <w:lang w:eastAsia="ru-RU"/>
        </w:rPr>
        <w:t>ceļ uztur gr s</w:t>
      </w:r>
      <w:r w:rsidRPr="00741564">
        <w:rPr>
          <w:rFonts w:ascii="Arial" w:hAnsi="Arial" w:cs="Arial"/>
          <w:b/>
          <w:iCs/>
          <w:sz w:val="20"/>
          <w:szCs w:val="20"/>
          <w:vertAlign w:val="subscript"/>
          <w:lang w:eastAsia="ru-RU"/>
        </w:rPr>
        <w:tab/>
      </w:r>
      <w:r w:rsidRPr="00741564">
        <w:rPr>
          <w:rFonts w:ascii="Arial" w:hAnsi="Arial" w:cs="Arial"/>
          <w:b/>
          <w:iCs/>
          <w:sz w:val="20"/>
          <w:szCs w:val="20"/>
          <w:vertAlign w:val="subscript"/>
          <w:lang w:eastAsia="ru-RU"/>
        </w:rPr>
        <w:tab/>
      </w:r>
      <w:r w:rsidRPr="00741564">
        <w:rPr>
          <w:rFonts w:ascii="Arial" w:hAnsi="Arial" w:cs="Arial"/>
          <w:sz w:val="20"/>
          <w:szCs w:val="20"/>
        </w:rPr>
        <w:t>‒ maksas noteicēja noteikts dzelzceļa infrastruktūras uzturēšanas un kustības vadības maksas parametra maksas lielums konkrētā tirgus segmentā, kurā pārvadājumus veic, izmantojot iepriekš rezervētus vilcienu ceļus;</w:t>
      </w:r>
    </w:p>
    <w:p w14:paraId="48588720" w14:textId="77777777" w:rsidR="00516020" w:rsidRPr="00741564" w:rsidRDefault="00516020" w:rsidP="00741564">
      <w:pPr>
        <w:spacing w:after="120" w:line="276" w:lineRule="auto"/>
        <w:ind w:left="2126" w:hanging="2126"/>
        <w:jc w:val="both"/>
        <w:rPr>
          <w:rFonts w:ascii="Arial" w:hAnsi="Arial" w:cs="Arial"/>
          <w:b/>
          <w:iCs/>
          <w:sz w:val="20"/>
          <w:szCs w:val="20"/>
          <w:lang w:eastAsia="ru-RU"/>
        </w:rPr>
      </w:pPr>
      <w:r w:rsidRPr="00741564">
        <w:rPr>
          <w:rFonts w:ascii="Arial" w:hAnsi="Arial" w:cs="Arial"/>
          <w:b/>
          <w:iCs/>
          <w:sz w:val="20"/>
          <w:szCs w:val="20"/>
          <w:lang w:eastAsia="ru-RU"/>
        </w:rPr>
        <w:t xml:space="preserve">M </w:t>
      </w:r>
      <w:r w:rsidRPr="00741564">
        <w:rPr>
          <w:rFonts w:ascii="Arial" w:hAnsi="Arial" w:cs="Arial"/>
          <w:b/>
          <w:iCs/>
          <w:sz w:val="20"/>
          <w:szCs w:val="20"/>
          <w:vertAlign w:val="subscript"/>
          <w:lang w:eastAsia="ru-RU"/>
        </w:rPr>
        <w:t>mez uztur gr s</w:t>
      </w:r>
      <w:r w:rsidRPr="00741564">
        <w:rPr>
          <w:rFonts w:ascii="Arial" w:hAnsi="Arial" w:cs="Arial"/>
          <w:b/>
          <w:iCs/>
          <w:sz w:val="20"/>
          <w:szCs w:val="20"/>
          <w:vertAlign w:val="subscript"/>
          <w:lang w:eastAsia="ru-RU"/>
        </w:rPr>
        <w:tab/>
      </w:r>
      <w:r w:rsidRPr="00741564">
        <w:rPr>
          <w:rFonts w:ascii="Arial" w:hAnsi="Arial" w:cs="Arial"/>
          <w:b/>
          <w:iCs/>
          <w:sz w:val="20"/>
          <w:szCs w:val="20"/>
          <w:vertAlign w:val="subscript"/>
          <w:lang w:eastAsia="ru-RU"/>
        </w:rPr>
        <w:tab/>
      </w:r>
      <w:r w:rsidRPr="00741564">
        <w:rPr>
          <w:rFonts w:ascii="Arial" w:hAnsi="Arial" w:cs="Arial"/>
          <w:sz w:val="20"/>
          <w:szCs w:val="20"/>
        </w:rPr>
        <w:t>‒ maksas noteicēja noteikts dzelzceļa infrastruktūras, kas nodrošina piekļuvi dzelzceļa infrastruktūrai, kas savieno to ar apkalpes vietām, uzturēšanas un kustības vadības maksas parametra maksas lielums konkrētā tirgus segmentā, kurā pārvadājumus veic, izmantojot iepriekš rezervētus vilcienu ceļus;</w:t>
      </w:r>
    </w:p>
    <w:p w14:paraId="0744B32A" w14:textId="77777777" w:rsidR="00516020" w:rsidRPr="00EF3BC8" w:rsidRDefault="00516020" w:rsidP="00741564">
      <w:pPr>
        <w:spacing w:after="120" w:line="276" w:lineRule="auto"/>
        <w:ind w:left="2126" w:hanging="2126"/>
        <w:jc w:val="both"/>
        <w:rPr>
          <w:rFonts w:ascii="Arial" w:hAnsi="Arial" w:cs="Arial"/>
          <w:b/>
          <w:iCs/>
          <w:sz w:val="20"/>
          <w:szCs w:val="20"/>
          <w:lang w:eastAsia="ru-RU"/>
        </w:rPr>
      </w:pPr>
      <w:r w:rsidRPr="00EF3BC8">
        <w:rPr>
          <w:rFonts w:ascii="Arial" w:hAnsi="Arial" w:cs="Arial"/>
          <w:b/>
          <w:iCs/>
          <w:sz w:val="20"/>
          <w:szCs w:val="20"/>
          <w:lang w:eastAsia="ru-RU"/>
        </w:rPr>
        <w:t xml:space="preserve">M </w:t>
      </w:r>
      <w:r w:rsidRPr="00EF3BC8">
        <w:rPr>
          <w:rFonts w:ascii="Arial" w:hAnsi="Arial" w:cs="Arial"/>
          <w:b/>
          <w:iCs/>
          <w:sz w:val="20"/>
          <w:szCs w:val="20"/>
          <w:vertAlign w:val="subscript"/>
          <w:lang w:eastAsia="ru-RU"/>
        </w:rPr>
        <w:t>atj gr s</w:t>
      </w:r>
      <w:r w:rsidRPr="00EF3BC8">
        <w:rPr>
          <w:rFonts w:ascii="Arial" w:hAnsi="Arial" w:cs="Arial"/>
          <w:b/>
          <w:iCs/>
          <w:sz w:val="20"/>
          <w:szCs w:val="20"/>
          <w:vertAlign w:val="subscript"/>
          <w:lang w:eastAsia="ru-RU"/>
        </w:rPr>
        <w:tab/>
      </w:r>
      <w:r w:rsidRPr="00EF3BC8">
        <w:rPr>
          <w:rFonts w:ascii="Arial" w:hAnsi="Arial" w:cs="Arial"/>
          <w:sz w:val="20"/>
          <w:szCs w:val="20"/>
        </w:rPr>
        <w:t>‒ maksas noteicēja noteikts dzelzceļa infrastruktūras atjaunošanas maksas parametra maksas lielums konkrētā tirgus segmentā, kurā pārvadājumus veic, izmantojot iepriekš rezervētus vilcienu ceļus;</w:t>
      </w:r>
    </w:p>
    <w:p w14:paraId="719A123E" w14:textId="20940248" w:rsidR="00516020" w:rsidRPr="00EF3BC8" w:rsidRDefault="00516020" w:rsidP="00741564">
      <w:pPr>
        <w:spacing w:after="120" w:line="276" w:lineRule="auto"/>
        <w:ind w:left="2126" w:hanging="2126"/>
        <w:jc w:val="both"/>
        <w:rPr>
          <w:rFonts w:ascii="Arial" w:hAnsi="Arial" w:cs="Arial"/>
          <w:b/>
          <w:iCs/>
          <w:sz w:val="20"/>
          <w:szCs w:val="20"/>
          <w:lang w:eastAsia="ru-RU"/>
        </w:rPr>
      </w:pPr>
      <w:r w:rsidRPr="00EF3BC8">
        <w:rPr>
          <w:rFonts w:ascii="Arial" w:hAnsi="Arial" w:cs="Arial"/>
          <w:b/>
          <w:iCs/>
          <w:sz w:val="20"/>
          <w:szCs w:val="20"/>
          <w:lang w:eastAsia="ru-RU"/>
        </w:rPr>
        <w:t xml:space="preserve">DR </w:t>
      </w:r>
      <w:r w:rsidRPr="00EF3BC8">
        <w:rPr>
          <w:rFonts w:ascii="Arial" w:hAnsi="Arial" w:cs="Arial"/>
          <w:b/>
          <w:iCs/>
          <w:sz w:val="20"/>
          <w:szCs w:val="20"/>
          <w:vertAlign w:val="subscript"/>
          <w:lang w:eastAsia="ru-RU"/>
        </w:rPr>
        <w:t>atj gr s</w:t>
      </w:r>
      <w:r w:rsidRPr="00EF3BC8">
        <w:rPr>
          <w:rFonts w:ascii="Arial" w:hAnsi="Arial" w:cs="Arial"/>
          <w:b/>
          <w:iCs/>
          <w:sz w:val="20"/>
          <w:szCs w:val="20"/>
          <w:vertAlign w:val="subscript"/>
          <w:lang w:eastAsia="ru-RU"/>
        </w:rPr>
        <w:tab/>
      </w:r>
      <w:r w:rsidRPr="00EF3BC8">
        <w:rPr>
          <w:rFonts w:ascii="Arial" w:hAnsi="Arial" w:cs="Arial"/>
          <w:sz w:val="20"/>
          <w:szCs w:val="20"/>
        </w:rPr>
        <w:t xml:space="preserve">‒ darbības rādītājam </w:t>
      </w:r>
      <w:r w:rsidRPr="00EF3BC8">
        <w:rPr>
          <w:rFonts w:ascii="Arial" w:hAnsi="Arial" w:cs="Arial"/>
          <w:b/>
          <w:iCs/>
          <w:sz w:val="20"/>
          <w:szCs w:val="20"/>
          <w:lang w:eastAsia="ru-RU"/>
        </w:rPr>
        <w:t>DR </w:t>
      </w:r>
      <w:r w:rsidRPr="00EF3BC8">
        <w:rPr>
          <w:rFonts w:ascii="Arial" w:hAnsi="Arial" w:cs="Arial"/>
          <w:b/>
          <w:iCs/>
          <w:sz w:val="20"/>
          <w:szCs w:val="20"/>
          <w:vertAlign w:val="subscript"/>
          <w:lang w:eastAsia="ru-RU"/>
        </w:rPr>
        <w:t xml:space="preserve">ceļ uztur gr s </w:t>
      </w:r>
      <w:r w:rsidRPr="00EF3BC8">
        <w:rPr>
          <w:rFonts w:ascii="Arial" w:hAnsi="Arial" w:cs="Arial"/>
          <w:iCs/>
          <w:sz w:val="20"/>
          <w:szCs w:val="20"/>
          <w:lang w:eastAsia="ru-RU"/>
        </w:rPr>
        <w:t>atbilstošais</w:t>
      </w:r>
      <w:r w:rsidRPr="00EF3BC8">
        <w:rPr>
          <w:rFonts w:ascii="Arial" w:hAnsi="Arial" w:cs="Arial"/>
          <w:sz w:val="20"/>
          <w:szCs w:val="20"/>
        </w:rPr>
        <w:t xml:space="preserve"> bruto tonnu kilometru skaita prognozējamais darbības rādītājs plānošanas periodā konkrētā tirgus segmentā, kurā pārvadājumus veic, izmantojot iepriekš rezervētus vilcienu ceļus</w:t>
      </w:r>
      <w:r w:rsidR="00741564" w:rsidRPr="00EF3BC8">
        <w:rPr>
          <w:rFonts w:ascii="Arial" w:hAnsi="Arial" w:cs="Arial"/>
          <w:sz w:val="20"/>
          <w:szCs w:val="20"/>
        </w:rPr>
        <w:t>;</w:t>
      </w:r>
    </w:p>
    <w:p w14:paraId="2131ED4D" w14:textId="0C626DF4" w:rsidR="00516020" w:rsidRPr="00EF3BC8" w:rsidRDefault="00516020" w:rsidP="00741564">
      <w:pPr>
        <w:spacing w:after="120" w:line="276" w:lineRule="auto"/>
        <w:ind w:left="2126" w:hanging="2126"/>
        <w:jc w:val="both"/>
        <w:rPr>
          <w:rFonts w:ascii="Arial" w:hAnsi="Arial" w:cs="Arial"/>
          <w:sz w:val="20"/>
          <w:szCs w:val="20"/>
        </w:rPr>
      </w:pPr>
      <w:r w:rsidRPr="00EF3BC8">
        <w:rPr>
          <w:rFonts w:ascii="Arial" w:hAnsi="Arial" w:cs="Arial"/>
          <w:b/>
          <w:iCs/>
          <w:sz w:val="20"/>
          <w:szCs w:val="20"/>
          <w:lang w:eastAsia="ru-RU"/>
        </w:rPr>
        <w:t>DR </w:t>
      </w:r>
      <w:r w:rsidRPr="00EF3BC8">
        <w:rPr>
          <w:rFonts w:ascii="Arial" w:hAnsi="Arial" w:cs="Arial"/>
          <w:b/>
          <w:iCs/>
          <w:sz w:val="20"/>
          <w:szCs w:val="20"/>
          <w:vertAlign w:val="subscript"/>
          <w:lang w:eastAsia="ru-RU"/>
        </w:rPr>
        <w:t>ceļ uztur gr s</w:t>
      </w:r>
      <w:r w:rsidRPr="00EF3BC8">
        <w:rPr>
          <w:rFonts w:ascii="Arial" w:hAnsi="Arial" w:cs="Arial"/>
          <w:b/>
          <w:iCs/>
          <w:sz w:val="20"/>
          <w:szCs w:val="20"/>
          <w:vertAlign w:val="subscript"/>
          <w:lang w:eastAsia="ru-RU"/>
        </w:rPr>
        <w:tab/>
      </w:r>
      <w:r w:rsidRPr="00EF3BC8">
        <w:rPr>
          <w:rFonts w:ascii="Arial" w:hAnsi="Arial" w:cs="Arial"/>
          <w:sz w:val="20"/>
          <w:szCs w:val="20"/>
        </w:rPr>
        <w:t xml:space="preserve">‒ vilcienu kilometru skaita prognozējamais darbības rādītājs plānošanas periodā konkrētā tirgus </w:t>
      </w:r>
      <w:r w:rsidRPr="00EF3BC8">
        <w:rPr>
          <w:rFonts w:ascii="Arial" w:hAnsi="Arial" w:cs="Arial"/>
          <w:sz w:val="20"/>
          <w:szCs w:val="20"/>
        </w:rPr>
        <w:tab/>
        <w:t>segmentā, kurā pārvadājumus veic, izmantojot iepriekš rezervētus vilcienu ceļus</w:t>
      </w:r>
      <w:r w:rsidR="00741564" w:rsidRPr="00EF3BC8">
        <w:rPr>
          <w:rFonts w:ascii="Arial" w:hAnsi="Arial" w:cs="Arial"/>
          <w:sz w:val="20"/>
          <w:szCs w:val="20"/>
        </w:rPr>
        <w:t>.</w:t>
      </w:r>
    </w:p>
    <w:p w14:paraId="13696A02" w14:textId="77777777" w:rsidR="00516020" w:rsidRPr="00EF3BC8" w:rsidRDefault="00516020" w:rsidP="00516020">
      <w:pPr>
        <w:spacing w:after="360" w:line="276" w:lineRule="auto"/>
        <w:rPr>
          <w:rFonts w:ascii="Arial" w:hAnsi="Arial" w:cs="Arial"/>
          <w:sz w:val="20"/>
          <w:szCs w:val="20"/>
        </w:rPr>
      </w:pPr>
      <w:r w:rsidRPr="00EF3BC8">
        <w:rPr>
          <w:rFonts w:ascii="Arial" w:hAnsi="Arial" w:cs="Arial"/>
          <w:sz w:val="20"/>
          <w:szCs w:val="20"/>
        </w:rPr>
        <w:t xml:space="preserve">Maksas noteicējs nosaka un savā mājaslapā internetā publicē </w:t>
      </w:r>
      <w:r w:rsidRPr="00EF3BC8">
        <w:rPr>
          <w:rFonts w:ascii="Arial" w:hAnsi="Arial" w:cs="Arial"/>
          <w:b/>
          <w:sz w:val="20"/>
          <w:szCs w:val="20"/>
        </w:rPr>
        <w:t>M </w:t>
      </w:r>
      <w:r w:rsidRPr="00EF3BC8">
        <w:rPr>
          <w:rFonts w:ascii="Arial" w:hAnsi="Arial" w:cs="Arial"/>
          <w:b/>
          <w:sz w:val="20"/>
          <w:szCs w:val="20"/>
          <w:vertAlign w:val="subscript"/>
        </w:rPr>
        <w:t>rezer gr s</w:t>
      </w:r>
      <w:r w:rsidRPr="00EF3BC8">
        <w:rPr>
          <w:rFonts w:ascii="Arial" w:hAnsi="Arial" w:cs="Arial"/>
          <w:bCs/>
          <w:iCs/>
          <w:sz w:val="20"/>
          <w:szCs w:val="20"/>
        </w:rPr>
        <w:t xml:space="preserve"> tādiem </w:t>
      </w:r>
      <w:r w:rsidRPr="00EF3BC8">
        <w:rPr>
          <w:rFonts w:ascii="Arial" w:hAnsi="Arial" w:cs="Arial"/>
          <w:sz w:val="20"/>
          <w:szCs w:val="20"/>
        </w:rPr>
        <w:t>tirgus segmentiem, kuros plānošanas periodā pārvadājumus veic, izmantojot iepriekš rezervētus vilcienu ceļus.</w:t>
      </w:r>
    </w:p>
    <w:p w14:paraId="04F349A2" w14:textId="77777777" w:rsidR="00516020" w:rsidRPr="00EF3BC8" w:rsidRDefault="00516020" w:rsidP="00741564">
      <w:pPr>
        <w:spacing w:after="240" w:line="276" w:lineRule="auto"/>
        <w:ind w:firstLine="720"/>
        <w:jc w:val="both"/>
        <w:rPr>
          <w:rFonts w:ascii="Arial" w:hAnsi="Arial" w:cs="Arial"/>
          <w:iCs/>
          <w:sz w:val="20"/>
          <w:szCs w:val="20"/>
          <w:lang w:eastAsia="ru-RU"/>
        </w:rPr>
      </w:pPr>
      <w:r w:rsidRPr="00EF3BC8">
        <w:rPr>
          <w:rFonts w:ascii="Arial" w:hAnsi="Arial" w:cs="Arial"/>
          <w:sz w:val="20"/>
          <w:szCs w:val="20"/>
        </w:rPr>
        <w:t>48.</w:t>
      </w:r>
      <w:r w:rsidRPr="00EF3BC8">
        <w:rPr>
          <w:rFonts w:ascii="Arial" w:hAnsi="Arial" w:cs="Arial"/>
          <w:sz w:val="20"/>
          <w:szCs w:val="20"/>
          <w:vertAlign w:val="superscript"/>
        </w:rPr>
        <w:t>1</w:t>
      </w:r>
      <w:r w:rsidRPr="00EF3BC8">
        <w:rPr>
          <w:rFonts w:ascii="Arial" w:hAnsi="Arial" w:cs="Arial"/>
          <w:sz w:val="20"/>
          <w:szCs w:val="20"/>
        </w:rPr>
        <w:t xml:space="preserve"> Maksas noteicējs nosaka un savā mājaslapā internetā publicē </w:t>
      </w:r>
      <w:r w:rsidRPr="00EF3BC8">
        <w:rPr>
          <w:rFonts w:ascii="Arial" w:hAnsi="Arial" w:cs="Arial"/>
          <w:bCs/>
          <w:iCs/>
          <w:sz w:val="20"/>
          <w:szCs w:val="20"/>
        </w:rPr>
        <w:t xml:space="preserve">visu izmaksu parametru vienības vidējās tiešās izmaksas par attiecīgā tirgus segmenta 1 vilcienu kilometra darbības rādītāja vienību pieteikumu iesniedzēja konkrētās pakalpojumu grupas vilcieniem maksas aprēķināšanas shēmas 48.punktā paredzētajos tirgus segmentos, kuros pārvadājumus veic, izmantojot iepriekš rezervētus vilcienu ceļus </w:t>
      </w:r>
      <w:r w:rsidRPr="00EF3BC8">
        <w:rPr>
          <w:rFonts w:ascii="Arial" w:hAnsi="Arial" w:cs="Arial"/>
          <w:sz w:val="20"/>
          <w:szCs w:val="20"/>
          <w:bdr w:val="none" w:sz="0" w:space="0" w:color="auto" w:frame="1"/>
        </w:rPr>
        <w:t>–</w:t>
      </w:r>
      <w:r w:rsidRPr="00EF3BC8">
        <w:rPr>
          <w:rFonts w:ascii="Arial" w:hAnsi="Arial" w:cs="Arial"/>
          <w:bCs/>
          <w:iCs/>
          <w:sz w:val="20"/>
          <w:szCs w:val="20"/>
        </w:rPr>
        <w:t xml:space="preserve"> </w:t>
      </w:r>
      <w:r w:rsidRPr="00EF3BC8">
        <w:rPr>
          <w:rFonts w:ascii="Arial" w:hAnsi="Arial" w:cs="Arial"/>
          <w:b/>
          <w:iCs/>
          <w:sz w:val="20"/>
          <w:szCs w:val="20"/>
          <w:lang w:eastAsia="ru-RU"/>
        </w:rPr>
        <w:t xml:space="preserve">TI </w:t>
      </w:r>
      <w:r w:rsidRPr="00EF3BC8">
        <w:rPr>
          <w:rFonts w:ascii="Arial" w:hAnsi="Arial" w:cs="Arial"/>
          <w:b/>
          <w:iCs/>
          <w:sz w:val="20"/>
          <w:szCs w:val="20"/>
          <w:vertAlign w:val="subscript"/>
          <w:lang w:eastAsia="ru-RU"/>
        </w:rPr>
        <w:t>rezer gr s</w:t>
      </w:r>
      <w:r w:rsidRPr="00EF3BC8">
        <w:rPr>
          <w:rFonts w:ascii="Arial" w:hAnsi="Arial" w:cs="Arial"/>
          <w:iCs/>
          <w:sz w:val="20"/>
          <w:szCs w:val="20"/>
          <w:lang w:eastAsia="ru-RU"/>
        </w:rPr>
        <w:t xml:space="preserve"> un to aprēķina saskaņā ar šādu formulu: </w:t>
      </w:r>
    </w:p>
    <w:p w14:paraId="045C88C6" w14:textId="79E4D76D" w:rsidR="00516020" w:rsidRPr="00EF3BC8" w:rsidRDefault="00516020" w:rsidP="00EF3BC8">
      <w:pPr>
        <w:spacing w:after="240" w:line="276" w:lineRule="auto"/>
        <w:jc w:val="center"/>
        <w:rPr>
          <w:rFonts w:ascii="Arial" w:hAnsi="Arial" w:cs="Arial"/>
          <w:sz w:val="20"/>
          <w:szCs w:val="20"/>
        </w:rPr>
      </w:pPr>
      <w:r w:rsidRPr="00EF3BC8">
        <w:rPr>
          <w:rFonts w:ascii="Arial" w:hAnsi="Arial" w:cs="Arial"/>
          <w:b/>
          <w:bCs/>
          <w:sz w:val="20"/>
          <w:szCs w:val="20"/>
        </w:rPr>
        <w:t>TI</w:t>
      </w:r>
      <w:r w:rsidRPr="00EF3BC8">
        <w:rPr>
          <w:rFonts w:ascii="Arial" w:hAnsi="Arial" w:cs="Arial"/>
          <w:b/>
          <w:bCs/>
          <w:sz w:val="20"/>
          <w:szCs w:val="20"/>
          <w:vertAlign w:val="subscript"/>
          <w:lang w:eastAsia="ru-RU"/>
        </w:rPr>
        <w:t xml:space="preserve"> rezer gr s </w:t>
      </w:r>
      <w:r w:rsidRPr="00EF3BC8">
        <w:rPr>
          <w:rFonts w:ascii="Arial" w:hAnsi="Arial" w:cs="Arial"/>
          <w:b/>
          <w:bCs/>
          <w:sz w:val="20"/>
          <w:szCs w:val="20"/>
        </w:rPr>
        <w:t xml:space="preserve">= </w:t>
      </w:r>
      <w:r w:rsidRPr="00EF3BC8">
        <w:rPr>
          <w:rFonts w:ascii="Arial" w:hAnsi="Arial" w:cs="Arial"/>
          <w:b/>
          <w:bCs/>
          <w:sz w:val="20"/>
          <w:szCs w:val="20"/>
          <w:lang w:eastAsia="ru-RU"/>
        </w:rPr>
        <w:t xml:space="preserve">TI </w:t>
      </w:r>
      <w:r w:rsidRPr="00EF3BC8">
        <w:rPr>
          <w:rFonts w:ascii="Arial" w:hAnsi="Arial" w:cs="Arial"/>
          <w:b/>
          <w:bCs/>
          <w:sz w:val="20"/>
          <w:szCs w:val="20"/>
          <w:vertAlign w:val="subscript"/>
          <w:lang w:eastAsia="ru-RU"/>
        </w:rPr>
        <w:t>ceļ uztur gr</w:t>
      </w:r>
      <w:r w:rsidRPr="00EF3BC8">
        <w:rPr>
          <w:rFonts w:ascii="Arial" w:hAnsi="Arial" w:cs="Arial"/>
          <w:b/>
          <w:bCs/>
          <w:sz w:val="20"/>
          <w:szCs w:val="20"/>
          <w:lang w:eastAsia="ru-RU"/>
        </w:rPr>
        <w:t xml:space="preserve"> + TI </w:t>
      </w:r>
      <w:r w:rsidRPr="00EF3BC8">
        <w:rPr>
          <w:rFonts w:ascii="Arial" w:hAnsi="Arial" w:cs="Arial"/>
          <w:b/>
          <w:bCs/>
          <w:sz w:val="20"/>
          <w:szCs w:val="20"/>
          <w:vertAlign w:val="subscript"/>
          <w:lang w:eastAsia="ru-RU"/>
        </w:rPr>
        <w:t>mez uztur gr</w:t>
      </w:r>
      <w:r w:rsidRPr="00EF3BC8">
        <w:rPr>
          <w:rFonts w:ascii="Arial" w:hAnsi="Arial" w:cs="Arial"/>
          <w:b/>
          <w:bCs/>
          <w:sz w:val="20"/>
          <w:szCs w:val="20"/>
          <w:lang w:eastAsia="ru-RU"/>
        </w:rPr>
        <w:t xml:space="preserve"> + </w:t>
      </w:r>
      <w:r w:rsidR="00EF3BC8" w:rsidRPr="00EF3BC8">
        <w:rPr>
          <w:rFonts w:ascii="Arial" w:hAnsi="Arial" w:cs="Arial"/>
          <w:b/>
          <w:bCs/>
          <w:sz w:val="20"/>
          <w:szCs w:val="20"/>
          <w:lang w:eastAsia="ru-RU"/>
        </w:rPr>
        <w:t>(</w:t>
      </w:r>
      <w:r w:rsidRPr="00EF3BC8">
        <w:rPr>
          <w:rFonts w:ascii="Arial" w:hAnsi="Arial" w:cs="Arial"/>
          <w:b/>
          <w:bCs/>
          <w:sz w:val="20"/>
          <w:szCs w:val="20"/>
          <w:lang w:eastAsia="ru-RU"/>
        </w:rPr>
        <w:t xml:space="preserve">TI </w:t>
      </w:r>
      <w:r w:rsidRPr="00EF3BC8">
        <w:rPr>
          <w:rFonts w:ascii="Arial" w:hAnsi="Arial" w:cs="Arial"/>
          <w:b/>
          <w:bCs/>
          <w:sz w:val="20"/>
          <w:szCs w:val="20"/>
          <w:vertAlign w:val="subscript"/>
          <w:lang w:eastAsia="ru-RU"/>
        </w:rPr>
        <w:t>atj gr</w:t>
      </w:r>
      <w:r w:rsidRPr="00EF3BC8">
        <w:rPr>
          <w:rFonts w:ascii="Arial" w:hAnsi="Arial" w:cs="Arial"/>
          <w:b/>
          <w:bCs/>
          <w:sz w:val="20"/>
          <w:szCs w:val="20"/>
          <w:lang w:eastAsia="ru-RU"/>
        </w:rPr>
        <w:t xml:space="preserve"> × DR </w:t>
      </w:r>
      <w:r w:rsidRPr="00EF3BC8">
        <w:rPr>
          <w:rFonts w:ascii="Arial" w:hAnsi="Arial" w:cs="Arial"/>
          <w:b/>
          <w:bCs/>
          <w:sz w:val="20"/>
          <w:szCs w:val="20"/>
          <w:vertAlign w:val="subscript"/>
          <w:lang w:eastAsia="ru-RU"/>
        </w:rPr>
        <w:t xml:space="preserve">atj </w:t>
      </w:r>
      <w:bookmarkStart w:id="5" w:name="_Int_wvXlyFD2"/>
      <w:r w:rsidRPr="00EF3BC8">
        <w:rPr>
          <w:rFonts w:ascii="Arial" w:hAnsi="Arial" w:cs="Arial"/>
          <w:b/>
          <w:bCs/>
          <w:sz w:val="20"/>
          <w:szCs w:val="20"/>
          <w:vertAlign w:val="subscript"/>
          <w:lang w:eastAsia="ru-RU"/>
        </w:rPr>
        <w:t>uzt</w:t>
      </w:r>
      <w:bookmarkEnd w:id="5"/>
      <w:r w:rsidRPr="00EF3BC8">
        <w:rPr>
          <w:rFonts w:ascii="Arial" w:hAnsi="Arial" w:cs="Arial"/>
          <w:b/>
          <w:bCs/>
          <w:sz w:val="20"/>
          <w:szCs w:val="20"/>
          <w:vertAlign w:val="subscript"/>
          <w:lang w:eastAsia="ru-RU"/>
        </w:rPr>
        <w:t xml:space="preserve"> gr s</w:t>
      </w:r>
      <w:r w:rsidRPr="00EF3BC8">
        <w:rPr>
          <w:rFonts w:ascii="Arial" w:hAnsi="Arial" w:cs="Arial"/>
          <w:b/>
          <w:bCs/>
          <w:sz w:val="20"/>
          <w:szCs w:val="20"/>
          <w:lang w:eastAsia="ru-RU"/>
        </w:rPr>
        <w:t xml:space="preserve"> ) / DR </w:t>
      </w:r>
      <w:r w:rsidRPr="00EF3BC8">
        <w:rPr>
          <w:rFonts w:ascii="Arial" w:hAnsi="Arial" w:cs="Arial"/>
          <w:b/>
          <w:bCs/>
          <w:sz w:val="20"/>
          <w:szCs w:val="20"/>
          <w:vertAlign w:val="subscript"/>
          <w:lang w:eastAsia="ru-RU"/>
        </w:rPr>
        <w:t>ceļ uztur gr s</w:t>
      </w:r>
      <w:r w:rsidRPr="00EF3BC8">
        <w:rPr>
          <w:rFonts w:ascii="Arial" w:hAnsi="Arial" w:cs="Arial"/>
          <w:b/>
          <w:bCs/>
          <w:sz w:val="20"/>
          <w:szCs w:val="20"/>
          <w:lang w:eastAsia="ru-RU"/>
        </w:rPr>
        <w:t xml:space="preserve"> </w:t>
      </w:r>
      <w:r w:rsidRPr="00EF3BC8">
        <w:rPr>
          <w:rFonts w:ascii="Arial" w:hAnsi="Arial" w:cs="Arial"/>
          <w:sz w:val="20"/>
          <w:szCs w:val="20"/>
          <w:lang w:eastAsia="ru-RU"/>
        </w:rPr>
        <w:t>, kur</w:t>
      </w:r>
    </w:p>
    <w:p w14:paraId="6CF7BAE4" w14:textId="77777777" w:rsidR="00516020" w:rsidRPr="00EF3BC8" w:rsidRDefault="00516020" w:rsidP="00EF3BC8">
      <w:pPr>
        <w:shd w:val="clear" w:color="auto" w:fill="FFFFFF" w:themeFill="background1"/>
        <w:spacing w:after="120" w:line="276" w:lineRule="auto"/>
        <w:ind w:left="2126" w:hanging="2126"/>
        <w:jc w:val="both"/>
        <w:rPr>
          <w:rFonts w:ascii="Arial" w:hAnsi="Arial" w:cs="Arial"/>
          <w:sz w:val="20"/>
          <w:szCs w:val="20"/>
          <w:bdr w:val="none" w:sz="0" w:space="0" w:color="auto" w:frame="1"/>
          <w:lang w:eastAsia="lv-LV"/>
        </w:rPr>
      </w:pPr>
      <w:r w:rsidRPr="00EF3BC8">
        <w:rPr>
          <w:rFonts w:ascii="Arial" w:hAnsi="Arial" w:cs="Arial"/>
          <w:b/>
          <w:bCs/>
          <w:sz w:val="20"/>
          <w:szCs w:val="20"/>
          <w:lang w:eastAsia="ru-RU"/>
        </w:rPr>
        <w:lastRenderedPageBreak/>
        <w:t xml:space="preserve">TI </w:t>
      </w:r>
      <w:r w:rsidRPr="00EF3BC8">
        <w:rPr>
          <w:rFonts w:ascii="Arial" w:hAnsi="Arial" w:cs="Arial"/>
          <w:b/>
          <w:bCs/>
          <w:sz w:val="20"/>
          <w:szCs w:val="20"/>
          <w:vertAlign w:val="subscript"/>
          <w:lang w:eastAsia="ru-RU"/>
        </w:rPr>
        <w:t>rezer gr s</w:t>
      </w:r>
      <w:r w:rsidRPr="00EF3BC8">
        <w:rPr>
          <w:rFonts w:ascii="Arial" w:hAnsi="Arial" w:cs="Arial"/>
          <w:sz w:val="20"/>
          <w:szCs w:val="20"/>
          <w:bdr w:val="none" w:sz="0" w:space="0" w:color="auto" w:frame="1"/>
          <w:lang w:eastAsia="lv-LV"/>
        </w:rPr>
        <w:t xml:space="preserve">  </w:t>
      </w:r>
      <w:r w:rsidRPr="00EF3BC8">
        <w:rPr>
          <w:rFonts w:ascii="Arial" w:hAnsi="Arial" w:cs="Arial"/>
          <w:sz w:val="20"/>
          <w:szCs w:val="20"/>
          <w:bdr w:val="none" w:sz="0" w:space="0" w:color="auto" w:frame="1"/>
          <w:lang w:eastAsia="lv-LV"/>
        </w:rPr>
        <w:tab/>
        <w:t xml:space="preserve">– </w:t>
      </w:r>
      <w:r w:rsidRPr="00EF3BC8">
        <w:rPr>
          <w:rFonts w:ascii="Arial" w:hAnsi="Arial" w:cs="Arial"/>
          <w:sz w:val="20"/>
          <w:szCs w:val="20"/>
          <w:lang w:eastAsia="lv-LV"/>
        </w:rPr>
        <w:t xml:space="preserve">maksas noteicēja noteiktās visu izmaksu parametru vienības vidējās </w:t>
      </w:r>
      <w:r w:rsidRPr="00EF3BC8">
        <w:rPr>
          <w:rFonts w:ascii="Arial" w:hAnsi="Arial" w:cs="Arial"/>
          <w:bCs/>
          <w:iCs/>
          <w:sz w:val="20"/>
          <w:szCs w:val="20"/>
          <w:lang w:eastAsia="lv-LV"/>
        </w:rPr>
        <w:tab/>
      </w:r>
      <w:r w:rsidRPr="00EF3BC8">
        <w:rPr>
          <w:rFonts w:ascii="Arial" w:hAnsi="Arial" w:cs="Arial"/>
          <w:sz w:val="20"/>
          <w:szCs w:val="20"/>
          <w:lang w:eastAsia="lv-LV"/>
        </w:rPr>
        <w:t xml:space="preserve">tiešās izmaksas par attiecīgā tirgus segmenta 1 vilcienu kilometra </w:t>
      </w:r>
      <w:r w:rsidRPr="00EF3BC8">
        <w:rPr>
          <w:rFonts w:ascii="Arial" w:hAnsi="Arial" w:cs="Arial"/>
          <w:bCs/>
          <w:iCs/>
          <w:sz w:val="20"/>
          <w:szCs w:val="20"/>
          <w:lang w:eastAsia="lv-LV"/>
        </w:rPr>
        <w:tab/>
      </w:r>
      <w:r w:rsidRPr="00EF3BC8">
        <w:rPr>
          <w:rFonts w:ascii="Arial" w:hAnsi="Arial" w:cs="Arial"/>
          <w:sz w:val="20"/>
          <w:szCs w:val="20"/>
          <w:lang w:eastAsia="lv-LV"/>
        </w:rPr>
        <w:t xml:space="preserve">darbības rādītāja vienību attiecīgās pakalpojumu grupas konkrētā </w:t>
      </w:r>
      <w:r w:rsidRPr="00EF3BC8">
        <w:rPr>
          <w:rFonts w:ascii="Arial" w:hAnsi="Arial" w:cs="Arial"/>
          <w:bCs/>
          <w:iCs/>
          <w:sz w:val="20"/>
          <w:szCs w:val="20"/>
          <w:lang w:eastAsia="lv-LV"/>
        </w:rPr>
        <w:tab/>
      </w:r>
      <w:r w:rsidRPr="00EF3BC8">
        <w:rPr>
          <w:rFonts w:ascii="Arial" w:hAnsi="Arial" w:cs="Arial"/>
          <w:sz w:val="20"/>
          <w:szCs w:val="20"/>
          <w:lang w:eastAsia="lv-LV"/>
        </w:rPr>
        <w:t>tirgus segmentā, kurā pārvadājumus veic, izmantojot iepriekš rezervētus vilcienu ceļus (</w:t>
      </w:r>
      <w:bookmarkStart w:id="6" w:name="_Int_GGbvqDmE"/>
      <w:r w:rsidRPr="00EF3BC8">
        <w:rPr>
          <w:rFonts w:ascii="Arial" w:hAnsi="Arial" w:cs="Arial"/>
          <w:sz w:val="20"/>
          <w:szCs w:val="20"/>
          <w:lang w:eastAsia="lv-LV"/>
        </w:rPr>
        <w:t>euro</w:t>
      </w:r>
      <w:bookmarkEnd w:id="6"/>
      <w:r w:rsidRPr="00EF3BC8">
        <w:rPr>
          <w:rFonts w:ascii="Arial" w:hAnsi="Arial" w:cs="Arial"/>
          <w:sz w:val="20"/>
          <w:szCs w:val="20"/>
          <w:lang w:eastAsia="lv-LV"/>
        </w:rPr>
        <w:t xml:space="preserve"> par vilcienu kilometru, bez pievienotās vērtības nodokļa);</w:t>
      </w:r>
    </w:p>
    <w:p w14:paraId="76C9A80C" w14:textId="77777777" w:rsidR="00516020" w:rsidRPr="00EF3BC8" w:rsidRDefault="00516020" w:rsidP="00EF3BC8">
      <w:pPr>
        <w:spacing w:after="120" w:line="276" w:lineRule="auto"/>
        <w:ind w:left="2126" w:hanging="2126"/>
        <w:jc w:val="both"/>
        <w:rPr>
          <w:rFonts w:ascii="Arial" w:hAnsi="Arial" w:cs="Arial"/>
          <w:b/>
          <w:iCs/>
          <w:sz w:val="20"/>
          <w:szCs w:val="20"/>
          <w:lang w:eastAsia="ru-RU"/>
        </w:rPr>
      </w:pPr>
      <w:r w:rsidRPr="00EF3BC8">
        <w:rPr>
          <w:rFonts w:ascii="Arial" w:hAnsi="Arial" w:cs="Arial"/>
          <w:b/>
          <w:iCs/>
          <w:sz w:val="20"/>
          <w:szCs w:val="20"/>
          <w:lang w:eastAsia="ru-RU"/>
        </w:rPr>
        <w:t xml:space="preserve">TI </w:t>
      </w:r>
      <w:r w:rsidRPr="00EF3BC8">
        <w:rPr>
          <w:rFonts w:ascii="Arial" w:hAnsi="Arial" w:cs="Arial"/>
          <w:b/>
          <w:iCs/>
          <w:sz w:val="20"/>
          <w:szCs w:val="20"/>
          <w:vertAlign w:val="subscript"/>
          <w:lang w:eastAsia="ru-RU"/>
        </w:rPr>
        <w:t>ceļ uzt gr</w:t>
      </w:r>
      <w:r w:rsidRPr="00EF3BC8">
        <w:rPr>
          <w:rFonts w:ascii="Arial" w:hAnsi="Arial" w:cs="Arial"/>
          <w:b/>
          <w:iCs/>
          <w:sz w:val="20"/>
          <w:szCs w:val="20"/>
          <w:vertAlign w:val="subscript"/>
          <w:lang w:eastAsia="ru-RU"/>
        </w:rPr>
        <w:tab/>
      </w:r>
      <w:r w:rsidRPr="00EF3BC8">
        <w:rPr>
          <w:rFonts w:ascii="Arial" w:hAnsi="Arial" w:cs="Arial"/>
          <w:b/>
          <w:iCs/>
          <w:sz w:val="20"/>
          <w:szCs w:val="20"/>
          <w:vertAlign w:val="subscript"/>
          <w:lang w:eastAsia="ru-RU"/>
        </w:rPr>
        <w:tab/>
      </w:r>
      <w:r w:rsidRPr="00EF3BC8">
        <w:rPr>
          <w:rFonts w:ascii="Arial" w:hAnsi="Arial" w:cs="Arial"/>
          <w:sz w:val="20"/>
          <w:szCs w:val="20"/>
        </w:rPr>
        <w:t>‒ dzelzceļa infrastruktūras, kas nodrošina minimālo piekļuves pakalpojumu kompleksu, uzturēšanas un vilcienu kustības vadības vidējās tiešās izmaksas vienam nobrauktajam vilcienu kilometram plānošanas periodā kravu kustībā;</w:t>
      </w:r>
    </w:p>
    <w:p w14:paraId="3140D1DE" w14:textId="158F1727" w:rsidR="00516020" w:rsidRPr="00EF3BC8" w:rsidRDefault="00516020" w:rsidP="00EF3BC8">
      <w:pPr>
        <w:spacing w:after="120" w:line="276" w:lineRule="auto"/>
        <w:ind w:left="2126" w:hanging="2126"/>
        <w:jc w:val="both"/>
        <w:rPr>
          <w:rFonts w:ascii="Arial" w:hAnsi="Arial" w:cs="Arial"/>
          <w:b/>
          <w:iCs/>
          <w:sz w:val="20"/>
          <w:szCs w:val="20"/>
          <w:lang w:eastAsia="ru-RU"/>
        </w:rPr>
      </w:pPr>
      <w:r w:rsidRPr="00EF3BC8">
        <w:rPr>
          <w:rFonts w:ascii="Arial" w:hAnsi="Arial" w:cs="Arial"/>
          <w:b/>
          <w:iCs/>
          <w:sz w:val="20"/>
          <w:szCs w:val="20"/>
          <w:lang w:eastAsia="ru-RU"/>
        </w:rPr>
        <w:t xml:space="preserve">TI </w:t>
      </w:r>
      <w:r w:rsidRPr="00EF3BC8">
        <w:rPr>
          <w:rFonts w:ascii="Arial" w:hAnsi="Arial" w:cs="Arial"/>
          <w:b/>
          <w:iCs/>
          <w:sz w:val="20"/>
          <w:szCs w:val="20"/>
          <w:vertAlign w:val="subscript"/>
          <w:lang w:eastAsia="ru-RU"/>
        </w:rPr>
        <w:t>mez uzt gr</w:t>
      </w:r>
      <w:r w:rsidRPr="00EF3BC8">
        <w:rPr>
          <w:rFonts w:ascii="Arial" w:hAnsi="Arial" w:cs="Arial"/>
          <w:b/>
          <w:iCs/>
          <w:sz w:val="20"/>
          <w:szCs w:val="20"/>
          <w:vertAlign w:val="subscript"/>
          <w:lang w:eastAsia="ru-RU"/>
        </w:rPr>
        <w:tab/>
      </w:r>
      <w:r w:rsidRPr="00EF3BC8">
        <w:rPr>
          <w:rFonts w:ascii="Arial" w:hAnsi="Arial" w:cs="Arial"/>
          <w:b/>
          <w:iCs/>
          <w:sz w:val="20"/>
          <w:szCs w:val="20"/>
          <w:vertAlign w:val="subscript"/>
          <w:lang w:eastAsia="ru-RU"/>
        </w:rPr>
        <w:tab/>
      </w:r>
      <w:r w:rsidRPr="00EF3BC8">
        <w:rPr>
          <w:rFonts w:ascii="Arial" w:hAnsi="Arial" w:cs="Arial"/>
          <w:sz w:val="20"/>
          <w:szCs w:val="20"/>
        </w:rPr>
        <w:t>‒</w:t>
      </w:r>
      <w:r w:rsidRPr="00EF3BC8">
        <w:rPr>
          <w:rFonts w:ascii="Calibri"/>
          <w:sz w:val="22"/>
        </w:rPr>
        <w:t xml:space="preserve"> </w:t>
      </w:r>
      <w:r w:rsidRPr="00EF3BC8">
        <w:rPr>
          <w:rFonts w:ascii="Arial" w:hAnsi="Arial" w:cs="Arial"/>
          <w:sz w:val="20"/>
          <w:szCs w:val="20"/>
        </w:rPr>
        <w:t xml:space="preserve">dzelzceļa infrastruktūras, kas nodrošina piekļuvi dzelzceļa infrastruktūrai, kas savieno to ar apkalpes vietām, uzturēšanas un kustības vadības vidējās tiešās izmaksas </w:t>
      </w:r>
      <w:r w:rsidR="00445B78" w:rsidRPr="00EF3BC8">
        <w:rPr>
          <w:rFonts w:ascii="Arial" w:hAnsi="Arial" w:cs="Arial"/>
          <w:sz w:val="20"/>
          <w:szCs w:val="20"/>
        </w:rPr>
        <w:t>vienam nobrauktajam vilcienu kilometram plānošanas periodā kravu kustībā</w:t>
      </w:r>
      <w:r w:rsidRPr="00EF3BC8">
        <w:rPr>
          <w:rFonts w:ascii="Arial" w:hAnsi="Arial" w:cs="Arial"/>
          <w:sz w:val="20"/>
          <w:szCs w:val="20"/>
        </w:rPr>
        <w:t>;</w:t>
      </w:r>
    </w:p>
    <w:p w14:paraId="1EBFEEB8" w14:textId="77777777" w:rsidR="00516020" w:rsidRPr="00EF3BC8" w:rsidRDefault="00516020" w:rsidP="00EF3BC8">
      <w:pPr>
        <w:spacing w:after="120" w:line="276" w:lineRule="auto"/>
        <w:ind w:left="2126" w:hanging="2126"/>
        <w:jc w:val="both"/>
        <w:rPr>
          <w:rFonts w:ascii="Arial" w:hAnsi="Arial" w:cs="Arial"/>
          <w:b/>
          <w:iCs/>
          <w:sz w:val="20"/>
          <w:szCs w:val="20"/>
          <w:lang w:eastAsia="ru-RU"/>
        </w:rPr>
      </w:pPr>
      <w:r w:rsidRPr="00EF3BC8">
        <w:rPr>
          <w:rFonts w:ascii="Arial" w:hAnsi="Arial" w:cs="Arial"/>
          <w:b/>
          <w:iCs/>
          <w:sz w:val="20"/>
          <w:szCs w:val="20"/>
          <w:lang w:eastAsia="ru-RU"/>
        </w:rPr>
        <w:t xml:space="preserve">TI </w:t>
      </w:r>
      <w:r w:rsidRPr="00EF3BC8">
        <w:rPr>
          <w:rFonts w:ascii="Arial" w:hAnsi="Arial" w:cs="Arial"/>
          <w:b/>
          <w:iCs/>
          <w:sz w:val="20"/>
          <w:szCs w:val="20"/>
          <w:vertAlign w:val="subscript"/>
          <w:lang w:eastAsia="ru-RU"/>
        </w:rPr>
        <w:t>atj gr</w:t>
      </w:r>
      <w:r w:rsidRPr="00EF3BC8">
        <w:rPr>
          <w:rFonts w:ascii="Arial" w:hAnsi="Arial" w:cs="Arial"/>
          <w:b/>
          <w:iCs/>
          <w:sz w:val="20"/>
          <w:szCs w:val="20"/>
          <w:vertAlign w:val="subscript"/>
          <w:lang w:eastAsia="ru-RU"/>
        </w:rPr>
        <w:tab/>
      </w:r>
      <w:r w:rsidRPr="00EF3BC8">
        <w:rPr>
          <w:rFonts w:ascii="Arial" w:hAnsi="Arial" w:cs="Arial"/>
          <w:b/>
          <w:iCs/>
          <w:sz w:val="20"/>
          <w:szCs w:val="20"/>
          <w:vertAlign w:val="subscript"/>
          <w:lang w:eastAsia="ru-RU"/>
        </w:rPr>
        <w:tab/>
      </w:r>
      <w:r w:rsidRPr="00EF3BC8">
        <w:rPr>
          <w:rFonts w:ascii="Arial" w:hAnsi="Arial" w:cs="Arial"/>
          <w:sz w:val="20"/>
          <w:szCs w:val="20"/>
        </w:rPr>
        <w:t>‒ dzelzceļa infrastruktūras atjaunošanas vidējās tiešās izmaksas vienam nobrauktajam bruto tonnu kilometram plānošanas periodā kravu kustībā;</w:t>
      </w:r>
    </w:p>
    <w:p w14:paraId="4435BDBE" w14:textId="3399EFCC" w:rsidR="00516020" w:rsidRPr="00445B78" w:rsidRDefault="00516020" w:rsidP="00445B78">
      <w:pPr>
        <w:spacing w:after="120" w:line="276" w:lineRule="auto"/>
        <w:ind w:left="2126" w:hanging="2126"/>
        <w:jc w:val="both"/>
        <w:rPr>
          <w:rFonts w:ascii="Arial" w:hAnsi="Arial" w:cs="Arial"/>
          <w:sz w:val="20"/>
          <w:szCs w:val="20"/>
        </w:rPr>
      </w:pPr>
      <w:r w:rsidRPr="00EF3BC8">
        <w:rPr>
          <w:rFonts w:ascii="Arial" w:hAnsi="Arial" w:cs="Arial"/>
          <w:b/>
          <w:iCs/>
          <w:sz w:val="20"/>
          <w:szCs w:val="20"/>
          <w:lang w:eastAsia="ru-RU"/>
        </w:rPr>
        <w:t xml:space="preserve">DR </w:t>
      </w:r>
      <w:r w:rsidRPr="00EF3BC8">
        <w:rPr>
          <w:rFonts w:ascii="Arial" w:hAnsi="Arial" w:cs="Arial"/>
          <w:b/>
          <w:iCs/>
          <w:sz w:val="20"/>
          <w:szCs w:val="20"/>
          <w:vertAlign w:val="subscript"/>
          <w:lang w:eastAsia="ru-RU"/>
        </w:rPr>
        <w:t>atj gr s</w:t>
      </w:r>
      <w:r w:rsidRPr="00EF3BC8">
        <w:rPr>
          <w:rFonts w:ascii="Arial" w:hAnsi="Arial" w:cs="Arial"/>
          <w:b/>
          <w:iCs/>
          <w:sz w:val="20"/>
          <w:szCs w:val="20"/>
          <w:vertAlign w:val="subscript"/>
          <w:lang w:eastAsia="ru-RU"/>
        </w:rPr>
        <w:tab/>
      </w:r>
      <w:r w:rsidRPr="00EF3BC8">
        <w:rPr>
          <w:rFonts w:ascii="Arial" w:hAnsi="Arial" w:cs="Arial"/>
          <w:sz w:val="20"/>
          <w:szCs w:val="20"/>
        </w:rPr>
        <w:t xml:space="preserve">‒ darbības rādītājam </w:t>
      </w:r>
      <w:r w:rsidRPr="00EF3BC8">
        <w:rPr>
          <w:rFonts w:ascii="Arial" w:hAnsi="Arial" w:cs="Arial"/>
          <w:b/>
          <w:iCs/>
          <w:sz w:val="20"/>
          <w:szCs w:val="20"/>
          <w:lang w:eastAsia="ru-RU"/>
        </w:rPr>
        <w:t>DR </w:t>
      </w:r>
      <w:r w:rsidRPr="00EF3BC8">
        <w:rPr>
          <w:rFonts w:ascii="Arial" w:hAnsi="Arial" w:cs="Arial"/>
          <w:b/>
          <w:iCs/>
          <w:sz w:val="20"/>
          <w:szCs w:val="20"/>
          <w:vertAlign w:val="subscript"/>
          <w:lang w:eastAsia="ru-RU"/>
        </w:rPr>
        <w:t xml:space="preserve">ceļ uztur gr s </w:t>
      </w:r>
      <w:r w:rsidRPr="00EF3BC8">
        <w:rPr>
          <w:rFonts w:ascii="Arial" w:hAnsi="Arial" w:cs="Arial"/>
          <w:iCs/>
          <w:sz w:val="20"/>
          <w:szCs w:val="20"/>
          <w:lang w:eastAsia="ru-RU"/>
        </w:rPr>
        <w:t>atbilstošais</w:t>
      </w:r>
      <w:r w:rsidRPr="00EF3BC8">
        <w:rPr>
          <w:rFonts w:ascii="Arial" w:hAnsi="Arial" w:cs="Arial"/>
          <w:sz w:val="20"/>
          <w:szCs w:val="20"/>
        </w:rPr>
        <w:t xml:space="preserve"> bruto tonnu kilometru skaita prognozējamais darbības rādītājs plānošanas periodā konkrētā tirgus segmentā, kurā pārvadājumus veic, izmantojot iepriekš rezervētus vilcienu ceļus;</w:t>
      </w:r>
    </w:p>
    <w:p w14:paraId="5A75CF2E" w14:textId="3475D32F" w:rsidR="00516020" w:rsidRPr="00EF3BC8" w:rsidRDefault="00516020" w:rsidP="00EF3BC8">
      <w:pPr>
        <w:spacing w:after="120" w:line="276" w:lineRule="auto"/>
        <w:ind w:left="2126" w:hanging="2126"/>
        <w:jc w:val="both"/>
        <w:rPr>
          <w:rFonts w:ascii="Arial" w:hAnsi="Arial" w:cs="Arial"/>
          <w:sz w:val="20"/>
          <w:szCs w:val="20"/>
        </w:rPr>
      </w:pPr>
      <w:r w:rsidRPr="00EF3BC8">
        <w:rPr>
          <w:rFonts w:ascii="Arial" w:hAnsi="Arial" w:cs="Arial"/>
          <w:b/>
          <w:iCs/>
          <w:sz w:val="20"/>
          <w:szCs w:val="20"/>
          <w:lang w:eastAsia="ru-RU"/>
        </w:rPr>
        <w:t>DR </w:t>
      </w:r>
      <w:r w:rsidRPr="00EF3BC8">
        <w:rPr>
          <w:rFonts w:ascii="Arial" w:hAnsi="Arial" w:cs="Arial"/>
          <w:b/>
          <w:iCs/>
          <w:sz w:val="20"/>
          <w:szCs w:val="20"/>
          <w:vertAlign w:val="subscript"/>
          <w:lang w:eastAsia="ru-RU"/>
        </w:rPr>
        <w:t>ceļ uztur gr s</w:t>
      </w:r>
      <w:r w:rsidRPr="00EF3BC8">
        <w:rPr>
          <w:rFonts w:ascii="Arial" w:hAnsi="Arial" w:cs="Arial"/>
          <w:b/>
          <w:iCs/>
          <w:sz w:val="20"/>
          <w:szCs w:val="20"/>
          <w:vertAlign w:val="subscript"/>
          <w:lang w:eastAsia="ru-RU"/>
        </w:rPr>
        <w:tab/>
      </w:r>
      <w:r w:rsidRPr="00EF3BC8">
        <w:rPr>
          <w:rFonts w:ascii="Arial" w:hAnsi="Arial" w:cs="Arial"/>
          <w:sz w:val="20"/>
          <w:szCs w:val="20"/>
        </w:rPr>
        <w:t xml:space="preserve">‒ vilcienu kilometru skaita prognozējamais darbības rādītājs plānošanas periodā konkrētā tirgus </w:t>
      </w:r>
      <w:r w:rsidRPr="00EF3BC8">
        <w:rPr>
          <w:rFonts w:ascii="Arial" w:hAnsi="Arial" w:cs="Arial"/>
          <w:sz w:val="20"/>
          <w:szCs w:val="20"/>
        </w:rPr>
        <w:tab/>
        <w:t>segmentā, kurā pārvadājumus veic, izmantojot iepriekš rezervētus vilcienu ceļus.</w:t>
      </w:r>
      <w:r w:rsidR="003E1ED7" w:rsidRPr="007D6801">
        <w:rPr>
          <w:rFonts w:ascii="Arial" w:hAnsi="Arial" w:cs="Arial"/>
          <w:sz w:val="20"/>
          <w:szCs w:val="20"/>
          <w:lang w:val="lv-LV"/>
        </w:rPr>
        <w:t>"</w:t>
      </w:r>
      <w:r w:rsidR="003E1ED7">
        <w:rPr>
          <w:rFonts w:ascii="Arial" w:hAnsi="Arial" w:cs="Arial"/>
          <w:sz w:val="20"/>
          <w:szCs w:val="20"/>
          <w:lang w:val="lv-LV"/>
        </w:rPr>
        <w:t>;</w:t>
      </w:r>
    </w:p>
    <w:p w14:paraId="1BBBDFE3" w14:textId="77777777" w:rsidR="00CE36B9" w:rsidRDefault="00CE36B9">
      <w:pPr>
        <w:spacing w:after="160" w:line="259" w:lineRule="auto"/>
        <w:rPr>
          <w:rFonts w:ascii="Arial" w:hAnsi="Arial" w:cs="Arial"/>
          <w:bCs/>
          <w:iCs/>
          <w:sz w:val="20"/>
          <w:szCs w:val="20"/>
        </w:rPr>
      </w:pPr>
      <w:r>
        <w:rPr>
          <w:rFonts w:ascii="Arial" w:hAnsi="Arial" w:cs="Arial"/>
          <w:bCs/>
          <w:iCs/>
          <w:sz w:val="20"/>
          <w:szCs w:val="20"/>
        </w:rPr>
        <w:br w:type="page"/>
      </w:r>
    </w:p>
    <w:p w14:paraId="336F2ADE" w14:textId="1927823B" w:rsidR="00572DC9" w:rsidRDefault="00572DC9" w:rsidP="00CE36B9">
      <w:pPr>
        <w:spacing w:after="120" w:line="276" w:lineRule="auto"/>
        <w:ind w:firstLine="426"/>
        <w:jc w:val="both"/>
        <w:rPr>
          <w:rFonts w:ascii="Arial" w:hAnsi="Arial" w:cs="Arial"/>
          <w:sz w:val="20"/>
          <w:szCs w:val="20"/>
          <w:lang w:val="lv-LV"/>
        </w:rPr>
      </w:pPr>
      <w:r w:rsidRPr="00516020">
        <w:rPr>
          <w:rFonts w:ascii="Arial" w:hAnsi="Arial" w:cs="Arial"/>
          <w:bCs/>
          <w:iCs/>
          <w:sz w:val="20"/>
          <w:szCs w:val="20"/>
        </w:rPr>
        <w:lastRenderedPageBreak/>
        <w:t>1</w:t>
      </w:r>
      <w:r w:rsidRPr="00516020">
        <w:rPr>
          <w:rFonts w:ascii="Arial" w:hAnsi="Arial" w:cs="Arial"/>
          <w:bCs/>
          <w:sz w:val="20"/>
          <w:szCs w:val="20"/>
        </w:rPr>
        <w:t>.1</w:t>
      </w:r>
      <w:r w:rsidR="00D634A8">
        <w:rPr>
          <w:rFonts w:ascii="Arial" w:hAnsi="Arial" w:cs="Arial"/>
          <w:bCs/>
          <w:sz w:val="20"/>
          <w:szCs w:val="20"/>
          <w:lang w:val="lv-LV"/>
        </w:rPr>
        <w:t>2</w:t>
      </w:r>
      <w:r w:rsidRPr="00516020">
        <w:rPr>
          <w:rFonts w:ascii="Arial" w:hAnsi="Arial" w:cs="Arial"/>
          <w:bCs/>
          <w:sz w:val="20"/>
          <w:szCs w:val="20"/>
        </w:rPr>
        <w:t>.</w:t>
      </w:r>
      <w:r>
        <w:rPr>
          <w:rFonts w:ascii="Arial" w:hAnsi="Arial" w:cs="Arial"/>
          <w:bCs/>
          <w:sz w:val="20"/>
          <w:szCs w:val="20"/>
        </w:rPr>
        <w:t xml:space="preserve"> </w:t>
      </w:r>
      <w:r>
        <w:rPr>
          <w:rFonts w:ascii="Arial" w:hAnsi="Arial" w:cs="Arial"/>
          <w:sz w:val="20"/>
          <w:szCs w:val="20"/>
          <w:lang w:val="lv-LV"/>
        </w:rPr>
        <w:t>izteikt shēmas 5.pielikumu šādā redakcijā:</w:t>
      </w:r>
      <w:r w:rsidR="006908D8">
        <w:rPr>
          <w:rFonts w:ascii="Arial" w:hAnsi="Arial" w:cs="Arial"/>
          <w:sz w:val="20"/>
          <w:szCs w:val="20"/>
          <w:lang w:val="lv-LV"/>
        </w:rPr>
        <w:t xml:space="preserve"> (</w:t>
      </w:r>
      <w:r w:rsidR="006908D8" w:rsidRPr="006908D8">
        <w:rPr>
          <w:rFonts w:ascii="Arial" w:hAnsi="Arial" w:cs="Arial"/>
          <w:i/>
          <w:iCs/>
          <w:sz w:val="20"/>
          <w:szCs w:val="20"/>
          <w:highlight w:val="yellow"/>
          <w:lang w:val="lv-LV"/>
        </w:rPr>
        <w:t>precizēts tirgus segmentu saraksts un pazīmes atbilstoši jaunajam segmentu identificēšanas algoritmam</w:t>
      </w:r>
      <w:r w:rsidR="006908D8">
        <w:rPr>
          <w:rFonts w:ascii="Arial" w:hAnsi="Arial" w:cs="Arial"/>
          <w:sz w:val="20"/>
          <w:szCs w:val="20"/>
          <w:lang w:val="lv-LV"/>
        </w:rPr>
        <w:t>)</w:t>
      </w:r>
    </w:p>
    <w:p w14:paraId="56CF4AF7" w14:textId="6C1D7BF2" w:rsidR="00572DC9" w:rsidRDefault="003E1ED7" w:rsidP="003E1ED7">
      <w:pPr>
        <w:spacing w:after="120" w:line="276" w:lineRule="auto"/>
        <w:ind w:left="2126" w:hanging="1700"/>
        <w:jc w:val="right"/>
        <w:rPr>
          <w:rFonts w:ascii="Arial" w:hAnsi="Arial" w:cs="Arial"/>
          <w:sz w:val="20"/>
          <w:szCs w:val="20"/>
          <w:lang w:val="lv-LV"/>
        </w:rPr>
      </w:pPr>
      <w:r w:rsidRPr="007D6801">
        <w:rPr>
          <w:rFonts w:ascii="Arial" w:hAnsi="Arial" w:cs="Arial"/>
          <w:sz w:val="20"/>
          <w:szCs w:val="20"/>
          <w:lang w:val="lv-LV"/>
        </w:rPr>
        <w:t>"</w:t>
      </w:r>
      <w:r>
        <w:rPr>
          <w:rFonts w:ascii="Arial" w:hAnsi="Arial" w:cs="Arial"/>
          <w:sz w:val="20"/>
          <w:szCs w:val="20"/>
          <w:lang w:val="lv-LV"/>
        </w:rPr>
        <w:t>5.pielikums</w:t>
      </w:r>
    </w:p>
    <w:p w14:paraId="3482BFFF" w14:textId="56EA290F" w:rsidR="003E1ED7" w:rsidRPr="003E1ED7" w:rsidRDefault="008629C2" w:rsidP="00871CFB">
      <w:pPr>
        <w:spacing w:after="240" w:line="276" w:lineRule="auto"/>
        <w:jc w:val="center"/>
        <w:rPr>
          <w:rFonts w:ascii="Arial" w:hAnsi="Arial" w:cs="Arial"/>
          <w:sz w:val="20"/>
          <w:szCs w:val="20"/>
        </w:rPr>
      </w:pPr>
      <w:r>
        <w:rPr>
          <w:rFonts w:ascii="Arial" w:hAnsi="Arial" w:cs="Arial"/>
          <w:b/>
          <w:bCs/>
          <w:sz w:val="20"/>
          <w:szCs w:val="20"/>
        </w:rPr>
        <w:t xml:space="preserve">I. </w:t>
      </w:r>
      <w:r w:rsidR="003E1ED7" w:rsidRPr="003E1ED7">
        <w:rPr>
          <w:rFonts w:ascii="Arial" w:hAnsi="Arial" w:cs="Arial"/>
          <w:b/>
          <w:bCs/>
          <w:sz w:val="20"/>
          <w:szCs w:val="20"/>
        </w:rPr>
        <w:t>Dzelzceļa pārvadājumu tirgus segmentu saraksts pasažieru pārvadājum</w:t>
      </w:r>
      <w:r>
        <w:rPr>
          <w:rFonts w:ascii="Arial" w:hAnsi="Arial" w:cs="Arial"/>
          <w:b/>
          <w:bCs/>
          <w:sz w:val="20"/>
          <w:szCs w:val="20"/>
        </w:rPr>
        <w:t>os</w:t>
      </w:r>
    </w:p>
    <w:tbl>
      <w:tblPr>
        <w:tblW w:w="5000" w:type="pct"/>
        <w:tblLayout w:type="fixed"/>
        <w:tblLook w:val="04A0" w:firstRow="1" w:lastRow="0" w:firstColumn="1" w:lastColumn="0" w:noHBand="0" w:noVBand="1"/>
      </w:tblPr>
      <w:tblGrid>
        <w:gridCol w:w="2328"/>
        <w:gridCol w:w="1134"/>
        <w:gridCol w:w="1512"/>
        <w:gridCol w:w="1519"/>
        <w:gridCol w:w="2548"/>
      </w:tblGrid>
      <w:tr w:rsidR="003E1ED7" w:rsidRPr="00DB68C8" w14:paraId="2AFAA1CB" w14:textId="77777777" w:rsidTr="008629C2">
        <w:trPr>
          <w:trHeight w:val="241"/>
        </w:trPr>
        <w:tc>
          <w:tcPr>
            <w:tcW w:w="1287" w:type="pct"/>
            <w:vMerge w:val="restart"/>
            <w:tcBorders>
              <w:top w:val="double" w:sz="4" w:space="0" w:color="auto"/>
              <w:left w:val="double" w:sz="4" w:space="0" w:color="auto"/>
              <w:right w:val="single" w:sz="4" w:space="0" w:color="auto"/>
            </w:tcBorders>
            <w:shd w:val="clear" w:color="auto" w:fill="auto"/>
            <w:vAlign w:val="center"/>
          </w:tcPr>
          <w:p w14:paraId="5E170026" w14:textId="3548BD66" w:rsidR="003E1ED7" w:rsidRPr="008629C2" w:rsidRDefault="003E1ED7" w:rsidP="008629C2">
            <w:pPr>
              <w:rPr>
                <w:rFonts w:ascii="Arial" w:hAnsi="Arial" w:cs="Arial"/>
                <w:b/>
                <w:bCs/>
                <w:color w:val="000000"/>
                <w:sz w:val="14"/>
                <w:szCs w:val="14"/>
              </w:rPr>
            </w:pPr>
            <w:r w:rsidRPr="008629C2">
              <w:rPr>
                <w:rFonts w:ascii="Arial" w:hAnsi="Arial" w:cs="Arial"/>
                <w:b/>
                <w:bCs/>
                <w:color w:val="000000"/>
                <w:sz w:val="14"/>
                <w:szCs w:val="14"/>
              </w:rPr>
              <w:t>Tirgus segmenta</w:t>
            </w:r>
            <w:r w:rsidR="008629C2" w:rsidRPr="008629C2">
              <w:rPr>
                <w:rFonts w:ascii="Arial" w:hAnsi="Arial" w:cs="Arial"/>
                <w:b/>
                <w:bCs/>
                <w:color w:val="000000"/>
                <w:sz w:val="14"/>
                <w:szCs w:val="14"/>
              </w:rPr>
              <w:t xml:space="preserve"> nosaukums</w:t>
            </w:r>
          </w:p>
        </w:tc>
        <w:tc>
          <w:tcPr>
            <w:tcW w:w="627" w:type="pct"/>
            <w:vMerge w:val="restart"/>
            <w:tcBorders>
              <w:top w:val="double" w:sz="4" w:space="0" w:color="auto"/>
              <w:left w:val="single" w:sz="4" w:space="0" w:color="auto"/>
              <w:right w:val="single" w:sz="4" w:space="0" w:color="auto"/>
            </w:tcBorders>
            <w:shd w:val="clear" w:color="auto" w:fill="auto"/>
            <w:vAlign w:val="center"/>
          </w:tcPr>
          <w:p w14:paraId="336D9B28" w14:textId="7A1BC805" w:rsidR="003E1ED7" w:rsidRPr="008629C2" w:rsidRDefault="003E1ED7" w:rsidP="003E1ED7">
            <w:pPr>
              <w:jc w:val="center"/>
              <w:rPr>
                <w:rFonts w:ascii="Arial" w:hAnsi="Arial" w:cs="Arial"/>
                <w:b/>
                <w:bCs/>
                <w:color w:val="000000"/>
                <w:sz w:val="14"/>
                <w:szCs w:val="14"/>
              </w:rPr>
            </w:pPr>
            <w:r w:rsidRPr="008629C2">
              <w:rPr>
                <w:rFonts w:ascii="Arial" w:hAnsi="Arial" w:cs="Arial"/>
                <w:b/>
                <w:sz w:val="14"/>
                <w:szCs w:val="14"/>
              </w:rPr>
              <w:t>Tirgus segmenta</w:t>
            </w:r>
            <w:r w:rsidR="00E5529E">
              <w:rPr>
                <w:rFonts w:ascii="Arial" w:hAnsi="Arial" w:cs="Arial"/>
                <w:b/>
                <w:sz w:val="14"/>
                <w:szCs w:val="14"/>
              </w:rPr>
              <w:t xml:space="preserve"> </w:t>
            </w:r>
            <w:r w:rsidRPr="008629C2">
              <w:rPr>
                <w:rFonts w:ascii="Arial" w:hAnsi="Arial" w:cs="Arial"/>
                <w:b/>
                <w:sz w:val="14"/>
                <w:szCs w:val="14"/>
              </w:rPr>
              <w:t>apzīmējums</w:t>
            </w:r>
          </w:p>
        </w:tc>
        <w:tc>
          <w:tcPr>
            <w:tcW w:w="3085" w:type="pct"/>
            <w:gridSpan w:val="3"/>
            <w:tcBorders>
              <w:top w:val="double" w:sz="4" w:space="0" w:color="auto"/>
              <w:left w:val="nil"/>
              <w:bottom w:val="single" w:sz="4" w:space="0" w:color="auto"/>
              <w:right w:val="double" w:sz="4" w:space="0" w:color="auto"/>
            </w:tcBorders>
            <w:shd w:val="clear" w:color="auto" w:fill="auto"/>
            <w:vAlign w:val="center"/>
          </w:tcPr>
          <w:p w14:paraId="0EE60FD9" w14:textId="77777777" w:rsidR="003E1ED7" w:rsidRPr="008629C2" w:rsidRDefault="003E1ED7" w:rsidP="003E1ED7">
            <w:pPr>
              <w:jc w:val="center"/>
              <w:rPr>
                <w:rFonts w:ascii="Arial" w:hAnsi="Arial" w:cs="Arial"/>
                <w:b/>
                <w:bCs/>
                <w:iCs/>
                <w:color w:val="000000"/>
                <w:sz w:val="14"/>
                <w:szCs w:val="14"/>
              </w:rPr>
            </w:pPr>
            <w:r w:rsidRPr="008629C2">
              <w:rPr>
                <w:rFonts w:ascii="Arial" w:hAnsi="Arial" w:cs="Arial"/>
                <w:b/>
                <w:bCs/>
                <w:iCs/>
                <w:color w:val="000000"/>
                <w:sz w:val="14"/>
                <w:szCs w:val="14"/>
              </w:rPr>
              <w:t>Tirgus segmenta noteikšanas pazīmes</w:t>
            </w:r>
          </w:p>
        </w:tc>
      </w:tr>
      <w:tr w:rsidR="003E1ED7" w:rsidRPr="00DB68C8" w14:paraId="0AAE2A88" w14:textId="77777777" w:rsidTr="008629C2">
        <w:trPr>
          <w:trHeight w:val="200"/>
        </w:trPr>
        <w:tc>
          <w:tcPr>
            <w:tcW w:w="1287" w:type="pct"/>
            <w:vMerge/>
            <w:tcBorders>
              <w:left w:val="double" w:sz="4" w:space="0" w:color="auto"/>
              <w:right w:val="single" w:sz="4" w:space="0" w:color="auto"/>
            </w:tcBorders>
            <w:vAlign w:val="center"/>
            <w:hideMark/>
          </w:tcPr>
          <w:p w14:paraId="62A49D8C" w14:textId="77777777" w:rsidR="003E1ED7" w:rsidRPr="00DB68C8" w:rsidRDefault="003E1ED7" w:rsidP="003E1ED7">
            <w:pPr>
              <w:jc w:val="center"/>
              <w:rPr>
                <w:rFonts w:ascii="Arial" w:hAnsi="Arial" w:cs="Arial"/>
                <w:b/>
                <w:bCs/>
                <w:color w:val="000000"/>
                <w:sz w:val="14"/>
                <w:szCs w:val="14"/>
                <w:highlight w:val="yellow"/>
              </w:rPr>
            </w:pPr>
          </w:p>
        </w:tc>
        <w:tc>
          <w:tcPr>
            <w:tcW w:w="627" w:type="pct"/>
            <w:vMerge/>
            <w:tcBorders>
              <w:left w:val="single" w:sz="4" w:space="0" w:color="auto"/>
              <w:right w:val="single" w:sz="4" w:space="0" w:color="auto"/>
            </w:tcBorders>
            <w:vAlign w:val="center"/>
            <w:hideMark/>
          </w:tcPr>
          <w:p w14:paraId="603CDE99" w14:textId="77777777" w:rsidR="003E1ED7" w:rsidRPr="00DB68C8" w:rsidRDefault="003E1ED7" w:rsidP="003E1ED7">
            <w:pPr>
              <w:jc w:val="center"/>
              <w:rPr>
                <w:rFonts w:ascii="Arial" w:hAnsi="Arial" w:cs="Arial"/>
                <w:b/>
                <w:bCs/>
                <w:color w:val="000000"/>
                <w:sz w:val="14"/>
                <w:szCs w:val="14"/>
                <w:highlight w:val="yellow"/>
              </w:rPr>
            </w:pPr>
          </w:p>
        </w:tc>
        <w:tc>
          <w:tcPr>
            <w:tcW w:w="1676" w:type="pct"/>
            <w:gridSpan w:val="2"/>
            <w:tcBorders>
              <w:top w:val="single" w:sz="4" w:space="0" w:color="auto"/>
              <w:left w:val="nil"/>
              <w:bottom w:val="single" w:sz="4" w:space="0" w:color="auto"/>
              <w:right w:val="single" w:sz="4" w:space="0" w:color="000000"/>
            </w:tcBorders>
            <w:shd w:val="clear" w:color="auto" w:fill="auto"/>
            <w:vAlign w:val="center"/>
            <w:hideMark/>
          </w:tcPr>
          <w:p w14:paraId="1A346C26" w14:textId="4836720B" w:rsidR="003E1ED7" w:rsidRPr="008629C2" w:rsidRDefault="00205B42" w:rsidP="003E1ED7">
            <w:pPr>
              <w:jc w:val="center"/>
              <w:rPr>
                <w:rFonts w:ascii="Arial" w:hAnsi="Arial" w:cs="Arial"/>
                <w:bCs/>
                <w:iCs/>
                <w:color w:val="000000"/>
                <w:sz w:val="14"/>
                <w:szCs w:val="14"/>
              </w:rPr>
            </w:pPr>
            <w:r>
              <w:rPr>
                <w:rFonts w:ascii="Arial" w:hAnsi="Arial" w:cs="Arial"/>
                <w:bCs/>
                <w:iCs/>
                <w:color w:val="000000"/>
                <w:sz w:val="14"/>
                <w:szCs w:val="14"/>
              </w:rPr>
              <w:t>V</w:t>
            </w:r>
            <w:r w:rsidR="003E1ED7" w:rsidRPr="008629C2">
              <w:rPr>
                <w:rFonts w:ascii="Arial" w:hAnsi="Arial" w:cs="Arial"/>
                <w:bCs/>
                <w:iCs/>
                <w:color w:val="000000"/>
                <w:sz w:val="14"/>
                <w:szCs w:val="14"/>
              </w:rPr>
              <w:t>ilciena maršruts</w:t>
            </w:r>
          </w:p>
        </w:tc>
        <w:tc>
          <w:tcPr>
            <w:tcW w:w="1409" w:type="pct"/>
            <w:vMerge w:val="restart"/>
            <w:tcBorders>
              <w:left w:val="single" w:sz="4" w:space="0" w:color="auto"/>
              <w:right w:val="double" w:sz="4" w:space="0" w:color="auto"/>
            </w:tcBorders>
            <w:shd w:val="clear" w:color="auto" w:fill="auto"/>
            <w:vAlign w:val="center"/>
            <w:hideMark/>
          </w:tcPr>
          <w:p w14:paraId="6825BC1A" w14:textId="6A251B96" w:rsidR="003E1ED7" w:rsidRPr="008629C2" w:rsidRDefault="00205B42" w:rsidP="003E1ED7">
            <w:pPr>
              <w:jc w:val="center"/>
              <w:rPr>
                <w:rFonts w:ascii="Arial" w:hAnsi="Arial" w:cs="Arial"/>
                <w:color w:val="000000"/>
                <w:sz w:val="14"/>
                <w:szCs w:val="14"/>
                <w:highlight w:val="yellow"/>
              </w:rPr>
            </w:pPr>
            <w:r>
              <w:rPr>
                <w:rFonts w:ascii="Arial" w:hAnsi="Arial" w:cs="Arial"/>
                <w:color w:val="000000"/>
                <w:sz w:val="14"/>
                <w:szCs w:val="14"/>
              </w:rPr>
              <w:t>Skaidrojums un c</w:t>
            </w:r>
            <w:r w:rsidR="008629C2" w:rsidRPr="008629C2">
              <w:rPr>
                <w:rFonts w:ascii="Arial" w:hAnsi="Arial" w:cs="Arial"/>
                <w:color w:val="000000"/>
                <w:sz w:val="14"/>
                <w:szCs w:val="14"/>
              </w:rPr>
              <w:t>itas tirgus segmenta noteikšanas pazīmes</w:t>
            </w:r>
          </w:p>
        </w:tc>
      </w:tr>
      <w:tr w:rsidR="003E1ED7" w:rsidRPr="00DB68C8" w14:paraId="09BB4E55" w14:textId="77777777" w:rsidTr="008629C2">
        <w:trPr>
          <w:trHeight w:val="198"/>
        </w:trPr>
        <w:tc>
          <w:tcPr>
            <w:tcW w:w="1287" w:type="pct"/>
            <w:vMerge/>
            <w:tcBorders>
              <w:left w:val="double" w:sz="4" w:space="0" w:color="auto"/>
              <w:bottom w:val="double" w:sz="6" w:space="0" w:color="auto"/>
              <w:right w:val="single" w:sz="4" w:space="0" w:color="auto"/>
            </w:tcBorders>
            <w:vAlign w:val="center"/>
            <w:hideMark/>
          </w:tcPr>
          <w:p w14:paraId="2FF9CA99" w14:textId="77777777" w:rsidR="003E1ED7" w:rsidRPr="00DB68C8" w:rsidRDefault="003E1ED7" w:rsidP="003E1ED7">
            <w:pPr>
              <w:jc w:val="center"/>
              <w:rPr>
                <w:rFonts w:ascii="Arial" w:hAnsi="Arial" w:cs="Arial"/>
                <w:b/>
                <w:bCs/>
                <w:color w:val="000000"/>
                <w:sz w:val="14"/>
                <w:szCs w:val="14"/>
                <w:highlight w:val="yellow"/>
              </w:rPr>
            </w:pPr>
          </w:p>
        </w:tc>
        <w:tc>
          <w:tcPr>
            <w:tcW w:w="627" w:type="pct"/>
            <w:vMerge/>
            <w:tcBorders>
              <w:left w:val="single" w:sz="4" w:space="0" w:color="auto"/>
              <w:bottom w:val="double" w:sz="4" w:space="0" w:color="auto"/>
              <w:right w:val="single" w:sz="4" w:space="0" w:color="auto"/>
            </w:tcBorders>
            <w:vAlign w:val="center"/>
            <w:hideMark/>
          </w:tcPr>
          <w:p w14:paraId="1CDE2095" w14:textId="77777777" w:rsidR="003E1ED7" w:rsidRPr="00DB68C8" w:rsidRDefault="003E1ED7" w:rsidP="003E1ED7">
            <w:pPr>
              <w:jc w:val="center"/>
              <w:rPr>
                <w:rFonts w:ascii="Arial" w:hAnsi="Arial" w:cs="Arial"/>
                <w:b/>
                <w:bCs/>
                <w:color w:val="000000"/>
                <w:sz w:val="14"/>
                <w:szCs w:val="14"/>
                <w:highlight w:val="yellow"/>
              </w:rPr>
            </w:pPr>
          </w:p>
        </w:tc>
        <w:tc>
          <w:tcPr>
            <w:tcW w:w="836" w:type="pct"/>
            <w:tcBorders>
              <w:top w:val="nil"/>
              <w:left w:val="nil"/>
              <w:bottom w:val="double" w:sz="4" w:space="0" w:color="auto"/>
              <w:right w:val="single" w:sz="4" w:space="0" w:color="auto"/>
            </w:tcBorders>
            <w:shd w:val="clear" w:color="auto" w:fill="auto"/>
            <w:vAlign w:val="center"/>
            <w:hideMark/>
          </w:tcPr>
          <w:p w14:paraId="1094B52B" w14:textId="77777777" w:rsidR="003E1ED7" w:rsidRPr="008629C2" w:rsidRDefault="003E1ED7" w:rsidP="003E1ED7">
            <w:pPr>
              <w:jc w:val="center"/>
              <w:rPr>
                <w:rFonts w:ascii="Arial" w:hAnsi="Arial" w:cs="Arial"/>
                <w:bCs/>
                <w:iCs/>
                <w:color w:val="000000"/>
                <w:sz w:val="14"/>
                <w:szCs w:val="14"/>
              </w:rPr>
            </w:pPr>
            <w:r w:rsidRPr="008629C2">
              <w:rPr>
                <w:rFonts w:ascii="Arial" w:hAnsi="Arial" w:cs="Arial"/>
                <w:bCs/>
                <w:iCs/>
                <w:color w:val="000000"/>
                <w:sz w:val="14"/>
                <w:szCs w:val="14"/>
              </w:rPr>
              <w:t>sākuma stacija</w:t>
            </w:r>
          </w:p>
        </w:tc>
        <w:tc>
          <w:tcPr>
            <w:tcW w:w="840" w:type="pct"/>
            <w:tcBorders>
              <w:top w:val="nil"/>
              <w:left w:val="nil"/>
              <w:bottom w:val="double" w:sz="4" w:space="0" w:color="auto"/>
              <w:right w:val="single" w:sz="4" w:space="0" w:color="auto"/>
            </w:tcBorders>
            <w:shd w:val="clear" w:color="auto" w:fill="auto"/>
            <w:vAlign w:val="center"/>
            <w:hideMark/>
          </w:tcPr>
          <w:p w14:paraId="33F6FF93" w14:textId="77777777" w:rsidR="003E1ED7" w:rsidRPr="008629C2" w:rsidRDefault="003E1ED7" w:rsidP="003E1ED7">
            <w:pPr>
              <w:jc w:val="center"/>
              <w:rPr>
                <w:rFonts w:ascii="Arial" w:hAnsi="Arial" w:cs="Arial"/>
                <w:bCs/>
                <w:iCs/>
                <w:color w:val="000000"/>
                <w:sz w:val="14"/>
                <w:szCs w:val="14"/>
              </w:rPr>
            </w:pPr>
            <w:r w:rsidRPr="008629C2">
              <w:rPr>
                <w:rFonts w:ascii="Arial" w:hAnsi="Arial" w:cs="Arial"/>
                <w:bCs/>
                <w:iCs/>
                <w:color w:val="000000"/>
                <w:sz w:val="14"/>
                <w:szCs w:val="14"/>
              </w:rPr>
              <w:t>gala stacija</w:t>
            </w:r>
          </w:p>
        </w:tc>
        <w:tc>
          <w:tcPr>
            <w:tcW w:w="1409" w:type="pct"/>
            <w:vMerge/>
            <w:tcBorders>
              <w:left w:val="single" w:sz="4" w:space="0" w:color="auto"/>
              <w:bottom w:val="double" w:sz="4" w:space="0" w:color="auto"/>
              <w:right w:val="double" w:sz="4" w:space="0" w:color="auto"/>
            </w:tcBorders>
            <w:shd w:val="clear" w:color="auto" w:fill="auto"/>
            <w:vAlign w:val="center"/>
            <w:hideMark/>
          </w:tcPr>
          <w:p w14:paraId="25B772C9" w14:textId="77777777" w:rsidR="003E1ED7" w:rsidRPr="00DB68C8" w:rsidRDefault="003E1ED7" w:rsidP="003E1ED7">
            <w:pPr>
              <w:jc w:val="center"/>
              <w:rPr>
                <w:rFonts w:ascii="Arial" w:hAnsi="Arial" w:cs="Arial"/>
                <w:b/>
                <w:bCs/>
                <w:i/>
                <w:iCs/>
                <w:color w:val="000000"/>
                <w:sz w:val="14"/>
                <w:szCs w:val="14"/>
                <w:highlight w:val="yellow"/>
              </w:rPr>
            </w:pPr>
          </w:p>
        </w:tc>
      </w:tr>
      <w:tr w:rsidR="008D0682" w:rsidRPr="00DB68C8" w14:paraId="2B981FFE" w14:textId="77777777" w:rsidTr="008D0682">
        <w:trPr>
          <w:trHeight w:val="1380"/>
        </w:trPr>
        <w:tc>
          <w:tcPr>
            <w:tcW w:w="1287" w:type="pct"/>
            <w:tcBorders>
              <w:top w:val="double" w:sz="6" w:space="0" w:color="auto"/>
              <w:left w:val="double" w:sz="6" w:space="0" w:color="auto"/>
              <w:bottom w:val="double" w:sz="6" w:space="0" w:color="000000"/>
              <w:right w:val="single" w:sz="4" w:space="0" w:color="auto"/>
            </w:tcBorders>
            <w:shd w:val="clear" w:color="auto" w:fill="auto"/>
            <w:vAlign w:val="center"/>
            <w:hideMark/>
          </w:tcPr>
          <w:p w14:paraId="4872E513" w14:textId="50603238" w:rsidR="008D0682" w:rsidRPr="008629C2" w:rsidRDefault="008D0682" w:rsidP="008D0682">
            <w:pPr>
              <w:rPr>
                <w:rFonts w:ascii="Arial" w:hAnsi="Arial" w:cs="Arial"/>
                <w:color w:val="000000"/>
                <w:sz w:val="14"/>
                <w:szCs w:val="14"/>
                <w:highlight w:val="yellow"/>
              </w:rPr>
            </w:pPr>
            <w:r w:rsidRPr="008629C2">
              <w:rPr>
                <w:rFonts w:ascii="Arial" w:hAnsi="Arial" w:cs="Arial"/>
                <w:sz w:val="14"/>
                <w:szCs w:val="14"/>
              </w:rPr>
              <w:t>Pasažieru pārvadājumu pakalpojumi, ko sniedz saistībā ar sabiedrisko pakalpojumu līgumu (platsliežu tīkla daļā)</w:t>
            </w:r>
          </w:p>
        </w:tc>
        <w:tc>
          <w:tcPr>
            <w:tcW w:w="627"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7ACAD833" w14:textId="77777777" w:rsidR="008D0682" w:rsidRPr="00A24B2D" w:rsidRDefault="008D0682" w:rsidP="008D0682">
            <w:pPr>
              <w:jc w:val="center"/>
              <w:rPr>
                <w:rFonts w:ascii="Arial" w:hAnsi="Arial" w:cs="Arial"/>
                <w:b/>
                <w:color w:val="000000"/>
                <w:sz w:val="14"/>
                <w:szCs w:val="14"/>
              </w:rPr>
            </w:pPr>
            <w:r w:rsidRPr="00A24B2D">
              <w:rPr>
                <w:rFonts w:ascii="Arial" w:hAnsi="Arial" w:cs="Arial"/>
                <w:b/>
                <w:color w:val="000000"/>
                <w:sz w:val="14"/>
                <w:szCs w:val="14"/>
              </w:rPr>
              <w:t>sab pak pas</w:t>
            </w:r>
          </w:p>
        </w:tc>
        <w:tc>
          <w:tcPr>
            <w:tcW w:w="836" w:type="pct"/>
            <w:tcBorders>
              <w:top w:val="double" w:sz="6" w:space="0" w:color="auto"/>
              <w:left w:val="nil"/>
              <w:bottom w:val="double" w:sz="6" w:space="0" w:color="auto"/>
              <w:right w:val="single" w:sz="4" w:space="0" w:color="auto"/>
            </w:tcBorders>
            <w:shd w:val="clear" w:color="000000" w:fill="FFFFFF"/>
            <w:noWrap/>
            <w:vAlign w:val="center"/>
            <w:hideMark/>
          </w:tcPr>
          <w:p w14:paraId="52D5159C" w14:textId="6E43BD85"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sākuma stacija LDZ tīklā</w:t>
            </w:r>
          </w:p>
        </w:tc>
        <w:tc>
          <w:tcPr>
            <w:tcW w:w="840" w:type="pct"/>
            <w:tcBorders>
              <w:top w:val="double" w:sz="6" w:space="0" w:color="auto"/>
              <w:left w:val="nil"/>
              <w:bottom w:val="double" w:sz="6" w:space="0" w:color="auto"/>
              <w:right w:val="single" w:sz="4" w:space="0" w:color="auto"/>
            </w:tcBorders>
            <w:shd w:val="clear" w:color="000000" w:fill="FFFFFF"/>
            <w:noWrap/>
            <w:vAlign w:val="center"/>
            <w:hideMark/>
          </w:tcPr>
          <w:p w14:paraId="53AAEFE4" w14:textId="71561445"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gala stacija LDZ tīklā</w:t>
            </w:r>
          </w:p>
        </w:tc>
        <w:tc>
          <w:tcPr>
            <w:tcW w:w="1409" w:type="pct"/>
            <w:tcBorders>
              <w:top w:val="double" w:sz="6" w:space="0" w:color="auto"/>
              <w:left w:val="nil"/>
              <w:bottom w:val="double" w:sz="6" w:space="0" w:color="auto"/>
              <w:right w:val="double" w:sz="4" w:space="0" w:color="auto"/>
            </w:tcBorders>
            <w:shd w:val="clear" w:color="auto" w:fill="auto"/>
            <w:noWrap/>
            <w:vAlign w:val="center"/>
            <w:hideMark/>
          </w:tcPr>
          <w:p w14:paraId="5FC1DF15" w14:textId="5D73E7A5"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pieteikumu iesniedzēji, kas sniedz sabiedriskā pasažieru transporta pakalpojumus Eiropas Parlamenta un Padomes 2007.gada 23. oktobra regulas (EK) Nr. 1370/2007 izpratnē</w:t>
            </w:r>
          </w:p>
        </w:tc>
      </w:tr>
      <w:tr w:rsidR="008D0682" w:rsidRPr="00DB68C8" w14:paraId="504B8D07" w14:textId="77777777" w:rsidTr="008D0682">
        <w:trPr>
          <w:trHeight w:val="1089"/>
        </w:trPr>
        <w:tc>
          <w:tcPr>
            <w:tcW w:w="1287" w:type="pct"/>
            <w:tcBorders>
              <w:top w:val="single" w:sz="4" w:space="0" w:color="auto"/>
              <w:left w:val="double" w:sz="6" w:space="0" w:color="auto"/>
              <w:bottom w:val="double" w:sz="6" w:space="0" w:color="auto"/>
              <w:right w:val="single" w:sz="4" w:space="0" w:color="auto"/>
            </w:tcBorders>
            <w:vAlign w:val="center"/>
          </w:tcPr>
          <w:p w14:paraId="31E80E04" w14:textId="0825BC9A" w:rsidR="008D0682" w:rsidRPr="008629C2" w:rsidRDefault="008D0682" w:rsidP="008D0682">
            <w:pPr>
              <w:rPr>
                <w:rFonts w:ascii="Arial" w:hAnsi="Arial" w:cs="Arial"/>
                <w:color w:val="000000"/>
                <w:sz w:val="14"/>
                <w:szCs w:val="14"/>
                <w:highlight w:val="yellow"/>
              </w:rPr>
            </w:pPr>
            <w:r w:rsidRPr="008629C2">
              <w:rPr>
                <w:rFonts w:ascii="Arial" w:hAnsi="Arial" w:cs="Arial"/>
                <w:sz w:val="14"/>
                <w:szCs w:val="14"/>
              </w:rPr>
              <w:t>Pasažieru pārvadājumu pakalpojumi, ko sniedz saistībā ar sabiedrisko pakalpojumu līgumu (šaursliežu tīkla daļā)</w:t>
            </w:r>
          </w:p>
        </w:tc>
        <w:tc>
          <w:tcPr>
            <w:tcW w:w="627" w:type="pct"/>
            <w:tcBorders>
              <w:top w:val="double" w:sz="6" w:space="0" w:color="auto"/>
              <w:left w:val="nil"/>
              <w:bottom w:val="double" w:sz="6" w:space="0" w:color="auto"/>
              <w:right w:val="single" w:sz="4" w:space="0" w:color="auto"/>
            </w:tcBorders>
            <w:shd w:val="clear" w:color="auto" w:fill="auto"/>
            <w:noWrap/>
            <w:vAlign w:val="center"/>
          </w:tcPr>
          <w:p w14:paraId="2E6E77D6" w14:textId="2A3A3309" w:rsidR="008D0682" w:rsidRPr="00A24B2D" w:rsidRDefault="008D0682" w:rsidP="008D0682">
            <w:pPr>
              <w:jc w:val="center"/>
              <w:rPr>
                <w:rFonts w:ascii="Arial" w:hAnsi="Arial" w:cs="Arial"/>
                <w:b/>
                <w:color w:val="000000"/>
                <w:sz w:val="14"/>
                <w:szCs w:val="14"/>
              </w:rPr>
            </w:pPr>
            <w:r w:rsidRPr="00A24B2D">
              <w:rPr>
                <w:rFonts w:ascii="Arial" w:hAnsi="Arial" w:cs="Arial"/>
                <w:b/>
                <w:color w:val="000000"/>
                <w:sz w:val="14"/>
                <w:szCs w:val="14"/>
              </w:rPr>
              <w:t>sab pak pas šs</w:t>
            </w:r>
          </w:p>
        </w:tc>
        <w:tc>
          <w:tcPr>
            <w:tcW w:w="836" w:type="pct"/>
            <w:tcBorders>
              <w:top w:val="double" w:sz="6" w:space="0" w:color="auto"/>
              <w:left w:val="nil"/>
              <w:bottom w:val="double" w:sz="6" w:space="0" w:color="auto"/>
              <w:right w:val="single" w:sz="4" w:space="0" w:color="auto"/>
            </w:tcBorders>
            <w:shd w:val="clear" w:color="000000" w:fill="FFFFFF"/>
            <w:noWrap/>
            <w:vAlign w:val="center"/>
          </w:tcPr>
          <w:p w14:paraId="5EF8120D" w14:textId="5756A302"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sākuma stacija LDZ šaursliežu tīkla daļā</w:t>
            </w:r>
          </w:p>
        </w:tc>
        <w:tc>
          <w:tcPr>
            <w:tcW w:w="840" w:type="pct"/>
            <w:tcBorders>
              <w:top w:val="double" w:sz="6" w:space="0" w:color="auto"/>
              <w:left w:val="nil"/>
              <w:bottom w:val="double" w:sz="6" w:space="0" w:color="auto"/>
              <w:right w:val="single" w:sz="4" w:space="0" w:color="auto"/>
            </w:tcBorders>
            <w:shd w:val="clear" w:color="000000" w:fill="FFFFFF"/>
            <w:noWrap/>
            <w:vAlign w:val="center"/>
          </w:tcPr>
          <w:p w14:paraId="6DD9573C" w14:textId="087A3A65"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gala stacija LDZ šaursliežu tīkla daļā</w:t>
            </w:r>
          </w:p>
        </w:tc>
        <w:tc>
          <w:tcPr>
            <w:tcW w:w="1409" w:type="pct"/>
            <w:tcBorders>
              <w:top w:val="double" w:sz="6" w:space="0" w:color="auto"/>
              <w:left w:val="nil"/>
              <w:bottom w:val="double" w:sz="6" w:space="0" w:color="auto"/>
              <w:right w:val="double" w:sz="4" w:space="0" w:color="auto"/>
            </w:tcBorders>
            <w:shd w:val="clear" w:color="auto" w:fill="auto"/>
            <w:noWrap/>
            <w:vAlign w:val="center"/>
          </w:tcPr>
          <w:p w14:paraId="45F482D2" w14:textId="41C31F86"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pieteikumu iesniedzēji, kas sniedz sabiedriskā pasažieru transporta pakalpojumus Eiropas Parlamenta un Padomes 2007.gada 23. oktobra regulas (EK) Nr. 1370/2007 izpratnē</w:t>
            </w:r>
          </w:p>
        </w:tc>
      </w:tr>
      <w:tr w:rsidR="008D0682" w:rsidRPr="00DB68C8" w14:paraId="20192EF5" w14:textId="77777777" w:rsidTr="008D0682">
        <w:trPr>
          <w:trHeight w:val="1089"/>
        </w:trPr>
        <w:tc>
          <w:tcPr>
            <w:tcW w:w="1287" w:type="pct"/>
            <w:tcBorders>
              <w:top w:val="single" w:sz="4" w:space="0" w:color="auto"/>
              <w:left w:val="double" w:sz="6" w:space="0" w:color="auto"/>
              <w:bottom w:val="double" w:sz="6" w:space="0" w:color="auto"/>
              <w:right w:val="single" w:sz="4" w:space="0" w:color="auto"/>
            </w:tcBorders>
            <w:shd w:val="clear" w:color="auto" w:fill="auto"/>
            <w:vAlign w:val="center"/>
          </w:tcPr>
          <w:p w14:paraId="1E2663D6" w14:textId="4D57B94B" w:rsidR="008D0682" w:rsidRPr="008629C2" w:rsidRDefault="008D0682" w:rsidP="008D0682">
            <w:pPr>
              <w:rPr>
                <w:rFonts w:ascii="Arial" w:hAnsi="Arial" w:cs="Arial"/>
                <w:color w:val="000000"/>
                <w:sz w:val="14"/>
                <w:szCs w:val="14"/>
                <w:highlight w:val="yellow"/>
              </w:rPr>
            </w:pPr>
            <w:r w:rsidRPr="008629C2">
              <w:rPr>
                <w:rFonts w:ascii="Arial" w:hAnsi="Arial" w:cs="Arial"/>
                <w:sz w:val="14"/>
                <w:szCs w:val="14"/>
              </w:rPr>
              <w:t>Starptautiskie pasažieru pārvadājumi Eiropas Ekonomikas zonas ietvaros</w:t>
            </w:r>
          </w:p>
        </w:tc>
        <w:tc>
          <w:tcPr>
            <w:tcW w:w="627" w:type="pct"/>
            <w:tcBorders>
              <w:top w:val="double" w:sz="6" w:space="0" w:color="auto"/>
              <w:left w:val="nil"/>
              <w:bottom w:val="double" w:sz="6" w:space="0" w:color="auto"/>
              <w:right w:val="single" w:sz="4" w:space="0" w:color="auto"/>
            </w:tcBorders>
            <w:shd w:val="clear" w:color="auto" w:fill="auto"/>
            <w:noWrap/>
            <w:vAlign w:val="center"/>
          </w:tcPr>
          <w:p w14:paraId="41D0D312" w14:textId="6205F2B7" w:rsidR="008D0682" w:rsidRPr="00A24B2D" w:rsidRDefault="008D0682" w:rsidP="008D0682">
            <w:pPr>
              <w:jc w:val="center"/>
              <w:rPr>
                <w:rFonts w:ascii="Arial" w:hAnsi="Arial" w:cs="Arial"/>
                <w:b/>
                <w:color w:val="000000"/>
                <w:sz w:val="14"/>
                <w:szCs w:val="14"/>
              </w:rPr>
            </w:pPr>
            <w:r w:rsidRPr="00A24B2D">
              <w:rPr>
                <w:rFonts w:ascii="Arial" w:hAnsi="Arial" w:cs="Arial"/>
                <w:b/>
                <w:color w:val="000000"/>
                <w:sz w:val="14"/>
                <w:szCs w:val="14"/>
              </w:rPr>
              <w:t>starpt pas</w:t>
            </w:r>
          </w:p>
        </w:tc>
        <w:tc>
          <w:tcPr>
            <w:tcW w:w="836" w:type="pct"/>
            <w:tcBorders>
              <w:top w:val="double" w:sz="6" w:space="0" w:color="auto"/>
              <w:left w:val="nil"/>
              <w:bottom w:val="double" w:sz="6" w:space="0" w:color="auto"/>
              <w:right w:val="single" w:sz="4" w:space="0" w:color="auto"/>
            </w:tcBorders>
            <w:shd w:val="clear" w:color="000000" w:fill="FFFFFF"/>
            <w:noWrap/>
            <w:vAlign w:val="center"/>
          </w:tcPr>
          <w:p w14:paraId="033E3A93" w14:textId="2BBADEE5"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sākuma stacija LDZ tīklā vai ārpus tā (EEZ ietvaros)</w:t>
            </w:r>
          </w:p>
        </w:tc>
        <w:tc>
          <w:tcPr>
            <w:tcW w:w="840" w:type="pct"/>
            <w:tcBorders>
              <w:top w:val="double" w:sz="6" w:space="0" w:color="auto"/>
              <w:left w:val="nil"/>
              <w:bottom w:val="double" w:sz="6" w:space="0" w:color="auto"/>
              <w:right w:val="single" w:sz="4" w:space="0" w:color="auto"/>
            </w:tcBorders>
            <w:shd w:val="clear" w:color="000000" w:fill="FFFFFF"/>
            <w:noWrap/>
            <w:vAlign w:val="center"/>
          </w:tcPr>
          <w:p w14:paraId="0559D580" w14:textId="650F212B"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gala stacija LDZ tīklā vai ārpus tā (EEZ ietvaros)</w:t>
            </w:r>
          </w:p>
        </w:tc>
        <w:tc>
          <w:tcPr>
            <w:tcW w:w="1409" w:type="pct"/>
            <w:tcBorders>
              <w:top w:val="double" w:sz="6" w:space="0" w:color="auto"/>
              <w:left w:val="nil"/>
              <w:bottom w:val="double" w:sz="6" w:space="0" w:color="auto"/>
              <w:right w:val="double" w:sz="4" w:space="0" w:color="auto"/>
            </w:tcBorders>
            <w:shd w:val="clear" w:color="auto" w:fill="auto"/>
            <w:noWrap/>
            <w:vAlign w:val="center"/>
          </w:tcPr>
          <w:p w14:paraId="6260368A" w14:textId="747D4623"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pieteikuma iesniedzējam gada jaudas sadales plānā ir apstiprināti konkrēti vilcienu ceļi vai vilcienu ceļi piešķirti ārpusplāna vilcieniem</w:t>
            </w:r>
          </w:p>
        </w:tc>
      </w:tr>
      <w:tr w:rsidR="008D0682" w:rsidRPr="00DB68C8" w14:paraId="210BE227" w14:textId="77777777" w:rsidTr="008D0682">
        <w:trPr>
          <w:trHeight w:val="1089"/>
        </w:trPr>
        <w:tc>
          <w:tcPr>
            <w:tcW w:w="1287" w:type="pct"/>
            <w:tcBorders>
              <w:top w:val="single" w:sz="4" w:space="0" w:color="auto"/>
              <w:left w:val="double" w:sz="6" w:space="0" w:color="auto"/>
              <w:bottom w:val="double" w:sz="6" w:space="0" w:color="auto"/>
              <w:right w:val="single" w:sz="4" w:space="0" w:color="auto"/>
            </w:tcBorders>
            <w:vAlign w:val="center"/>
          </w:tcPr>
          <w:p w14:paraId="012B279A" w14:textId="09D263A0" w:rsidR="008D0682" w:rsidRPr="008629C2" w:rsidRDefault="008D0682" w:rsidP="008D0682">
            <w:pPr>
              <w:rPr>
                <w:rFonts w:ascii="Arial" w:hAnsi="Arial" w:cs="Arial"/>
                <w:color w:val="000000"/>
                <w:sz w:val="14"/>
                <w:szCs w:val="14"/>
                <w:highlight w:val="yellow"/>
              </w:rPr>
            </w:pPr>
            <w:r w:rsidRPr="008629C2">
              <w:rPr>
                <w:rFonts w:ascii="Arial" w:hAnsi="Arial" w:cs="Arial"/>
                <w:sz w:val="14"/>
                <w:szCs w:val="14"/>
              </w:rPr>
              <w:t>Citi pasažieru pārvadājumu pakalpojumi (platsliežu tīkla daļā)</w:t>
            </w:r>
          </w:p>
        </w:tc>
        <w:tc>
          <w:tcPr>
            <w:tcW w:w="627" w:type="pct"/>
            <w:tcBorders>
              <w:top w:val="double" w:sz="6" w:space="0" w:color="auto"/>
              <w:left w:val="nil"/>
              <w:bottom w:val="double" w:sz="6" w:space="0" w:color="auto"/>
              <w:right w:val="single" w:sz="4" w:space="0" w:color="auto"/>
            </w:tcBorders>
            <w:shd w:val="clear" w:color="auto" w:fill="auto"/>
            <w:noWrap/>
            <w:vAlign w:val="center"/>
          </w:tcPr>
          <w:p w14:paraId="6F9AF411" w14:textId="6343884A" w:rsidR="008D0682" w:rsidRPr="00A24B2D" w:rsidRDefault="008D0682" w:rsidP="008D0682">
            <w:pPr>
              <w:jc w:val="center"/>
              <w:rPr>
                <w:rFonts w:ascii="Arial" w:hAnsi="Arial" w:cs="Arial"/>
                <w:b/>
                <w:color w:val="000000"/>
                <w:sz w:val="14"/>
                <w:szCs w:val="14"/>
              </w:rPr>
            </w:pPr>
            <w:r w:rsidRPr="00A24B2D">
              <w:rPr>
                <w:rFonts w:ascii="Arial" w:hAnsi="Arial" w:cs="Arial"/>
                <w:b/>
                <w:color w:val="000000"/>
                <w:sz w:val="14"/>
                <w:szCs w:val="14"/>
              </w:rPr>
              <w:t>citi pas</w:t>
            </w:r>
          </w:p>
        </w:tc>
        <w:tc>
          <w:tcPr>
            <w:tcW w:w="836" w:type="pct"/>
            <w:tcBorders>
              <w:top w:val="double" w:sz="6" w:space="0" w:color="auto"/>
              <w:left w:val="nil"/>
              <w:bottom w:val="double" w:sz="6" w:space="0" w:color="auto"/>
              <w:right w:val="single" w:sz="4" w:space="0" w:color="auto"/>
            </w:tcBorders>
            <w:shd w:val="clear" w:color="000000" w:fill="FFFFFF"/>
            <w:noWrap/>
            <w:vAlign w:val="center"/>
          </w:tcPr>
          <w:p w14:paraId="26922810" w14:textId="4FB02BEA"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sākuma stacija LDZ tīklā vai ārpus tā</w:t>
            </w:r>
          </w:p>
        </w:tc>
        <w:tc>
          <w:tcPr>
            <w:tcW w:w="840" w:type="pct"/>
            <w:tcBorders>
              <w:top w:val="double" w:sz="6" w:space="0" w:color="auto"/>
              <w:left w:val="nil"/>
              <w:bottom w:val="double" w:sz="6" w:space="0" w:color="auto"/>
              <w:right w:val="single" w:sz="4" w:space="0" w:color="auto"/>
            </w:tcBorders>
            <w:shd w:val="clear" w:color="000000" w:fill="FFFFFF"/>
            <w:noWrap/>
            <w:vAlign w:val="center"/>
          </w:tcPr>
          <w:p w14:paraId="5017C4CE" w14:textId="50A9A140"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gala stacija LDZ tīklā vai ārpus tā</w:t>
            </w:r>
          </w:p>
        </w:tc>
        <w:tc>
          <w:tcPr>
            <w:tcW w:w="1409" w:type="pct"/>
            <w:tcBorders>
              <w:top w:val="double" w:sz="6" w:space="0" w:color="auto"/>
              <w:left w:val="nil"/>
              <w:bottom w:val="double" w:sz="6" w:space="0" w:color="auto"/>
              <w:right w:val="double" w:sz="4" w:space="0" w:color="auto"/>
            </w:tcBorders>
            <w:shd w:val="clear" w:color="auto" w:fill="auto"/>
            <w:noWrap/>
            <w:vAlign w:val="center"/>
          </w:tcPr>
          <w:p w14:paraId="3AE5E841" w14:textId="78150DFF"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pieteikuma iesniedzējam gada jaudas sadales plānā ir apstiprināti konkrēti vilcienu ceļi vai vilcienu ceļi piešķirti ārpusplāna vilcieniem</w:t>
            </w:r>
          </w:p>
        </w:tc>
      </w:tr>
      <w:tr w:rsidR="008D0682" w:rsidRPr="00DB68C8" w14:paraId="61B92022" w14:textId="77777777" w:rsidTr="008D0682">
        <w:trPr>
          <w:trHeight w:val="1089"/>
        </w:trPr>
        <w:tc>
          <w:tcPr>
            <w:tcW w:w="1287" w:type="pct"/>
            <w:tcBorders>
              <w:top w:val="single" w:sz="4" w:space="0" w:color="auto"/>
              <w:left w:val="double" w:sz="6" w:space="0" w:color="auto"/>
              <w:bottom w:val="double" w:sz="6" w:space="0" w:color="auto"/>
              <w:right w:val="single" w:sz="4" w:space="0" w:color="auto"/>
            </w:tcBorders>
            <w:shd w:val="clear" w:color="auto" w:fill="auto"/>
            <w:vAlign w:val="center"/>
          </w:tcPr>
          <w:p w14:paraId="5FEFB228" w14:textId="50E9C86B" w:rsidR="008D0682" w:rsidRPr="008629C2" w:rsidRDefault="008D0682" w:rsidP="008D0682">
            <w:pPr>
              <w:rPr>
                <w:rFonts w:ascii="Arial" w:hAnsi="Arial" w:cs="Arial"/>
                <w:color w:val="000000"/>
                <w:sz w:val="14"/>
                <w:szCs w:val="14"/>
                <w:highlight w:val="yellow"/>
              </w:rPr>
            </w:pPr>
            <w:r w:rsidRPr="008629C2">
              <w:rPr>
                <w:rFonts w:ascii="Arial" w:hAnsi="Arial" w:cs="Arial"/>
                <w:sz w:val="14"/>
                <w:szCs w:val="14"/>
              </w:rPr>
              <w:t>Citi pasažieru pārvadājumu pakalpojumi (šaursliežu tīkla daļā)</w:t>
            </w:r>
          </w:p>
        </w:tc>
        <w:tc>
          <w:tcPr>
            <w:tcW w:w="627" w:type="pct"/>
            <w:tcBorders>
              <w:top w:val="double" w:sz="6" w:space="0" w:color="auto"/>
              <w:left w:val="nil"/>
              <w:bottom w:val="double" w:sz="6" w:space="0" w:color="auto"/>
              <w:right w:val="single" w:sz="4" w:space="0" w:color="auto"/>
            </w:tcBorders>
            <w:shd w:val="clear" w:color="auto" w:fill="auto"/>
            <w:noWrap/>
            <w:vAlign w:val="center"/>
          </w:tcPr>
          <w:p w14:paraId="09928705" w14:textId="66D6B817" w:rsidR="008D0682" w:rsidRPr="00A24B2D" w:rsidRDefault="008D0682" w:rsidP="008D0682">
            <w:pPr>
              <w:jc w:val="center"/>
              <w:rPr>
                <w:rFonts w:ascii="Arial" w:hAnsi="Arial" w:cs="Arial"/>
                <w:b/>
                <w:color w:val="000000"/>
                <w:sz w:val="14"/>
                <w:szCs w:val="14"/>
              </w:rPr>
            </w:pPr>
            <w:r w:rsidRPr="00A24B2D">
              <w:rPr>
                <w:rFonts w:ascii="Arial" w:hAnsi="Arial" w:cs="Arial"/>
                <w:b/>
                <w:color w:val="000000"/>
                <w:sz w:val="14"/>
                <w:szCs w:val="14"/>
              </w:rPr>
              <w:t>citi pas šs</w:t>
            </w:r>
          </w:p>
        </w:tc>
        <w:tc>
          <w:tcPr>
            <w:tcW w:w="836" w:type="pct"/>
            <w:tcBorders>
              <w:top w:val="double" w:sz="6" w:space="0" w:color="auto"/>
              <w:left w:val="nil"/>
              <w:bottom w:val="double" w:sz="6" w:space="0" w:color="auto"/>
              <w:right w:val="single" w:sz="4" w:space="0" w:color="auto"/>
            </w:tcBorders>
            <w:shd w:val="clear" w:color="000000" w:fill="FFFFFF"/>
            <w:noWrap/>
            <w:vAlign w:val="center"/>
          </w:tcPr>
          <w:p w14:paraId="5552802A" w14:textId="1CE8FD0F"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sākuma stacija LDZ šaursliežu tīkla daļā</w:t>
            </w:r>
          </w:p>
        </w:tc>
        <w:tc>
          <w:tcPr>
            <w:tcW w:w="840" w:type="pct"/>
            <w:tcBorders>
              <w:top w:val="double" w:sz="6" w:space="0" w:color="auto"/>
              <w:left w:val="nil"/>
              <w:bottom w:val="double" w:sz="6" w:space="0" w:color="auto"/>
              <w:right w:val="single" w:sz="4" w:space="0" w:color="auto"/>
            </w:tcBorders>
            <w:shd w:val="clear" w:color="000000" w:fill="FFFFFF"/>
            <w:noWrap/>
            <w:vAlign w:val="center"/>
          </w:tcPr>
          <w:p w14:paraId="590BB1AF" w14:textId="22E56661"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maršruta gala stacija LDZ šaursliežu tīkla daļā</w:t>
            </w:r>
          </w:p>
        </w:tc>
        <w:tc>
          <w:tcPr>
            <w:tcW w:w="1409" w:type="pct"/>
            <w:tcBorders>
              <w:top w:val="double" w:sz="6" w:space="0" w:color="auto"/>
              <w:left w:val="nil"/>
              <w:bottom w:val="double" w:sz="6" w:space="0" w:color="auto"/>
              <w:right w:val="double" w:sz="4" w:space="0" w:color="auto"/>
            </w:tcBorders>
            <w:shd w:val="clear" w:color="auto" w:fill="auto"/>
            <w:noWrap/>
            <w:vAlign w:val="center"/>
          </w:tcPr>
          <w:p w14:paraId="30AC6C07" w14:textId="5FA74EE1" w:rsidR="008D0682" w:rsidRPr="008D0682" w:rsidRDefault="008D0682" w:rsidP="008D0682">
            <w:pPr>
              <w:jc w:val="center"/>
              <w:rPr>
                <w:rFonts w:ascii="Arial" w:hAnsi="Arial" w:cs="Arial"/>
                <w:color w:val="000000"/>
                <w:sz w:val="14"/>
                <w:szCs w:val="14"/>
                <w:highlight w:val="yellow"/>
              </w:rPr>
            </w:pPr>
            <w:r w:rsidRPr="008D0682">
              <w:rPr>
                <w:rFonts w:ascii="Arial" w:hAnsi="Arial" w:cs="Arial"/>
                <w:sz w:val="14"/>
                <w:szCs w:val="14"/>
              </w:rPr>
              <w:t>pieteikuma iesniedzējam gada jaudas sadales plānā ir apstiprināti konkrēti vilcienu ceļi vai vilcienu ceļi piešķirti ārpus gada infrastruktūras jaudas sadales plāna</w:t>
            </w:r>
          </w:p>
        </w:tc>
      </w:tr>
    </w:tbl>
    <w:p w14:paraId="4228DBBD" w14:textId="77777777" w:rsidR="003E1ED7" w:rsidRDefault="003E1ED7" w:rsidP="008629C2">
      <w:pPr>
        <w:spacing w:after="120" w:line="276" w:lineRule="auto"/>
        <w:ind w:left="2126" w:hanging="1700"/>
        <w:jc w:val="center"/>
        <w:rPr>
          <w:rFonts w:ascii="Arial" w:hAnsi="Arial" w:cs="Arial"/>
          <w:sz w:val="20"/>
          <w:szCs w:val="20"/>
          <w:lang w:val="lv-LV"/>
        </w:rPr>
      </w:pPr>
    </w:p>
    <w:p w14:paraId="106A56D5" w14:textId="77777777" w:rsidR="00516020" w:rsidRPr="00516020" w:rsidRDefault="00516020" w:rsidP="00EF3BC8">
      <w:pPr>
        <w:spacing w:after="120" w:line="276" w:lineRule="auto"/>
        <w:ind w:left="2126" w:hanging="1700"/>
        <w:jc w:val="both"/>
        <w:rPr>
          <w:rFonts w:ascii="Arial" w:hAnsi="Arial" w:cs="Arial"/>
          <w:bCs/>
          <w:sz w:val="20"/>
          <w:szCs w:val="20"/>
        </w:rPr>
      </w:pPr>
    </w:p>
    <w:p w14:paraId="70C718E3" w14:textId="77777777" w:rsidR="00CF38BE" w:rsidRPr="00007358" w:rsidRDefault="00CF38BE" w:rsidP="00007358">
      <w:pPr>
        <w:spacing w:line="276" w:lineRule="auto"/>
        <w:ind w:left="2126" w:hanging="2126"/>
        <w:jc w:val="both"/>
        <w:rPr>
          <w:rFonts w:ascii="Arial" w:hAnsi="Arial" w:cs="Arial"/>
          <w:iCs/>
          <w:sz w:val="20"/>
          <w:szCs w:val="20"/>
          <w:lang w:val="en-GB"/>
        </w:rPr>
      </w:pPr>
    </w:p>
    <w:p w14:paraId="6330CBED" w14:textId="57015839" w:rsidR="00205B42" w:rsidRDefault="00205B42">
      <w:pPr>
        <w:rPr>
          <w:rFonts w:ascii="Arial" w:hAnsi="Arial" w:cs="Arial"/>
          <w:sz w:val="20"/>
          <w:szCs w:val="20"/>
          <w:lang w:val="lv-LV"/>
        </w:rPr>
      </w:pPr>
      <w:r>
        <w:rPr>
          <w:rFonts w:ascii="Arial" w:hAnsi="Arial" w:cs="Arial"/>
          <w:sz w:val="20"/>
          <w:szCs w:val="20"/>
          <w:lang w:val="lv-LV"/>
        </w:rPr>
        <w:br w:type="page"/>
      </w:r>
    </w:p>
    <w:p w14:paraId="2547E46F" w14:textId="52133BB5" w:rsidR="002B4032" w:rsidRDefault="00205B42" w:rsidP="002B4032">
      <w:pPr>
        <w:spacing w:after="240" w:line="276" w:lineRule="auto"/>
        <w:ind w:firstLine="426"/>
        <w:jc w:val="center"/>
        <w:rPr>
          <w:rFonts w:ascii="Arial" w:hAnsi="Arial" w:cs="Arial"/>
          <w:b/>
          <w:bCs/>
          <w:sz w:val="20"/>
          <w:szCs w:val="20"/>
        </w:rPr>
      </w:pPr>
      <w:r>
        <w:rPr>
          <w:rFonts w:ascii="Arial" w:hAnsi="Arial" w:cs="Arial"/>
          <w:b/>
          <w:bCs/>
          <w:sz w:val="20"/>
          <w:szCs w:val="20"/>
        </w:rPr>
        <w:lastRenderedPageBreak/>
        <w:t xml:space="preserve">II. </w:t>
      </w:r>
      <w:r w:rsidRPr="003E1ED7">
        <w:rPr>
          <w:rFonts w:ascii="Arial" w:hAnsi="Arial" w:cs="Arial"/>
          <w:b/>
          <w:bCs/>
          <w:sz w:val="20"/>
          <w:szCs w:val="20"/>
        </w:rPr>
        <w:t xml:space="preserve">Dzelzceļa pārvadājumu tirgus segmentu saraksts </w:t>
      </w:r>
      <w:r>
        <w:rPr>
          <w:rFonts w:ascii="Arial" w:hAnsi="Arial" w:cs="Arial"/>
          <w:b/>
          <w:bCs/>
          <w:sz w:val="20"/>
          <w:szCs w:val="20"/>
        </w:rPr>
        <w:t>kravu</w:t>
      </w:r>
      <w:r w:rsidRPr="003E1ED7">
        <w:rPr>
          <w:rFonts w:ascii="Arial" w:hAnsi="Arial" w:cs="Arial"/>
          <w:b/>
          <w:bCs/>
          <w:sz w:val="20"/>
          <w:szCs w:val="20"/>
        </w:rPr>
        <w:t xml:space="preserve"> pārvadājum</w:t>
      </w:r>
      <w:r>
        <w:rPr>
          <w:rFonts w:ascii="Arial" w:hAnsi="Arial" w:cs="Arial"/>
          <w:b/>
          <w:bCs/>
          <w:sz w:val="20"/>
          <w:szCs w:val="20"/>
        </w:rPr>
        <w:t>os</w:t>
      </w:r>
    </w:p>
    <w:tbl>
      <w:tblPr>
        <w:tblW w:w="5009" w:type="pct"/>
        <w:tblLayout w:type="fixed"/>
        <w:tblLook w:val="04A0" w:firstRow="1" w:lastRow="0" w:firstColumn="1" w:lastColumn="0" w:noHBand="0" w:noVBand="1"/>
      </w:tblPr>
      <w:tblGrid>
        <w:gridCol w:w="1683"/>
        <w:gridCol w:w="13"/>
        <w:gridCol w:w="1123"/>
        <w:gridCol w:w="11"/>
        <w:gridCol w:w="1411"/>
        <w:gridCol w:w="7"/>
        <w:gridCol w:w="1268"/>
        <w:gridCol w:w="7"/>
        <w:gridCol w:w="1273"/>
        <w:gridCol w:w="2261"/>
      </w:tblGrid>
      <w:tr w:rsidR="00E5529E" w:rsidRPr="00DB68C8" w14:paraId="5A912D52" w14:textId="77777777" w:rsidTr="002B4032">
        <w:trPr>
          <w:trHeight w:val="241"/>
          <w:tblHeader/>
        </w:trPr>
        <w:tc>
          <w:tcPr>
            <w:tcW w:w="929" w:type="pct"/>
            <w:vMerge w:val="restart"/>
            <w:tcBorders>
              <w:top w:val="double" w:sz="4" w:space="0" w:color="auto"/>
              <w:left w:val="double" w:sz="4" w:space="0" w:color="auto"/>
              <w:right w:val="single" w:sz="4" w:space="0" w:color="auto"/>
            </w:tcBorders>
            <w:shd w:val="clear" w:color="auto" w:fill="auto"/>
            <w:vAlign w:val="center"/>
          </w:tcPr>
          <w:p w14:paraId="45997123" w14:textId="77777777" w:rsidR="00205B42" w:rsidRPr="00E5529E" w:rsidRDefault="00205B42" w:rsidP="00042232">
            <w:pPr>
              <w:rPr>
                <w:rFonts w:ascii="Arial" w:hAnsi="Arial" w:cs="Arial"/>
                <w:b/>
                <w:bCs/>
                <w:color w:val="000000"/>
                <w:sz w:val="14"/>
                <w:szCs w:val="14"/>
              </w:rPr>
            </w:pPr>
            <w:r w:rsidRPr="00E5529E">
              <w:rPr>
                <w:rFonts w:ascii="Arial" w:hAnsi="Arial" w:cs="Arial"/>
                <w:b/>
                <w:bCs/>
                <w:color w:val="000000"/>
                <w:sz w:val="14"/>
                <w:szCs w:val="14"/>
              </w:rPr>
              <w:t>Tirgus segmenta nosaukums</w:t>
            </w:r>
          </w:p>
        </w:tc>
        <w:tc>
          <w:tcPr>
            <w:tcW w:w="627" w:type="pct"/>
            <w:gridSpan w:val="2"/>
            <w:vMerge w:val="restart"/>
            <w:tcBorders>
              <w:top w:val="double" w:sz="4" w:space="0" w:color="auto"/>
              <w:left w:val="single" w:sz="4" w:space="0" w:color="auto"/>
              <w:right w:val="single" w:sz="4" w:space="0" w:color="auto"/>
            </w:tcBorders>
            <w:shd w:val="clear" w:color="auto" w:fill="auto"/>
            <w:vAlign w:val="center"/>
          </w:tcPr>
          <w:p w14:paraId="2A962854" w14:textId="0A6A9575" w:rsidR="00205B42" w:rsidRPr="00E5529E" w:rsidRDefault="00205B42" w:rsidP="00E5529E">
            <w:pPr>
              <w:jc w:val="center"/>
              <w:rPr>
                <w:rFonts w:ascii="Arial" w:hAnsi="Arial" w:cs="Arial"/>
                <w:b/>
                <w:bCs/>
                <w:color w:val="000000"/>
                <w:sz w:val="14"/>
                <w:szCs w:val="14"/>
              </w:rPr>
            </w:pPr>
            <w:r w:rsidRPr="00E5529E">
              <w:rPr>
                <w:rFonts w:ascii="Arial" w:hAnsi="Arial" w:cs="Arial"/>
                <w:b/>
                <w:sz w:val="14"/>
                <w:szCs w:val="14"/>
              </w:rPr>
              <w:t>Tirgus segmenta</w:t>
            </w:r>
            <w:r w:rsidR="00E5529E">
              <w:rPr>
                <w:rFonts w:ascii="Arial" w:hAnsi="Arial" w:cs="Arial"/>
                <w:b/>
                <w:sz w:val="14"/>
                <w:szCs w:val="14"/>
              </w:rPr>
              <w:t xml:space="preserve"> </w:t>
            </w:r>
            <w:r w:rsidRPr="00E5529E">
              <w:rPr>
                <w:rFonts w:ascii="Arial" w:hAnsi="Arial" w:cs="Arial"/>
                <w:b/>
                <w:sz w:val="14"/>
                <w:szCs w:val="14"/>
              </w:rPr>
              <w:t>apzīmējums</w:t>
            </w:r>
          </w:p>
        </w:tc>
        <w:tc>
          <w:tcPr>
            <w:tcW w:w="3444" w:type="pct"/>
            <w:gridSpan w:val="7"/>
            <w:tcBorders>
              <w:top w:val="double" w:sz="4" w:space="0" w:color="auto"/>
              <w:left w:val="nil"/>
              <w:bottom w:val="single" w:sz="4" w:space="0" w:color="auto"/>
              <w:right w:val="double" w:sz="4" w:space="0" w:color="auto"/>
            </w:tcBorders>
            <w:shd w:val="clear" w:color="auto" w:fill="auto"/>
            <w:vAlign w:val="center"/>
          </w:tcPr>
          <w:p w14:paraId="5D95E579" w14:textId="77777777" w:rsidR="00205B42" w:rsidRPr="00E5529E" w:rsidRDefault="00205B42" w:rsidP="00E5529E">
            <w:pPr>
              <w:jc w:val="center"/>
              <w:rPr>
                <w:rFonts w:ascii="Arial" w:hAnsi="Arial" w:cs="Arial"/>
                <w:b/>
                <w:bCs/>
                <w:iCs/>
                <w:color w:val="000000"/>
                <w:sz w:val="14"/>
                <w:szCs w:val="14"/>
              </w:rPr>
            </w:pPr>
            <w:r w:rsidRPr="00E5529E">
              <w:rPr>
                <w:rFonts w:ascii="Arial" w:hAnsi="Arial" w:cs="Arial"/>
                <w:b/>
                <w:bCs/>
                <w:iCs/>
                <w:color w:val="000000"/>
                <w:sz w:val="14"/>
                <w:szCs w:val="14"/>
              </w:rPr>
              <w:t>Tirgus segmenta noteikšanas pazīmes</w:t>
            </w:r>
          </w:p>
        </w:tc>
      </w:tr>
      <w:tr w:rsidR="00E5529E" w:rsidRPr="00DB68C8" w14:paraId="41E3AA0E" w14:textId="77777777" w:rsidTr="002B4032">
        <w:trPr>
          <w:trHeight w:val="881"/>
          <w:tblHeader/>
        </w:trPr>
        <w:tc>
          <w:tcPr>
            <w:tcW w:w="929" w:type="pct"/>
            <w:vMerge/>
            <w:tcBorders>
              <w:left w:val="double" w:sz="4" w:space="0" w:color="auto"/>
              <w:bottom w:val="double" w:sz="6" w:space="0" w:color="auto"/>
              <w:right w:val="single" w:sz="4" w:space="0" w:color="auto"/>
            </w:tcBorders>
            <w:vAlign w:val="center"/>
            <w:hideMark/>
          </w:tcPr>
          <w:p w14:paraId="2BF36940" w14:textId="77777777" w:rsidR="00E5529E" w:rsidRPr="00E5529E" w:rsidRDefault="00E5529E" w:rsidP="00E5529E">
            <w:pPr>
              <w:jc w:val="center"/>
              <w:rPr>
                <w:rFonts w:ascii="Arial" w:hAnsi="Arial" w:cs="Arial"/>
                <w:b/>
                <w:bCs/>
                <w:color w:val="000000"/>
                <w:sz w:val="14"/>
                <w:szCs w:val="14"/>
                <w:highlight w:val="yellow"/>
              </w:rPr>
            </w:pPr>
          </w:p>
        </w:tc>
        <w:tc>
          <w:tcPr>
            <w:tcW w:w="627" w:type="pct"/>
            <w:gridSpan w:val="2"/>
            <w:vMerge/>
            <w:tcBorders>
              <w:left w:val="single" w:sz="4" w:space="0" w:color="auto"/>
              <w:bottom w:val="double" w:sz="4" w:space="0" w:color="auto"/>
              <w:right w:val="single" w:sz="4" w:space="0" w:color="auto"/>
            </w:tcBorders>
            <w:vAlign w:val="center"/>
            <w:hideMark/>
          </w:tcPr>
          <w:p w14:paraId="3419889A" w14:textId="77777777" w:rsidR="00E5529E" w:rsidRPr="00E5529E" w:rsidRDefault="00E5529E" w:rsidP="00E5529E">
            <w:pPr>
              <w:jc w:val="center"/>
              <w:rPr>
                <w:rFonts w:ascii="Arial" w:hAnsi="Arial" w:cs="Arial"/>
                <w:b/>
                <w:bCs/>
                <w:color w:val="000000"/>
                <w:sz w:val="14"/>
                <w:szCs w:val="14"/>
                <w:highlight w:val="yellow"/>
              </w:rPr>
            </w:pPr>
          </w:p>
        </w:tc>
        <w:tc>
          <w:tcPr>
            <w:tcW w:w="785" w:type="pct"/>
            <w:gridSpan w:val="2"/>
            <w:tcBorders>
              <w:top w:val="nil"/>
              <w:left w:val="nil"/>
              <w:bottom w:val="double" w:sz="6" w:space="0" w:color="auto"/>
              <w:right w:val="single" w:sz="4" w:space="0" w:color="auto"/>
            </w:tcBorders>
            <w:shd w:val="clear" w:color="auto" w:fill="auto"/>
            <w:vAlign w:val="center"/>
            <w:hideMark/>
          </w:tcPr>
          <w:p w14:paraId="529A594E" w14:textId="5DD52A78" w:rsidR="00E5529E" w:rsidRPr="00E5529E" w:rsidRDefault="00E5529E" w:rsidP="00E5529E">
            <w:pPr>
              <w:jc w:val="center"/>
              <w:rPr>
                <w:rFonts w:ascii="Arial" w:hAnsi="Arial" w:cs="Arial"/>
                <w:bCs/>
                <w:iCs/>
                <w:color w:val="000000"/>
                <w:sz w:val="14"/>
                <w:szCs w:val="14"/>
              </w:rPr>
            </w:pPr>
            <w:r w:rsidRPr="00E5529E">
              <w:rPr>
                <w:rFonts w:ascii="Arial" w:hAnsi="Arial" w:cs="Arial"/>
                <w:sz w:val="14"/>
                <w:szCs w:val="14"/>
              </w:rPr>
              <w:t>Vagona nosūtīšanas stacija (vagona iekraušanas vieta) pavadzīmē</w:t>
            </w:r>
          </w:p>
        </w:tc>
        <w:tc>
          <w:tcPr>
            <w:tcW w:w="704" w:type="pct"/>
            <w:gridSpan w:val="2"/>
            <w:tcBorders>
              <w:top w:val="nil"/>
              <w:left w:val="single" w:sz="4" w:space="0" w:color="auto"/>
              <w:bottom w:val="double" w:sz="4" w:space="0" w:color="auto"/>
              <w:right w:val="single" w:sz="4" w:space="0" w:color="auto"/>
            </w:tcBorders>
            <w:shd w:val="clear" w:color="auto" w:fill="auto"/>
            <w:vAlign w:val="center"/>
          </w:tcPr>
          <w:p w14:paraId="59352907" w14:textId="55CB381A" w:rsidR="00E5529E" w:rsidRPr="00E5529E" w:rsidRDefault="00E5529E" w:rsidP="00E5529E">
            <w:pPr>
              <w:jc w:val="center"/>
              <w:rPr>
                <w:rFonts w:ascii="Arial" w:hAnsi="Arial" w:cs="Arial"/>
                <w:bCs/>
                <w:iCs/>
                <w:color w:val="000000"/>
                <w:sz w:val="14"/>
                <w:szCs w:val="14"/>
              </w:rPr>
            </w:pPr>
            <w:r w:rsidRPr="00E5529E">
              <w:rPr>
                <w:rFonts w:ascii="Arial" w:hAnsi="Arial" w:cs="Arial"/>
                <w:sz w:val="14"/>
                <w:szCs w:val="14"/>
              </w:rPr>
              <w:t>Vagona galastacija pavadzīmē</w:t>
            </w:r>
          </w:p>
        </w:tc>
        <w:tc>
          <w:tcPr>
            <w:tcW w:w="707" w:type="pct"/>
            <w:gridSpan w:val="2"/>
            <w:tcBorders>
              <w:top w:val="nil"/>
              <w:left w:val="nil"/>
              <w:bottom w:val="double" w:sz="4" w:space="0" w:color="auto"/>
              <w:right w:val="single" w:sz="4" w:space="0" w:color="auto"/>
            </w:tcBorders>
            <w:shd w:val="clear" w:color="auto" w:fill="auto"/>
            <w:vAlign w:val="center"/>
            <w:hideMark/>
          </w:tcPr>
          <w:p w14:paraId="0660EB9E" w14:textId="7034169B" w:rsidR="00E5529E" w:rsidRPr="00E5529E" w:rsidRDefault="00E5529E" w:rsidP="00E5529E">
            <w:pPr>
              <w:jc w:val="center"/>
              <w:rPr>
                <w:rFonts w:ascii="Arial" w:hAnsi="Arial" w:cs="Arial"/>
                <w:bCs/>
                <w:iCs/>
                <w:color w:val="000000"/>
                <w:sz w:val="14"/>
                <w:szCs w:val="14"/>
              </w:rPr>
            </w:pPr>
            <w:r w:rsidRPr="00E5529E">
              <w:rPr>
                <w:rFonts w:ascii="Arial" w:hAnsi="Arial" w:cs="Arial"/>
                <w:sz w:val="14"/>
                <w:szCs w:val="14"/>
              </w:rPr>
              <w:t>Vagona kravas VTSKN (ЕТСНГ) kods pavadzīmē</w:t>
            </w:r>
          </w:p>
        </w:tc>
        <w:tc>
          <w:tcPr>
            <w:tcW w:w="1248" w:type="pct"/>
            <w:tcBorders>
              <w:left w:val="single" w:sz="4" w:space="0" w:color="auto"/>
              <w:bottom w:val="double" w:sz="4" w:space="0" w:color="auto"/>
              <w:right w:val="double" w:sz="4" w:space="0" w:color="auto"/>
            </w:tcBorders>
            <w:shd w:val="clear" w:color="auto" w:fill="auto"/>
            <w:vAlign w:val="center"/>
            <w:hideMark/>
          </w:tcPr>
          <w:p w14:paraId="4F3BBD8D" w14:textId="19543E5C" w:rsidR="00E5529E" w:rsidRPr="00E5529E" w:rsidRDefault="00E5529E" w:rsidP="00E5529E">
            <w:pPr>
              <w:jc w:val="center"/>
              <w:rPr>
                <w:rFonts w:ascii="Arial" w:hAnsi="Arial" w:cs="Arial"/>
                <w:b/>
                <w:bCs/>
                <w:i/>
                <w:iCs/>
                <w:color w:val="000000"/>
                <w:sz w:val="14"/>
                <w:szCs w:val="14"/>
                <w:highlight w:val="yellow"/>
              </w:rPr>
            </w:pPr>
            <w:r w:rsidRPr="00E5529E">
              <w:rPr>
                <w:rFonts w:ascii="Arial" w:hAnsi="Arial" w:cs="Arial"/>
                <w:sz w:val="14"/>
                <w:szCs w:val="14"/>
              </w:rPr>
              <w:t>Skaidrojums un citas tirgus segmenta noteikšanas pazīmes</w:t>
            </w:r>
          </w:p>
        </w:tc>
      </w:tr>
      <w:tr w:rsidR="00871CFB" w:rsidRPr="00871CFB" w14:paraId="180F65A1" w14:textId="77777777" w:rsidTr="00CA4BEF">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1839"/>
        </w:trPr>
        <w:tc>
          <w:tcPr>
            <w:tcW w:w="936" w:type="pct"/>
            <w:gridSpan w:val="2"/>
            <w:shd w:val="clear" w:color="auto" w:fill="auto"/>
            <w:vAlign w:val="center"/>
            <w:hideMark/>
          </w:tcPr>
          <w:p w14:paraId="64940E49" w14:textId="77777777" w:rsidR="00871CFB" w:rsidRPr="00871CFB" w:rsidRDefault="00871CFB">
            <w:pPr>
              <w:rPr>
                <w:rFonts w:ascii="Arial" w:hAnsi="Arial" w:cs="Arial"/>
                <w:sz w:val="14"/>
                <w:szCs w:val="14"/>
              </w:rPr>
            </w:pPr>
            <w:r w:rsidRPr="00871CFB">
              <w:rPr>
                <w:rFonts w:ascii="Arial" w:hAnsi="Arial" w:cs="Arial"/>
                <w:sz w:val="14"/>
                <w:szCs w:val="14"/>
              </w:rPr>
              <w:t>Labības kravu pārvadājumi iekšzemē un Eiropas Ekonomikas zonas ietvaros</w:t>
            </w:r>
          </w:p>
        </w:tc>
        <w:tc>
          <w:tcPr>
            <w:tcW w:w="626" w:type="pct"/>
            <w:gridSpan w:val="2"/>
            <w:vAlign w:val="center"/>
          </w:tcPr>
          <w:p w14:paraId="1B9A3D7C" w14:textId="21FF30E5" w:rsidR="00871CFB" w:rsidRPr="00871CFB" w:rsidRDefault="00871CFB" w:rsidP="00E5529E">
            <w:pPr>
              <w:jc w:val="center"/>
              <w:rPr>
                <w:rFonts w:ascii="Arial" w:hAnsi="Arial" w:cs="Arial"/>
                <w:sz w:val="14"/>
                <w:szCs w:val="14"/>
                <w:lang w:val="lv-LV"/>
              </w:rPr>
            </w:pPr>
            <w:proofErr w:type="spellStart"/>
            <w:r w:rsidRPr="00871CFB">
              <w:rPr>
                <w:rFonts w:ascii="Arial" w:hAnsi="Arial" w:cs="Arial"/>
                <w:sz w:val="14"/>
                <w:szCs w:val="14"/>
                <w:lang w:val="lv-LV"/>
              </w:rPr>
              <w:t>lab</w:t>
            </w:r>
            <w:proofErr w:type="spellEnd"/>
            <w:r w:rsidRPr="00871CFB">
              <w:rPr>
                <w:rFonts w:ascii="Arial" w:hAnsi="Arial" w:cs="Arial"/>
                <w:sz w:val="14"/>
                <w:szCs w:val="14"/>
                <w:lang w:val="lv-LV"/>
              </w:rPr>
              <w:t xml:space="preserve"> </w:t>
            </w:r>
            <w:proofErr w:type="spellStart"/>
            <w:r w:rsidRPr="00871CFB">
              <w:rPr>
                <w:rFonts w:ascii="Arial" w:hAnsi="Arial" w:cs="Arial"/>
                <w:sz w:val="14"/>
                <w:szCs w:val="14"/>
                <w:lang w:val="lv-LV"/>
              </w:rPr>
              <w:t>krav</w:t>
            </w:r>
            <w:proofErr w:type="spellEnd"/>
          </w:p>
        </w:tc>
        <w:tc>
          <w:tcPr>
            <w:tcW w:w="783" w:type="pct"/>
            <w:gridSpan w:val="2"/>
            <w:shd w:val="clear" w:color="auto" w:fill="auto"/>
            <w:vAlign w:val="center"/>
            <w:hideMark/>
          </w:tcPr>
          <w:p w14:paraId="1EF4E42F" w14:textId="3D6D0D0B"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4" w:type="pct"/>
            <w:gridSpan w:val="2"/>
            <w:shd w:val="clear" w:color="auto" w:fill="auto"/>
            <w:vAlign w:val="center"/>
            <w:hideMark/>
          </w:tcPr>
          <w:p w14:paraId="33E29480"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3" w:type="pct"/>
            <w:shd w:val="clear" w:color="auto" w:fill="auto"/>
            <w:vAlign w:val="center"/>
            <w:hideMark/>
          </w:tcPr>
          <w:p w14:paraId="1667B989" w14:textId="77777777" w:rsidR="00871CFB" w:rsidRPr="00871CFB" w:rsidRDefault="00871CFB">
            <w:pPr>
              <w:jc w:val="center"/>
              <w:rPr>
                <w:rFonts w:ascii="Arial" w:hAnsi="Arial" w:cs="Arial"/>
                <w:sz w:val="14"/>
                <w:szCs w:val="14"/>
              </w:rPr>
            </w:pPr>
            <w:r w:rsidRPr="00871CFB">
              <w:rPr>
                <w:rFonts w:ascii="Arial" w:hAnsi="Arial" w:cs="Arial"/>
                <w:sz w:val="14"/>
                <w:szCs w:val="14"/>
              </w:rPr>
              <w:t>011005, 012008, 014003, 013000, 015006, 016009, 017016, 017020, 017035, 503198, 018127, 018019, 018057, 018080, 018108, 018146, 018150, 018023, 018038, 018095, 021083, 505028</w:t>
            </w:r>
          </w:p>
        </w:tc>
        <w:tc>
          <w:tcPr>
            <w:tcW w:w="1248" w:type="pct"/>
            <w:shd w:val="clear" w:color="auto" w:fill="auto"/>
            <w:vAlign w:val="center"/>
            <w:hideMark/>
          </w:tcPr>
          <w:p w14:paraId="244577BD" w14:textId="77777777" w:rsidR="00871CFB" w:rsidRPr="00871CFB" w:rsidRDefault="00871CFB">
            <w:pPr>
              <w:jc w:val="center"/>
              <w:rPr>
                <w:rFonts w:ascii="Arial" w:hAnsi="Arial" w:cs="Arial"/>
                <w:sz w:val="14"/>
                <w:szCs w:val="14"/>
              </w:rPr>
            </w:pPr>
            <w:r w:rsidRPr="00871CFB">
              <w:rPr>
                <w:rFonts w:ascii="Arial" w:hAnsi="Arial" w:cs="Arial"/>
                <w:sz w:val="14"/>
                <w:szCs w:val="14"/>
              </w:rPr>
              <w:t>pārvadājumos ar labības kravu vagoniem, kas iekrauti Latvijas teritorijā vai EEZ un kuru nosūtīšanas un gala stacija ir Latvijas teritorijā vai EEZ ietvaros</w:t>
            </w:r>
          </w:p>
        </w:tc>
      </w:tr>
      <w:tr w:rsidR="00871CFB" w:rsidRPr="00871CFB" w14:paraId="49E55FE3" w14:textId="77777777" w:rsidTr="00CA4BEF">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1849"/>
        </w:trPr>
        <w:tc>
          <w:tcPr>
            <w:tcW w:w="936" w:type="pct"/>
            <w:gridSpan w:val="2"/>
            <w:shd w:val="clear" w:color="auto" w:fill="auto"/>
            <w:vAlign w:val="center"/>
            <w:hideMark/>
          </w:tcPr>
          <w:p w14:paraId="21BA8E68" w14:textId="77777777" w:rsidR="00871CFB" w:rsidRPr="00871CFB" w:rsidRDefault="00871CFB">
            <w:pPr>
              <w:rPr>
                <w:rFonts w:ascii="Arial" w:hAnsi="Arial" w:cs="Arial"/>
                <w:sz w:val="14"/>
                <w:szCs w:val="14"/>
              </w:rPr>
            </w:pPr>
            <w:r w:rsidRPr="00871CFB">
              <w:rPr>
                <w:rFonts w:ascii="Arial" w:hAnsi="Arial" w:cs="Arial"/>
                <w:sz w:val="14"/>
                <w:szCs w:val="14"/>
              </w:rPr>
              <w:t>Cementa kravu pārvadājumi iekšzemē un Eiropas Ekonomikas zonas ietvaros</w:t>
            </w:r>
          </w:p>
        </w:tc>
        <w:tc>
          <w:tcPr>
            <w:tcW w:w="626" w:type="pct"/>
            <w:gridSpan w:val="2"/>
            <w:vAlign w:val="center"/>
          </w:tcPr>
          <w:p w14:paraId="2898D01F" w14:textId="1C3C3458" w:rsidR="00871CFB" w:rsidRPr="00871CFB" w:rsidRDefault="00871CFB" w:rsidP="00E5529E">
            <w:pPr>
              <w:jc w:val="center"/>
              <w:rPr>
                <w:rFonts w:ascii="Arial" w:hAnsi="Arial" w:cs="Arial"/>
                <w:sz w:val="14"/>
                <w:szCs w:val="14"/>
                <w:lang w:val="lv-LV"/>
              </w:rPr>
            </w:pPr>
            <w:proofErr w:type="spellStart"/>
            <w:r w:rsidRPr="00871CFB">
              <w:rPr>
                <w:rFonts w:ascii="Arial" w:hAnsi="Arial" w:cs="Arial"/>
                <w:sz w:val="14"/>
                <w:szCs w:val="14"/>
                <w:lang w:val="lv-LV"/>
              </w:rPr>
              <w:t>cmt</w:t>
            </w:r>
            <w:proofErr w:type="spellEnd"/>
            <w:r w:rsidRPr="00871CFB">
              <w:rPr>
                <w:rFonts w:ascii="Arial" w:hAnsi="Arial" w:cs="Arial"/>
                <w:sz w:val="14"/>
                <w:szCs w:val="14"/>
                <w:lang w:val="lv-LV"/>
              </w:rPr>
              <w:t xml:space="preserve"> </w:t>
            </w:r>
            <w:proofErr w:type="spellStart"/>
            <w:r w:rsidRPr="00871CFB">
              <w:rPr>
                <w:rFonts w:ascii="Arial" w:hAnsi="Arial" w:cs="Arial"/>
                <w:sz w:val="14"/>
                <w:szCs w:val="14"/>
                <w:lang w:val="lv-LV"/>
              </w:rPr>
              <w:t>krav</w:t>
            </w:r>
            <w:proofErr w:type="spellEnd"/>
          </w:p>
        </w:tc>
        <w:tc>
          <w:tcPr>
            <w:tcW w:w="783" w:type="pct"/>
            <w:gridSpan w:val="2"/>
            <w:shd w:val="clear" w:color="auto" w:fill="auto"/>
            <w:vAlign w:val="center"/>
            <w:hideMark/>
          </w:tcPr>
          <w:p w14:paraId="0CF5F91C" w14:textId="07357366"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4" w:type="pct"/>
            <w:gridSpan w:val="2"/>
            <w:shd w:val="clear" w:color="auto" w:fill="auto"/>
            <w:vAlign w:val="center"/>
            <w:hideMark/>
          </w:tcPr>
          <w:p w14:paraId="53626C08"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3" w:type="pct"/>
            <w:shd w:val="clear" w:color="auto" w:fill="auto"/>
            <w:vAlign w:val="center"/>
            <w:hideMark/>
          </w:tcPr>
          <w:p w14:paraId="01D745FA" w14:textId="77777777" w:rsidR="00871CFB" w:rsidRPr="00871CFB" w:rsidRDefault="00871CFB">
            <w:pPr>
              <w:jc w:val="center"/>
              <w:rPr>
                <w:rFonts w:ascii="Arial" w:hAnsi="Arial" w:cs="Arial"/>
                <w:sz w:val="14"/>
                <w:szCs w:val="14"/>
              </w:rPr>
            </w:pPr>
            <w:r w:rsidRPr="00871CFB">
              <w:rPr>
                <w:rFonts w:ascii="Arial" w:hAnsi="Arial" w:cs="Arial"/>
                <w:sz w:val="14"/>
                <w:szCs w:val="14"/>
              </w:rPr>
              <w:t>233203, 245003, 264343, 281014, 281029, 281033, 281048, 281052, 281067, 281071, 281086, 281090, 281103, 281118, 281122, 281141,  281137, 281156)</w:t>
            </w:r>
          </w:p>
        </w:tc>
        <w:tc>
          <w:tcPr>
            <w:tcW w:w="1248" w:type="pct"/>
            <w:shd w:val="clear" w:color="auto" w:fill="auto"/>
            <w:vAlign w:val="center"/>
            <w:hideMark/>
          </w:tcPr>
          <w:p w14:paraId="3AA43DD8" w14:textId="77777777" w:rsidR="00871CFB" w:rsidRPr="00871CFB" w:rsidRDefault="00871CFB">
            <w:pPr>
              <w:jc w:val="center"/>
              <w:rPr>
                <w:rFonts w:ascii="Arial" w:hAnsi="Arial" w:cs="Arial"/>
                <w:sz w:val="14"/>
                <w:szCs w:val="14"/>
              </w:rPr>
            </w:pPr>
            <w:r w:rsidRPr="00871CFB">
              <w:rPr>
                <w:rFonts w:ascii="Arial" w:hAnsi="Arial" w:cs="Arial"/>
                <w:sz w:val="14"/>
                <w:szCs w:val="14"/>
              </w:rPr>
              <w:t>pārvadājumos ar cementa kravu vagoniem, kas iekrauti Latvijas teritorijā vai EEZ un kuru nosūtīšanas un gala stacija ir Latvijas teritorijā vai EEZ ietvaros</w:t>
            </w:r>
          </w:p>
        </w:tc>
      </w:tr>
      <w:tr w:rsidR="00871CFB" w:rsidRPr="00871CFB" w14:paraId="77B90294" w14:textId="77777777" w:rsidTr="00CA4BEF">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3222"/>
        </w:trPr>
        <w:tc>
          <w:tcPr>
            <w:tcW w:w="936" w:type="pct"/>
            <w:gridSpan w:val="2"/>
            <w:shd w:val="clear" w:color="auto" w:fill="auto"/>
            <w:vAlign w:val="center"/>
            <w:hideMark/>
          </w:tcPr>
          <w:p w14:paraId="7F9C5ED4" w14:textId="77777777" w:rsidR="00871CFB" w:rsidRPr="00871CFB" w:rsidRDefault="00871CFB">
            <w:pPr>
              <w:rPr>
                <w:rFonts w:ascii="Arial" w:hAnsi="Arial" w:cs="Arial"/>
                <w:sz w:val="14"/>
                <w:szCs w:val="14"/>
              </w:rPr>
            </w:pPr>
            <w:r w:rsidRPr="00871CFB">
              <w:rPr>
                <w:rFonts w:ascii="Arial" w:hAnsi="Arial" w:cs="Arial"/>
                <w:sz w:val="14"/>
                <w:szCs w:val="14"/>
              </w:rPr>
              <w:t>Multimodālo kravu pārvadājumi iekšzemē un Eiropas Ekonomikas zonas ietvaros (bez mezglu infrastruktūras izmantošanas)</w:t>
            </w:r>
          </w:p>
        </w:tc>
        <w:tc>
          <w:tcPr>
            <w:tcW w:w="626" w:type="pct"/>
            <w:gridSpan w:val="2"/>
            <w:vAlign w:val="center"/>
          </w:tcPr>
          <w:p w14:paraId="66CEF849" w14:textId="1289AE09" w:rsidR="00871CFB" w:rsidRPr="00871CFB" w:rsidRDefault="00871CFB" w:rsidP="00E5529E">
            <w:pPr>
              <w:jc w:val="center"/>
              <w:rPr>
                <w:rFonts w:ascii="Arial" w:hAnsi="Arial" w:cs="Arial"/>
                <w:sz w:val="14"/>
                <w:szCs w:val="14"/>
                <w:lang w:val="lv-LV"/>
              </w:rPr>
            </w:pPr>
            <w:r w:rsidRPr="00871CFB">
              <w:rPr>
                <w:rFonts w:ascii="Arial" w:hAnsi="Arial" w:cs="Arial"/>
                <w:sz w:val="14"/>
                <w:szCs w:val="14"/>
                <w:lang w:val="lv-LV"/>
              </w:rPr>
              <w:t xml:space="preserve">kont </w:t>
            </w:r>
            <w:proofErr w:type="spellStart"/>
            <w:r w:rsidRPr="00871CFB">
              <w:rPr>
                <w:rFonts w:ascii="Arial" w:hAnsi="Arial" w:cs="Arial"/>
                <w:sz w:val="14"/>
                <w:szCs w:val="14"/>
                <w:lang w:val="lv-LV"/>
              </w:rPr>
              <w:t>bm</w:t>
            </w:r>
            <w:proofErr w:type="spellEnd"/>
            <w:r w:rsidRPr="00871CFB">
              <w:rPr>
                <w:rFonts w:ascii="Arial" w:hAnsi="Arial" w:cs="Arial"/>
                <w:sz w:val="14"/>
                <w:szCs w:val="14"/>
                <w:lang w:val="lv-LV"/>
              </w:rPr>
              <w:t xml:space="preserve"> </w:t>
            </w:r>
            <w:proofErr w:type="spellStart"/>
            <w:r w:rsidRPr="00871CFB">
              <w:rPr>
                <w:rFonts w:ascii="Arial" w:hAnsi="Arial" w:cs="Arial"/>
                <w:sz w:val="14"/>
                <w:szCs w:val="14"/>
                <w:lang w:val="lv-LV"/>
              </w:rPr>
              <w:t>krav</w:t>
            </w:r>
            <w:proofErr w:type="spellEnd"/>
          </w:p>
        </w:tc>
        <w:tc>
          <w:tcPr>
            <w:tcW w:w="783" w:type="pct"/>
            <w:gridSpan w:val="2"/>
            <w:shd w:val="clear" w:color="auto" w:fill="auto"/>
            <w:vAlign w:val="center"/>
            <w:hideMark/>
          </w:tcPr>
          <w:p w14:paraId="2CEEE347" w14:textId="0974F45B"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4" w:type="pct"/>
            <w:gridSpan w:val="2"/>
            <w:shd w:val="clear" w:color="auto" w:fill="auto"/>
            <w:vAlign w:val="center"/>
            <w:hideMark/>
          </w:tcPr>
          <w:p w14:paraId="6391E2CC"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3" w:type="pct"/>
            <w:shd w:val="clear" w:color="auto" w:fill="auto"/>
            <w:vAlign w:val="center"/>
            <w:hideMark/>
          </w:tcPr>
          <w:p w14:paraId="6EB69B4D" w14:textId="77777777" w:rsidR="00871CFB" w:rsidRPr="00871CFB" w:rsidRDefault="00871CFB">
            <w:pPr>
              <w:jc w:val="center"/>
              <w:rPr>
                <w:rFonts w:ascii="Arial" w:hAnsi="Arial" w:cs="Arial"/>
                <w:sz w:val="14"/>
                <w:szCs w:val="14"/>
              </w:rPr>
            </w:pPr>
            <w:r w:rsidRPr="00871CFB">
              <w:rPr>
                <w:rFonts w:ascii="Arial" w:hAnsi="Arial" w:cs="Arial"/>
                <w:sz w:val="14"/>
                <w:szCs w:val="14"/>
              </w:rPr>
              <w:t>nosacījuma grupas kods 00200, 00300, 00500</w:t>
            </w:r>
          </w:p>
        </w:tc>
        <w:tc>
          <w:tcPr>
            <w:tcW w:w="1248" w:type="pct"/>
            <w:shd w:val="clear" w:color="auto" w:fill="auto"/>
            <w:vAlign w:val="center"/>
            <w:hideMark/>
          </w:tcPr>
          <w:p w14:paraId="6E70C817" w14:textId="77777777" w:rsidR="00871CFB" w:rsidRPr="00871CFB" w:rsidRDefault="00871CFB">
            <w:pPr>
              <w:jc w:val="center"/>
              <w:rPr>
                <w:rFonts w:ascii="Arial" w:hAnsi="Arial" w:cs="Arial"/>
                <w:sz w:val="14"/>
                <w:szCs w:val="14"/>
              </w:rPr>
            </w:pPr>
            <w:r w:rsidRPr="00871CFB">
              <w:rPr>
                <w:rFonts w:ascii="Arial" w:hAnsi="Arial" w:cs="Arial"/>
                <w:sz w:val="14"/>
                <w:szCs w:val="14"/>
              </w:rPr>
              <w:t>pārvadājumos ar multimodālo kravu (konteineru, kontreileru) vagoniem (krautas platformas), kas iekrauti Latvijas teritorijā vai EEZ un kuru nosūtīšanas un gala stacija ir Latvijas teritorijā vai EEZ ietvaros</w:t>
            </w:r>
            <w:r w:rsidRPr="00871CFB">
              <w:rPr>
                <w:rFonts w:ascii="Arial" w:hAnsi="Arial" w:cs="Arial"/>
                <w:sz w:val="14"/>
                <w:szCs w:val="14"/>
              </w:rPr>
              <w:br/>
            </w:r>
            <w:r w:rsidRPr="00871CFB">
              <w:rPr>
                <w:rFonts w:ascii="Arial" w:hAnsi="Arial" w:cs="Arial"/>
                <w:sz w:val="14"/>
                <w:szCs w:val="14"/>
              </w:rPr>
              <w:br/>
              <w:t>segments attiecas uz vagoniem, kas nav pakļauti apstrādei tīkla mezglos un neizmanto piekļuvi dzelzceļa infrastruktūrai, kas savieno dzelzceļa infrastruktūru ar apkalpes vietām (tajā skaitā konteineru un kontreileru vagoniem, kas tiek pārvadātāti starp tā paša tīkla mezgla stacijām, bez apstrādes šķirošanas stacijā)</w:t>
            </w:r>
          </w:p>
        </w:tc>
      </w:tr>
      <w:tr w:rsidR="00871CFB" w:rsidRPr="00871CFB" w14:paraId="77DCB90F" w14:textId="77777777" w:rsidTr="00CA4BEF">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1266"/>
        </w:trPr>
        <w:tc>
          <w:tcPr>
            <w:tcW w:w="936" w:type="pct"/>
            <w:gridSpan w:val="2"/>
            <w:shd w:val="clear" w:color="auto" w:fill="auto"/>
            <w:vAlign w:val="center"/>
            <w:hideMark/>
          </w:tcPr>
          <w:p w14:paraId="0FA4DB15" w14:textId="77777777" w:rsidR="00871CFB" w:rsidRPr="00871CFB" w:rsidRDefault="00871CFB">
            <w:pPr>
              <w:rPr>
                <w:rFonts w:ascii="Arial" w:hAnsi="Arial" w:cs="Arial"/>
                <w:sz w:val="14"/>
                <w:szCs w:val="14"/>
              </w:rPr>
            </w:pPr>
            <w:r w:rsidRPr="00871CFB">
              <w:rPr>
                <w:rFonts w:ascii="Arial" w:hAnsi="Arial" w:cs="Arial"/>
                <w:sz w:val="14"/>
                <w:szCs w:val="14"/>
              </w:rPr>
              <w:t>Multimodālo kravu pārvadājumi iekšzemē un Eiropas Ekonomikas zonas ietvaros</w:t>
            </w:r>
          </w:p>
        </w:tc>
        <w:tc>
          <w:tcPr>
            <w:tcW w:w="626" w:type="pct"/>
            <w:gridSpan w:val="2"/>
            <w:vAlign w:val="center"/>
          </w:tcPr>
          <w:p w14:paraId="0A44FEB9" w14:textId="6903C7F1" w:rsidR="00871CFB" w:rsidRPr="00871CFB" w:rsidRDefault="00871CFB" w:rsidP="00E5529E">
            <w:pPr>
              <w:jc w:val="center"/>
              <w:rPr>
                <w:rFonts w:ascii="Arial" w:hAnsi="Arial" w:cs="Arial"/>
                <w:sz w:val="14"/>
                <w:szCs w:val="14"/>
                <w:lang w:val="lv-LV"/>
              </w:rPr>
            </w:pPr>
            <w:r w:rsidRPr="00871CFB">
              <w:rPr>
                <w:rFonts w:ascii="Arial" w:hAnsi="Arial" w:cs="Arial"/>
                <w:sz w:val="14"/>
                <w:szCs w:val="14"/>
                <w:lang w:val="lv-LV"/>
              </w:rPr>
              <w:t xml:space="preserve">kont </w:t>
            </w:r>
            <w:proofErr w:type="spellStart"/>
            <w:r w:rsidRPr="00871CFB">
              <w:rPr>
                <w:rFonts w:ascii="Arial" w:hAnsi="Arial" w:cs="Arial"/>
                <w:sz w:val="14"/>
                <w:szCs w:val="14"/>
                <w:lang w:val="lv-LV"/>
              </w:rPr>
              <w:t>am</w:t>
            </w:r>
            <w:proofErr w:type="spellEnd"/>
            <w:r w:rsidRPr="00871CFB">
              <w:rPr>
                <w:rFonts w:ascii="Arial" w:hAnsi="Arial" w:cs="Arial"/>
                <w:sz w:val="14"/>
                <w:szCs w:val="14"/>
                <w:lang w:val="lv-LV"/>
              </w:rPr>
              <w:t xml:space="preserve"> </w:t>
            </w:r>
            <w:proofErr w:type="spellStart"/>
            <w:r w:rsidRPr="00871CFB">
              <w:rPr>
                <w:rFonts w:ascii="Arial" w:hAnsi="Arial" w:cs="Arial"/>
                <w:sz w:val="14"/>
                <w:szCs w:val="14"/>
                <w:lang w:val="lv-LV"/>
              </w:rPr>
              <w:t>krav</w:t>
            </w:r>
            <w:proofErr w:type="spellEnd"/>
          </w:p>
        </w:tc>
        <w:tc>
          <w:tcPr>
            <w:tcW w:w="783" w:type="pct"/>
            <w:gridSpan w:val="2"/>
            <w:shd w:val="clear" w:color="auto" w:fill="auto"/>
            <w:vAlign w:val="center"/>
            <w:hideMark/>
          </w:tcPr>
          <w:p w14:paraId="42757D16" w14:textId="2D17EF53"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4" w:type="pct"/>
            <w:gridSpan w:val="2"/>
            <w:shd w:val="clear" w:color="auto" w:fill="auto"/>
            <w:vAlign w:val="center"/>
            <w:hideMark/>
          </w:tcPr>
          <w:p w14:paraId="304C8145"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3" w:type="pct"/>
            <w:shd w:val="clear" w:color="auto" w:fill="auto"/>
            <w:vAlign w:val="center"/>
            <w:hideMark/>
          </w:tcPr>
          <w:p w14:paraId="02080A76" w14:textId="77777777" w:rsidR="00871CFB" w:rsidRPr="00871CFB" w:rsidRDefault="00871CFB">
            <w:pPr>
              <w:jc w:val="center"/>
              <w:rPr>
                <w:rFonts w:ascii="Arial" w:hAnsi="Arial" w:cs="Arial"/>
                <w:sz w:val="14"/>
                <w:szCs w:val="14"/>
              </w:rPr>
            </w:pPr>
            <w:r w:rsidRPr="00871CFB">
              <w:rPr>
                <w:rFonts w:ascii="Arial" w:hAnsi="Arial" w:cs="Arial"/>
                <w:sz w:val="14"/>
                <w:szCs w:val="14"/>
              </w:rPr>
              <w:t>nosacījuma grupas kods 00200, 00300, 00500</w:t>
            </w:r>
          </w:p>
        </w:tc>
        <w:tc>
          <w:tcPr>
            <w:tcW w:w="1248" w:type="pct"/>
            <w:shd w:val="clear" w:color="auto" w:fill="auto"/>
            <w:vAlign w:val="center"/>
            <w:hideMark/>
          </w:tcPr>
          <w:p w14:paraId="098614E8" w14:textId="77777777" w:rsidR="00871CFB" w:rsidRPr="00871CFB" w:rsidRDefault="00871CFB">
            <w:pPr>
              <w:jc w:val="center"/>
              <w:rPr>
                <w:rFonts w:ascii="Arial" w:hAnsi="Arial" w:cs="Arial"/>
                <w:sz w:val="14"/>
                <w:szCs w:val="14"/>
              </w:rPr>
            </w:pPr>
            <w:r w:rsidRPr="00871CFB">
              <w:rPr>
                <w:rFonts w:ascii="Arial" w:hAnsi="Arial" w:cs="Arial"/>
                <w:sz w:val="14"/>
                <w:szCs w:val="14"/>
              </w:rPr>
              <w:t>pārvadājumos ar multimodālo kravu (konteineru, kontreileru) vagoniem (krautas platformas), kas iekrauti Latvijas teritorijā vai EEZ un kuru nosūtīšanas un gala stacija ir Latvijas teritorijā vai EEZ ietvaros</w:t>
            </w:r>
          </w:p>
        </w:tc>
      </w:tr>
      <w:tr w:rsidR="00871CFB" w:rsidRPr="00871CFB" w14:paraId="1B87F327" w14:textId="77777777" w:rsidTr="00CA4BEF">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1128"/>
        </w:trPr>
        <w:tc>
          <w:tcPr>
            <w:tcW w:w="936" w:type="pct"/>
            <w:gridSpan w:val="2"/>
            <w:shd w:val="clear" w:color="auto" w:fill="auto"/>
            <w:vAlign w:val="center"/>
            <w:hideMark/>
          </w:tcPr>
          <w:p w14:paraId="69B46ECC" w14:textId="77777777" w:rsidR="00871CFB" w:rsidRPr="00871CFB" w:rsidRDefault="00871CFB">
            <w:pPr>
              <w:rPr>
                <w:rFonts w:ascii="Arial" w:hAnsi="Arial" w:cs="Arial"/>
                <w:sz w:val="14"/>
                <w:szCs w:val="14"/>
              </w:rPr>
            </w:pPr>
            <w:r w:rsidRPr="00871CFB">
              <w:rPr>
                <w:rFonts w:ascii="Arial" w:hAnsi="Arial" w:cs="Arial"/>
                <w:sz w:val="14"/>
                <w:szCs w:val="14"/>
              </w:rPr>
              <w:t>Šķeldas kravu pārvadājumi iekšzemē un Eiropas Ekonomikas zonas ietvaros</w:t>
            </w:r>
          </w:p>
        </w:tc>
        <w:tc>
          <w:tcPr>
            <w:tcW w:w="626" w:type="pct"/>
            <w:gridSpan w:val="2"/>
            <w:vAlign w:val="center"/>
          </w:tcPr>
          <w:p w14:paraId="7CE2BA79" w14:textId="4A628766" w:rsidR="00871CFB" w:rsidRPr="00871CFB" w:rsidRDefault="00871CFB" w:rsidP="00E5529E">
            <w:pPr>
              <w:jc w:val="center"/>
              <w:rPr>
                <w:rFonts w:ascii="Arial" w:hAnsi="Arial" w:cs="Arial"/>
                <w:sz w:val="14"/>
                <w:szCs w:val="14"/>
                <w:lang w:val="lv-LV"/>
              </w:rPr>
            </w:pPr>
            <w:proofErr w:type="spellStart"/>
            <w:r w:rsidRPr="00871CFB">
              <w:rPr>
                <w:rFonts w:ascii="Arial" w:hAnsi="Arial" w:cs="Arial"/>
                <w:sz w:val="14"/>
                <w:szCs w:val="14"/>
                <w:lang w:val="lv-LV"/>
              </w:rPr>
              <w:t>skeld</w:t>
            </w:r>
            <w:proofErr w:type="spellEnd"/>
            <w:r w:rsidRPr="00871CFB">
              <w:rPr>
                <w:rFonts w:ascii="Arial" w:hAnsi="Arial" w:cs="Arial"/>
                <w:sz w:val="14"/>
                <w:szCs w:val="14"/>
                <w:lang w:val="lv-LV"/>
              </w:rPr>
              <w:t xml:space="preserve"> </w:t>
            </w:r>
            <w:proofErr w:type="spellStart"/>
            <w:r w:rsidRPr="00871CFB">
              <w:rPr>
                <w:rFonts w:ascii="Arial" w:hAnsi="Arial" w:cs="Arial"/>
                <w:sz w:val="14"/>
                <w:szCs w:val="14"/>
                <w:lang w:val="lv-LV"/>
              </w:rPr>
              <w:t>krav</w:t>
            </w:r>
            <w:proofErr w:type="spellEnd"/>
          </w:p>
        </w:tc>
        <w:tc>
          <w:tcPr>
            <w:tcW w:w="783" w:type="pct"/>
            <w:gridSpan w:val="2"/>
            <w:shd w:val="clear" w:color="auto" w:fill="auto"/>
            <w:vAlign w:val="center"/>
            <w:hideMark/>
          </w:tcPr>
          <w:p w14:paraId="4A0B6A7D" w14:textId="13ECC232"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4" w:type="pct"/>
            <w:gridSpan w:val="2"/>
            <w:shd w:val="clear" w:color="auto" w:fill="auto"/>
            <w:vAlign w:val="center"/>
            <w:hideMark/>
          </w:tcPr>
          <w:p w14:paraId="33012A35"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3" w:type="pct"/>
            <w:shd w:val="clear" w:color="auto" w:fill="auto"/>
            <w:vAlign w:val="center"/>
            <w:hideMark/>
          </w:tcPr>
          <w:p w14:paraId="4EBD0334" w14:textId="77777777" w:rsidR="00871CFB" w:rsidRPr="00871CFB" w:rsidRDefault="00871CFB">
            <w:pPr>
              <w:jc w:val="center"/>
              <w:rPr>
                <w:rFonts w:ascii="Arial" w:hAnsi="Arial" w:cs="Arial"/>
                <w:sz w:val="14"/>
                <w:szCs w:val="14"/>
              </w:rPr>
            </w:pPr>
            <w:r w:rsidRPr="00871CFB">
              <w:rPr>
                <w:rFonts w:ascii="Arial" w:hAnsi="Arial" w:cs="Arial"/>
                <w:sz w:val="14"/>
                <w:szCs w:val="14"/>
              </w:rPr>
              <w:t>10304, 10306, 10307</w:t>
            </w:r>
          </w:p>
        </w:tc>
        <w:tc>
          <w:tcPr>
            <w:tcW w:w="1248" w:type="pct"/>
            <w:shd w:val="clear" w:color="auto" w:fill="auto"/>
            <w:vAlign w:val="center"/>
            <w:hideMark/>
          </w:tcPr>
          <w:p w14:paraId="4430B476" w14:textId="77777777" w:rsidR="00871CFB" w:rsidRPr="00871CFB" w:rsidRDefault="00871CFB">
            <w:pPr>
              <w:jc w:val="center"/>
              <w:rPr>
                <w:rFonts w:ascii="Arial" w:hAnsi="Arial" w:cs="Arial"/>
                <w:sz w:val="14"/>
                <w:szCs w:val="14"/>
              </w:rPr>
            </w:pPr>
            <w:r w:rsidRPr="00871CFB">
              <w:rPr>
                <w:rFonts w:ascii="Arial" w:hAnsi="Arial" w:cs="Arial"/>
                <w:sz w:val="14"/>
                <w:szCs w:val="14"/>
              </w:rPr>
              <w:t>pārvadājumos ar šķeldas kravu vagoniem, kas iekrauti Latvijas teritorijā vai EEZ un kuru nosūtīšanas un gala stacija ir Latvijas teritorijā vai EEZ ietvaros</w:t>
            </w:r>
          </w:p>
        </w:tc>
      </w:tr>
      <w:tr w:rsidR="00871CFB" w:rsidRPr="00871CFB" w14:paraId="37FA9723" w14:textId="77777777" w:rsidTr="00CA4BEF">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1500"/>
        </w:trPr>
        <w:tc>
          <w:tcPr>
            <w:tcW w:w="936" w:type="pct"/>
            <w:gridSpan w:val="2"/>
            <w:shd w:val="clear" w:color="auto" w:fill="auto"/>
            <w:vAlign w:val="center"/>
            <w:hideMark/>
          </w:tcPr>
          <w:p w14:paraId="4987E24E" w14:textId="77777777" w:rsidR="00871CFB" w:rsidRPr="00871CFB" w:rsidRDefault="00871CFB">
            <w:pPr>
              <w:rPr>
                <w:rFonts w:ascii="Arial" w:hAnsi="Arial" w:cs="Arial"/>
                <w:sz w:val="14"/>
                <w:szCs w:val="14"/>
              </w:rPr>
            </w:pPr>
            <w:r w:rsidRPr="00871CFB">
              <w:rPr>
                <w:rFonts w:ascii="Arial" w:hAnsi="Arial" w:cs="Arial"/>
                <w:sz w:val="14"/>
                <w:szCs w:val="14"/>
              </w:rPr>
              <w:t xml:space="preserve">Būvmateriālu piegāžu kravu pārvadājumi </w:t>
            </w:r>
            <w:r w:rsidRPr="00871CFB">
              <w:rPr>
                <w:rFonts w:ascii="Arial" w:hAnsi="Arial" w:cs="Arial"/>
                <w:i/>
                <w:iCs/>
                <w:sz w:val="14"/>
                <w:szCs w:val="14"/>
              </w:rPr>
              <w:t>Rail Baltica</w:t>
            </w:r>
            <w:r w:rsidRPr="00871CFB">
              <w:rPr>
                <w:rFonts w:ascii="Arial" w:hAnsi="Arial" w:cs="Arial"/>
                <w:sz w:val="14"/>
                <w:szCs w:val="14"/>
              </w:rPr>
              <w:t xml:space="preserve"> infrastruktūras būvniecībai (bez mezglu infrastruktūras izmantošanas)</w:t>
            </w:r>
          </w:p>
        </w:tc>
        <w:tc>
          <w:tcPr>
            <w:tcW w:w="626" w:type="pct"/>
            <w:gridSpan w:val="2"/>
            <w:vAlign w:val="center"/>
          </w:tcPr>
          <w:p w14:paraId="4A574AFE" w14:textId="59C161F4" w:rsidR="00871CFB" w:rsidRPr="00871CFB" w:rsidRDefault="00871CFB" w:rsidP="00E5529E">
            <w:pPr>
              <w:jc w:val="center"/>
              <w:rPr>
                <w:rFonts w:ascii="Arial" w:hAnsi="Arial" w:cs="Arial"/>
                <w:sz w:val="14"/>
                <w:szCs w:val="14"/>
                <w:lang w:val="lv-LV"/>
              </w:rPr>
            </w:pPr>
            <w:proofErr w:type="spellStart"/>
            <w:r w:rsidRPr="00871CFB">
              <w:rPr>
                <w:rFonts w:ascii="Arial" w:hAnsi="Arial" w:cs="Arial"/>
                <w:sz w:val="14"/>
                <w:szCs w:val="14"/>
                <w:lang w:val="lv-LV"/>
              </w:rPr>
              <w:t>rb</w:t>
            </w:r>
            <w:proofErr w:type="spellEnd"/>
            <w:r w:rsidRPr="00871CFB">
              <w:rPr>
                <w:rFonts w:ascii="Arial" w:hAnsi="Arial" w:cs="Arial"/>
                <w:sz w:val="14"/>
                <w:szCs w:val="14"/>
                <w:lang w:val="lv-LV"/>
              </w:rPr>
              <w:t xml:space="preserve"> </w:t>
            </w:r>
            <w:proofErr w:type="spellStart"/>
            <w:r w:rsidRPr="00871CFB">
              <w:rPr>
                <w:rFonts w:ascii="Arial" w:hAnsi="Arial" w:cs="Arial"/>
                <w:sz w:val="14"/>
                <w:szCs w:val="14"/>
                <w:lang w:val="lv-LV"/>
              </w:rPr>
              <w:t>krav</w:t>
            </w:r>
            <w:proofErr w:type="spellEnd"/>
          </w:p>
        </w:tc>
        <w:tc>
          <w:tcPr>
            <w:tcW w:w="783" w:type="pct"/>
            <w:gridSpan w:val="2"/>
            <w:shd w:val="clear" w:color="auto" w:fill="auto"/>
            <w:vAlign w:val="center"/>
            <w:hideMark/>
          </w:tcPr>
          <w:p w14:paraId="7D019A95" w14:textId="2118AAA5"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4" w:type="pct"/>
            <w:gridSpan w:val="2"/>
            <w:shd w:val="clear" w:color="auto" w:fill="auto"/>
            <w:vAlign w:val="center"/>
            <w:hideMark/>
          </w:tcPr>
          <w:p w14:paraId="41943493"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3" w:type="pct"/>
            <w:shd w:val="clear" w:color="auto" w:fill="auto"/>
            <w:vAlign w:val="center"/>
            <w:hideMark/>
          </w:tcPr>
          <w:p w14:paraId="6DB1BB59" w14:textId="77777777" w:rsidR="00871CFB" w:rsidRPr="00871CFB" w:rsidRDefault="00871CFB">
            <w:pPr>
              <w:jc w:val="center"/>
              <w:rPr>
                <w:rFonts w:ascii="Arial" w:hAnsi="Arial" w:cs="Arial"/>
                <w:sz w:val="14"/>
                <w:szCs w:val="14"/>
              </w:rPr>
            </w:pPr>
            <w:r w:rsidRPr="00871CFB">
              <w:rPr>
                <w:rFonts w:ascii="Arial" w:hAnsi="Arial" w:cs="Arial"/>
                <w:sz w:val="14"/>
                <w:szCs w:val="14"/>
              </w:rPr>
              <w:t>-</w:t>
            </w:r>
          </w:p>
        </w:tc>
        <w:tc>
          <w:tcPr>
            <w:tcW w:w="1248" w:type="pct"/>
            <w:shd w:val="clear" w:color="auto" w:fill="auto"/>
            <w:vAlign w:val="center"/>
            <w:hideMark/>
          </w:tcPr>
          <w:p w14:paraId="566D3E44" w14:textId="77777777" w:rsidR="00871CFB" w:rsidRPr="00871CFB" w:rsidRDefault="00871CFB">
            <w:pPr>
              <w:jc w:val="center"/>
              <w:rPr>
                <w:rFonts w:ascii="Arial" w:hAnsi="Arial" w:cs="Arial"/>
                <w:sz w:val="14"/>
                <w:szCs w:val="14"/>
              </w:rPr>
            </w:pPr>
            <w:r w:rsidRPr="00871CFB">
              <w:rPr>
                <w:rFonts w:ascii="Arial" w:hAnsi="Arial" w:cs="Arial"/>
                <w:sz w:val="14"/>
                <w:szCs w:val="14"/>
              </w:rPr>
              <w:t>pazīmes tiks precizētas, tiklīdz tiks saņemti jaudas pieteikumi šādu pārvadājumu veikšanai un izstrādāta atbilstoša pārvadājumu tehnoloģija šādu pakalpojumu nodrošināšanai</w:t>
            </w:r>
          </w:p>
        </w:tc>
      </w:tr>
      <w:tr w:rsidR="00871CFB" w:rsidRPr="00871CFB" w14:paraId="64180348" w14:textId="77777777" w:rsidTr="00CA4BEF">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458"/>
        </w:trPr>
        <w:tc>
          <w:tcPr>
            <w:tcW w:w="936" w:type="pct"/>
            <w:gridSpan w:val="2"/>
            <w:vMerge w:val="restart"/>
            <w:shd w:val="clear" w:color="auto" w:fill="auto"/>
            <w:vAlign w:val="center"/>
            <w:hideMark/>
          </w:tcPr>
          <w:p w14:paraId="2384EACA" w14:textId="3218590C" w:rsidR="00871CFB" w:rsidRPr="00871CFB" w:rsidRDefault="00871CFB">
            <w:pPr>
              <w:rPr>
                <w:rFonts w:ascii="Arial" w:hAnsi="Arial" w:cs="Arial"/>
                <w:sz w:val="14"/>
                <w:szCs w:val="14"/>
              </w:rPr>
            </w:pPr>
            <w:r w:rsidRPr="00871CFB">
              <w:rPr>
                <w:rFonts w:ascii="Arial" w:hAnsi="Arial" w:cs="Arial"/>
                <w:sz w:val="14"/>
                <w:szCs w:val="14"/>
              </w:rPr>
              <w:t>Citi kravu pārvadājumi iekšzemē un Eiropas Ekonomikas zonas ietvaros</w:t>
            </w:r>
          </w:p>
        </w:tc>
        <w:tc>
          <w:tcPr>
            <w:tcW w:w="626" w:type="pct"/>
            <w:gridSpan w:val="2"/>
            <w:vMerge w:val="restart"/>
            <w:vAlign w:val="center"/>
          </w:tcPr>
          <w:p w14:paraId="0F57FEA7" w14:textId="502CDAB8" w:rsidR="00871CFB" w:rsidRPr="00871CFB" w:rsidRDefault="00871CFB" w:rsidP="00E5529E">
            <w:pPr>
              <w:jc w:val="center"/>
              <w:rPr>
                <w:rFonts w:ascii="Arial" w:hAnsi="Arial" w:cs="Arial"/>
                <w:sz w:val="14"/>
                <w:szCs w:val="14"/>
                <w:lang w:val="lv-LV"/>
              </w:rPr>
            </w:pPr>
            <w:r w:rsidRPr="00871CFB">
              <w:rPr>
                <w:rFonts w:ascii="Arial" w:hAnsi="Arial" w:cs="Arial"/>
                <w:sz w:val="14"/>
                <w:szCs w:val="14"/>
                <w:lang w:val="lv-LV"/>
              </w:rPr>
              <w:t xml:space="preserve">citi </w:t>
            </w:r>
            <w:proofErr w:type="spellStart"/>
            <w:r w:rsidRPr="00871CFB">
              <w:rPr>
                <w:rFonts w:ascii="Arial" w:hAnsi="Arial" w:cs="Arial"/>
                <w:sz w:val="14"/>
                <w:szCs w:val="14"/>
                <w:lang w:val="lv-LV"/>
              </w:rPr>
              <w:t>krav</w:t>
            </w:r>
            <w:proofErr w:type="spellEnd"/>
          </w:p>
        </w:tc>
        <w:tc>
          <w:tcPr>
            <w:tcW w:w="783" w:type="pct"/>
            <w:gridSpan w:val="2"/>
            <w:vMerge w:val="restart"/>
            <w:shd w:val="clear" w:color="auto" w:fill="auto"/>
            <w:vAlign w:val="center"/>
            <w:hideMark/>
          </w:tcPr>
          <w:p w14:paraId="3D300F64" w14:textId="11E4BDF4"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4" w:type="pct"/>
            <w:gridSpan w:val="2"/>
            <w:vMerge w:val="restart"/>
            <w:shd w:val="clear" w:color="auto" w:fill="auto"/>
            <w:vAlign w:val="center"/>
            <w:hideMark/>
          </w:tcPr>
          <w:p w14:paraId="77CB3828"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3" w:type="pct"/>
            <w:vMerge w:val="restart"/>
            <w:shd w:val="clear" w:color="auto" w:fill="auto"/>
            <w:vAlign w:val="center"/>
            <w:hideMark/>
          </w:tcPr>
          <w:p w14:paraId="4A3645A6" w14:textId="77777777" w:rsidR="00871CFB" w:rsidRPr="00871CFB" w:rsidRDefault="00871CFB">
            <w:pPr>
              <w:jc w:val="center"/>
              <w:rPr>
                <w:rFonts w:ascii="Arial" w:hAnsi="Arial" w:cs="Arial"/>
                <w:sz w:val="14"/>
                <w:szCs w:val="14"/>
              </w:rPr>
            </w:pPr>
            <w:r w:rsidRPr="00871CFB">
              <w:rPr>
                <w:rFonts w:ascii="Arial" w:hAnsi="Arial" w:cs="Arial"/>
                <w:sz w:val="14"/>
                <w:szCs w:val="14"/>
              </w:rPr>
              <w:t>-</w:t>
            </w:r>
          </w:p>
        </w:tc>
        <w:tc>
          <w:tcPr>
            <w:tcW w:w="1248" w:type="pct"/>
            <w:vMerge w:val="restart"/>
            <w:shd w:val="clear" w:color="auto" w:fill="auto"/>
            <w:vAlign w:val="center"/>
            <w:hideMark/>
          </w:tcPr>
          <w:p w14:paraId="1F1AD988" w14:textId="77777777" w:rsidR="00871CFB" w:rsidRPr="00871CFB" w:rsidRDefault="00871CFB">
            <w:pPr>
              <w:jc w:val="center"/>
              <w:rPr>
                <w:rFonts w:ascii="Arial" w:hAnsi="Arial" w:cs="Arial"/>
                <w:sz w:val="14"/>
                <w:szCs w:val="14"/>
              </w:rPr>
            </w:pPr>
            <w:r w:rsidRPr="00871CFB">
              <w:rPr>
                <w:rFonts w:ascii="Arial" w:hAnsi="Arial" w:cs="Arial"/>
                <w:sz w:val="14"/>
                <w:szCs w:val="14"/>
              </w:rPr>
              <w:t>pārvadājumos ar kravas vagoniem, kas iekrauti Latvijas teritorijā vai EEZ un kuru nosūtīšanas un gala stacija ir Latvijas teritorijā vai EEZ ietvaros</w:t>
            </w:r>
          </w:p>
        </w:tc>
      </w:tr>
      <w:tr w:rsidR="00871CFB" w:rsidRPr="00871CFB" w14:paraId="79D517E0" w14:textId="77777777" w:rsidTr="00CA4BEF">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458"/>
        </w:trPr>
        <w:tc>
          <w:tcPr>
            <w:tcW w:w="936" w:type="pct"/>
            <w:gridSpan w:val="2"/>
            <w:vMerge/>
            <w:vAlign w:val="center"/>
            <w:hideMark/>
          </w:tcPr>
          <w:p w14:paraId="0842C8F0" w14:textId="77777777" w:rsidR="00871CFB" w:rsidRPr="00871CFB" w:rsidRDefault="00871CFB">
            <w:pPr>
              <w:rPr>
                <w:rFonts w:ascii="Arial" w:hAnsi="Arial" w:cs="Arial"/>
                <w:sz w:val="14"/>
                <w:szCs w:val="14"/>
              </w:rPr>
            </w:pPr>
          </w:p>
        </w:tc>
        <w:tc>
          <w:tcPr>
            <w:tcW w:w="626" w:type="pct"/>
            <w:gridSpan w:val="2"/>
            <w:vMerge/>
            <w:vAlign w:val="center"/>
          </w:tcPr>
          <w:p w14:paraId="17ABA9D9" w14:textId="77777777" w:rsidR="00871CFB" w:rsidRPr="00871CFB" w:rsidRDefault="00871CFB" w:rsidP="00E5529E">
            <w:pPr>
              <w:jc w:val="center"/>
              <w:rPr>
                <w:rFonts w:ascii="Arial" w:hAnsi="Arial" w:cs="Arial"/>
                <w:sz w:val="14"/>
                <w:szCs w:val="14"/>
              </w:rPr>
            </w:pPr>
          </w:p>
        </w:tc>
        <w:tc>
          <w:tcPr>
            <w:tcW w:w="783" w:type="pct"/>
            <w:gridSpan w:val="2"/>
            <w:vMerge/>
            <w:vAlign w:val="center"/>
            <w:hideMark/>
          </w:tcPr>
          <w:p w14:paraId="05234242" w14:textId="3DD10B4F" w:rsidR="00871CFB" w:rsidRPr="00871CFB" w:rsidRDefault="00871CFB">
            <w:pPr>
              <w:rPr>
                <w:rFonts w:ascii="Arial" w:hAnsi="Arial" w:cs="Arial"/>
                <w:sz w:val="14"/>
                <w:szCs w:val="14"/>
              </w:rPr>
            </w:pPr>
          </w:p>
        </w:tc>
        <w:tc>
          <w:tcPr>
            <w:tcW w:w="704" w:type="pct"/>
            <w:gridSpan w:val="2"/>
            <w:vMerge/>
            <w:vAlign w:val="center"/>
            <w:hideMark/>
          </w:tcPr>
          <w:p w14:paraId="34B191C1" w14:textId="77777777" w:rsidR="00871CFB" w:rsidRPr="00871CFB" w:rsidRDefault="00871CFB">
            <w:pPr>
              <w:rPr>
                <w:rFonts w:ascii="Arial" w:hAnsi="Arial" w:cs="Arial"/>
                <w:sz w:val="14"/>
                <w:szCs w:val="14"/>
              </w:rPr>
            </w:pPr>
          </w:p>
        </w:tc>
        <w:tc>
          <w:tcPr>
            <w:tcW w:w="703" w:type="pct"/>
            <w:vMerge/>
            <w:vAlign w:val="center"/>
            <w:hideMark/>
          </w:tcPr>
          <w:p w14:paraId="1B31604C" w14:textId="77777777" w:rsidR="00871CFB" w:rsidRPr="00871CFB" w:rsidRDefault="00871CFB">
            <w:pPr>
              <w:rPr>
                <w:rFonts w:ascii="Arial" w:hAnsi="Arial" w:cs="Arial"/>
                <w:sz w:val="14"/>
                <w:szCs w:val="14"/>
              </w:rPr>
            </w:pPr>
          </w:p>
        </w:tc>
        <w:tc>
          <w:tcPr>
            <w:tcW w:w="1248" w:type="pct"/>
            <w:vMerge/>
            <w:vAlign w:val="center"/>
            <w:hideMark/>
          </w:tcPr>
          <w:p w14:paraId="50480C84" w14:textId="77777777" w:rsidR="00871CFB" w:rsidRPr="00871CFB" w:rsidRDefault="00871CFB">
            <w:pPr>
              <w:rPr>
                <w:rFonts w:ascii="Arial" w:hAnsi="Arial" w:cs="Arial"/>
                <w:sz w:val="14"/>
                <w:szCs w:val="14"/>
              </w:rPr>
            </w:pPr>
          </w:p>
        </w:tc>
      </w:tr>
      <w:tr w:rsidR="00871CFB" w:rsidRPr="00871CFB" w14:paraId="4A1354D1" w14:textId="77777777" w:rsidTr="00CA4BEF">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458"/>
        </w:trPr>
        <w:tc>
          <w:tcPr>
            <w:tcW w:w="936" w:type="pct"/>
            <w:gridSpan w:val="2"/>
            <w:vMerge/>
            <w:vAlign w:val="center"/>
            <w:hideMark/>
          </w:tcPr>
          <w:p w14:paraId="7F01D918" w14:textId="77777777" w:rsidR="00871CFB" w:rsidRPr="00871CFB" w:rsidRDefault="00871CFB">
            <w:pPr>
              <w:rPr>
                <w:rFonts w:ascii="Arial" w:hAnsi="Arial" w:cs="Arial"/>
                <w:sz w:val="14"/>
                <w:szCs w:val="14"/>
              </w:rPr>
            </w:pPr>
          </w:p>
        </w:tc>
        <w:tc>
          <w:tcPr>
            <w:tcW w:w="626" w:type="pct"/>
            <w:gridSpan w:val="2"/>
            <w:vMerge/>
            <w:vAlign w:val="center"/>
          </w:tcPr>
          <w:p w14:paraId="1948D28A" w14:textId="77777777" w:rsidR="00871CFB" w:rsidRPr="00871CFB" w:rsidRDefault="00871CFB" w:rsidP="00E5529E">
            <w:pPr>
              <w:jc w:val="center"/>
              <w:rPr>
                <w:rFonts w:ascii="Arial" w:hAnsi="Arial" w:cs="Arial"/>
                <w:sz w:val="14"/>
                <w:szCs w:val="14"/>
              </w:rPr>
            </w:pPr>
          </w:p>
        </w:tc>
        <w:tc>
          <w:tcPr>
            <w:tcW w:w="783" w:type="pct"/>
            <w:gridSpan w:val="2"/>
            <w:vMerge/>
            <w:tcBorders>
              <w:bottom w:val="double" w:sz="4" w:space="0" w:color="000000" w:themeColor="text1"/>
            </w:tcBorders>
            <w:vAlign w:val="center"/>
            <w:hideMark/>
          </w:tcPr>
          <w:p w14:paraId="04F25D24" w14:textId="2F9F9CA2" w:rsidR="00871CFB" w:rsidRPr="00871CFB" w:rsidRDefault="00871CFB">
            <w:pPr>
              <w:rPr>
                <w:rFonts w:ascii="Arial" w:hAnsi="Arial" w:cs="Arial"/>
                <w:sz w:val="14"/>
                <w:szCs w:val="14"/>
              </w:rPr>
            </w:pPr>
          </w:p>
        </w:tc>
        <w:tc>
          <w:tcPr>
            <w:tcW w:w="704" w:type="pct"/>
            <w:gridSpan w:val="2"/>
            <w:vMerge/>
            <w:tcBorders>
              <w:bottom w:val="double" w:sz="4" w:space="0" w:color="000000" w:themeColor="text1"/>
            </w:tcBorders>
            <w:vAlign w:val="center"/>
            <w:hideMark/>
          </w:tcPr>
          <w:p w14:paraId="60EBE573" w14:textId="77777777" w:rsidR="00871CFB" w:rsidRPr="00871CFB" w:rsidRDefault="00871CFB">
            <w:pPr>
              <w:rPr>
                <w:rFonts w:ascii="Arial" w:hAnsi="Arial" w:cs="Arial"/>
                <w:sz w:val="14"/>
                <w:szCs w:val="14"/>
              </w:rPr>
            </w:pPr>
          </w:p>
        </w:tc>
        <w:tc>
          <w:tcPr>
            <w:tcW w:w="703" w:type="pct"/>
            <w:vMerge/>
            <w:vAlign w:val="center"/>
            <w:hideMark/>
          </w:tcPr>
          <w:p w14:paraId="54CE4F88" w14:textId="77777777" w:rsidR="00871CFB" w:rsidRPr="00871CFB" w:rsidRDefault="00871CFB">
            <w:pPr>
              <w:rPr>
                <w:rFonts w:ascii="Arial" w:hAnsi="Arial" w:cs="Arial"/>
                <w:sz w:val="14"/>
                <w:szCs w:val="14"/>
              </w:rPr>
            </w:pPr>
          </w:p>
        </w:tc>
        <w:tc>
          <w:tcPr>
            <w:tcW w:w="1248" w:type="pct"/>
            <w:vMerge/>
            <w:vAlign w:val="center"/>
            <w:hideMark/>
          </w:tcPr>
          <w:p w14:paraId="09CDFDAF" w14:textId="77777777" w:rsidR="00871CFB" w:rsidRPr="00871CFB" w:rsidRDefault="00871CFB">
            <w:pPr>
              <w:rPr>
                <w:rFonts w:ascii="Arial" w:hAnsi="Arial" w:cs="Arial"/>
                <w:sz w:val="14"/>
                <w:szCs w:val="14"/>
              </w:rPr>
            </w:pPr>
          </w:p>
        </w:tc>
      </w:tr>
    </w:tbl>
    <w:p w14:paraId="4F5B3B3D" w14:textId="77777777" w:rsidR="00696EDF" w:rsidRDefault="00696EDF">
      <w:pPr>
        <w:rPr>
          <w:rFonts w:ascii="Arial" w:hAnsi="Arial" w:cs="Arial"/>
          <w:sz w:val="20"/>
          <w:szCs w:val="20"/>
          <w:lang w:val="lv-LV"/>
        </w:rPr>
      </w:pPr>
    </w:p>
    <w:p w14:paraId="78D91D26" w14:textId="2D848125" w:rsidR="00CA4BEF" w:rsidRDefault="00696EDF">
      <w:r w:rsidRPr="007D6801">
        <w:rPr>
          <w:rFonts w:ascii="Arial" w:hAnsi="Arial" w:cs="Arial"/>
          <w:sz w:val="20"/>
          <w:szCs w:val="20"/>
          <w:lang w:val="lv-LV"/>
        </w:rPr>
        <w:t>"</w:t>
      </w:r>
      <w:r>
        <w:rPr>
          <w:rFonts w:ascii="Arial" w:hAnsi="Arial" w:cs="Arial"/>
          <w:sz w:val="20"/>
          <w:szCs w:val="20"/>
          <w:lang w:val="lv-LV"/>
        </w:rPr>
        <w:t>;</w:t>
      </w:r>
      <w:r w:rsidR="00CA4BEF">
        <w:br w:type="page"/>
      </w:r>
    </w:p>
    <w:p w14:paraId="4B96416C" w14:textId="2C1F309D" w:rsidR="00696EDF" w:rsidRDefault="00696EDF" w:rsidP="006908D8">
      <w:pPr>
        <w:spacing w:after="120" w:line="276" w:lineRule="auto"/>
        <w:ind w:firstLine="426"/>
        <w:jc w:val="both"/>
        <w:rPr>
          <w:rFonts w:ascii="Arial" w:hAnsi="Arial" w:cs="Arial"/>
          <w:sz w:val="20"/>
          <w:szCs w:val="20"/>
          <w:lang w:val="lv-LV"/>
        </w:rPr>
      </w:pPr>
      <w:r w:rsidRPr="00516020">
        <w:rPr>
          <w:rFonts w:ascii="Arial" w:hAnsi="Arial" w:cs="Arial"/>
          <w:bCs/>
          <w:iCs/>
          <w:sz w:val="20"/>
          <w:szCs w:val="20"/>
        </w:rPr>
        <w:lastRenderedPageBreak/>
        <w:t>1</w:t>
      </w:r>
      <w:r w:rsidRPr="00516020">
        <w:rPr>
          <w:rFonts w:ascii="Arial" w:hAnsi="Arial" w:cs="Arial"/>
          <w:bCs/>
          <w:sz w:val="20"/>
          <w:szCs w:val="20"/>
        </w:rPr>
        <w:t>.1</w:t>
      </w:r>
      <w:r w:rsidR="00D634A8">
        <w:rPr>
          <w:rFonts w:ascii="Arial" w:hAnsi="Arial" w:cs="Arial"/>
          <w:bCs/>
          <w:sz w:val="20"/>
          <w:szCs w:val="20"/>
          <w:lang w:val="lv-LV"/>
        </w:rPr>
        <w:t>3</w:t>
      </w:r>
      <w:r w:rsidRPr="00516020">
        <w:rPr>
          <w:rFonts w:ascii="Arial" w:hAnsi="Arial" w:cs="Arial"/>
          <w:bCs/>
          <w:sz w:val="20"/>
          <w:szCs w:val="20"/>
        </w:rPr>
        <w:t>.</w:t>
      </w:r>
      <w:r>
        <w:rPr>
          <w:rFonts w:ascii="Arial" w:hAnsi="Arial" w:cs="Arial"/>
          <w:bCs/>
          <w:sz w:val="20"/>
          <w:szCs w:val="20"/>
        </w:rPr>
        <w:t xml:space="preserve"> </w:t>
      </w:r>
      <w:r>
        <w:rPr>
          <w:rFonts w:ascii="Arial" w:hAnsi="Arial" w:cs="Arial"/>
          <w:sz w:val="20"/>
          <w:szCs w:val="20"/>
          <w:lang w:val="lv-LV"/>
        </w:rPr>
        <w:t xml:space="preserve">izteikt shēmas </w:t>
      </w:r>
      <w:r w:rsidR="000244F2">
        <w:rPr>
          <w:rFonts w:ascii="Arial" w:hAnsi="Arial" w:cs="Arial"/>
          <w:sz w:val="20"/>
          <w:szCs w:val="20"/>
          <w:lang w:val="lv-LV"/>
        </w:rPr>
        <w:t>6.pielikuma 1.punktu</w:t>
      </w:r>
      <w:r>
        <w:rPr>
          <w:rFonts w:ascii="Arial" w:hAnsi="Arial" w:cs="Arial"/>
          <w:sz w:val="20"/>
          <w:szCs w:val="20"/>
          <w:lang w:val="lv-LV"/>
        </w:rPr>
        <w:t xml:space="preserve"> šādā redakcijā:</w:t>
      </w:r>
      <w:r w:rsidR="006908D8">
        <w:rPr>
          <w:rFonts w:ascii="Arial" w:hAnsi="Arial" w:cs="Arial"/>
          <w:sz w:val="20"/>
          <w:szCs w:val="20"/>
          <w:lang w:val="lv-LV"/>
        </w:rPr>
        <w:t xml:space="preserve"> (</w:t>
      </w:r>
      <w:r w:rsidR="006908D8" w:rsidRPr="00D10AD7">
        <w:rPr>
          <w:rFonts w:ascii="Arial" w:hAnsi="Arial" w:cs="Arial"/>
          <w:i/>
          <w:iCs/>
          <w:sz w:val="20"/>
          <w:szCs w:val="20"/>
          <w:highlight w:val="yellow"/>
          <w:lang w:val="lv-LV"/>
        </w:rPr>
        <w:t xml:space="preserve">mainīts darbības rādītājs </w:t>
      </w:r>
      <w:r w:rsidR="006908D8">
        <w:rPr>
          <w:rFonts w:ascii="Arial" w:hAnsi="Arial" w:cs="Arial"/>
          <w:i/>
          <w:iCs/>
          <w:sz w:val="20"/>
          <w:szCs w:val="20"/>
          <w:highlight w:val="yellow"/>
          <w:lang w:val="lv-LV"/>
        </w:rPr>
        <w:t xml:space="preserve">mezglu izmaksām </w:t>
      </w:r>
      <w:r w:rsidR="006908D8" w:rsidRPr="00D10AD7">
        <w:rPr>
          <w:rFonts w:ascii="Arial" w:hAnsi="Arial" w:cs="Arial"/>
          <w:i/>
          <w:iCs/>
          <w:sz w:val="20"/>
          <w:szCs w:val="20"/>
          <w:highlight w:val="yellow"/>
          <w:lang w:val="lv-LV"/>
        </w:rPr>
        <w:t xml:space="preserve">uz vilcienu km un </w:t>
      </w:r>
      <w:r w:rsidR="006908D8">
        <w:rPr>
          <w:rFonts w:ascii="Arial" w:hAnsi="Arial" w:cs="Arial"/>
          <w:i/>
          <w:iCs/>
          <w:sz w:val="20"/>
          <w:szCs w:val="20"/>
          <w:highlight w:val="yellow"/>
          <w:lang w:val="lv-LV"/>
        </w:rPr>
        <w:t>formulā paredzēta vidējā vilciena garuma ietekme</w:t>
      </w:r>
      <w:r w:rsidR="006908D8" w:rsidRPr="00D10AD7">
        <w:rPr>
          <w:rFonts w:ascii="Arial" w:hAnsi="Arial" w:cs="Arial"/>
          <w:i/>
          <w:iCs/>
          <w:sz w:val="20"/>
          <w:szCs w:val="20"/>
          <w:highlight w:val="yellow"/>
          <w:lang w:val="lv-LV"/>
        </w:rPr>
        <w:t xml:space="preserve"> </w:t>
      </w:r>
      <w:r w:rsidR="006908D8">
        <w:rPr>
          <w:rFonts w:ascii="Arial" w:hAnsi="Arial" w:cs="Arial"/>
          <w:i/>
          <w:iCs/>
          <w:sz w:val="20"/>
          <w:szCs w:val="20"/>
          <w:highlight w:val="yellow"/>
          <w:lang w:val="lv-LV"/>
        </w:rPr>
        <w:t>1520</w:t>
      </w:r>
      <w:r w:rsidR="006908D8" w:rsidRPr="00D10AD7">
        <w:rPr>
          <w:rFonts w:ascii="Arial" w:hAnsi="Arial" w:cs="Arial"/>
          <w:i/>
          <w:iCs/>
          <w:sz w:val="20"/>
          <w:szCs w:val="20"/>
          <w:highlight w:val="yellow"/>
          <w:lang w:val="lv-LV"/>
        </w:rPr>
        <w:t xml:space="preserve"> pārvadājumiem</w:t>
      </w:r>
      <w:r w:rsidR="006908D8">
        <w:rPr>
          <w:rFonts w:ascii="Arial" w:hAnsi="Arial" w:cs="Arial"/>
          <w:sz w:val="20"/>
          <w:szCs w:val="20"/>
          <w:lang w:val="lv-LV"/>
        </w:rPr>
        <w:t>)</w:t>
      </w:r>
    </w:p>
    <w:p w14:paraId="67F00E97" w14:textId="08BA3DDF" w:rsidR="000244F2" w:rsidRPr="00E305CD" w:rsidRDefault="000244F2" w:rsidP="000244F2">
      <w:pPr>
        <w:spacing w:after="120"/>
        <w:ind w:firstLine="426"/>
        <w:jc w:val="both"/>
        <w:rPr>
          <w:rFonts w:ascii="Arial" w:hAnsi="Arial" w:cs="Arial"/>
          <w:sz w:val="20"/>
          <w:szCs w:val="20"/>
          <w:lang w:eastAsia="ru-RU"/>
        </w:rPr>
      </w:pPr>
      <w:r w:rsidRPr="00E305CD">
        <w:rPr>
          <w:rFonts w:ascii="Arial" w:hAnsi="Arial" w:cs="Arial"/>
          <w:sz w:val="20"/>
          <w:szCs w:val="20"/>
          <w:lang w:val="lv-LV"/>
        </w:rPr>
        <w:t>"</w:t>
      </w:r>
      <w:r w:rsidRPr="00E305CD">
        <w:rPr>
          <w:rFonts w:ascii="Arial" w:hAnsi="Arial" w:cs="Arial"/>
          <w:bCs/>
          <w:sz w:val="20"/>
          <w:szCs w:val="20"/>
          <w:lang w:eastAsia="ru-RU"/>
        </w:rPr>
        <w:t xml:space="preserve">1. Maksas noteicējs </w:t>
      </w:r>
      <w:r w:rsidRPr="00E305CD">
        <w:rPr>
          <w:rFonts w:ascii="Arial" w:hAnsi="Arial" w:cs="Arial"/>
          <w:sz w:val="20"/>
          <w:szCs w:val="20"/>
          <w:lang w:eastAsia="ru-RU"/>
        </w:rPr>
        <w:t xml:space="preserve">vienības vidējās tiešās izmaksas </w:t>
      </w:r>
      <w:r w:rsidRPr="00E305CD">
        <w:rPr>
          <w:rFonts w:ascii="Arial" w:hAnsi="Arial" w:cs="Arial"/>
          <w:b/>
          <w:iCs/>
          <w:sz w:val="20"/>
          <w:szCs w:val="20"/>
          <w:lang w:eastAsia="ru-RU"/>
        </w:rPr>
        <w:t xml:space="preserve">TI </w:t>
      </w:r>
      <w:r w:rsidRPr="00E305CD">
        <w:rPr>
          <w:rFonts w:ascii="Arial" w:hAnsi="Arial" w:cs="Arial"/>
          <w:b/>
          <w:sz w:val="20"/>
          <w:szCs w:val="20"/>
          <w:vertAlign w:val="subscript"/>
          <w:lang w:eastAsia="ru-RU"/>
        </w:rPr>
        <w:t>1520</w:t>
      </w:r>
      <w:r w:rsidRPr="00E305CD">
        <w:rPr>
          <w:rFonts w:ascii="Arial" w:hAnsi="Arial" w:cs="Arial"/>
          <w:sz w:val="20"/>
          <w:szCs w:val="20"/>
          <w:lang w:eastAsia="ru-RU"/>
        </w:rPr>
        <w:t xml:space="preserve"> starptautiskajā 1520 kustībā</w:t>
      </w:r>
      <w:r w:rsidRPr="00E305CD" w:rsidDel="00CD0F87">
        <w:rPr>
          <w:rFonts w:ascii="Arial" w:hAnsi="Arial" w:cs="Arial"/>
          <w:sz w:val="20"/>
          <w:szCs w:val="20"/>
          <w:lang w:eastAsia="ru-RU"/>
        </w:rPr>
        <w:t xml:space="preserve"> </w:t>
      </w:r>
      <w:r w:rsidRPr="00E305CD">
        <w:rPr>
          <w:rFonts w:ascii="Arial" w:hAnsi="Arial" w:cs="Arial"/>
          <w:sz w:val="20"/>
          <w:szCs w:val="20"/>
          <w:lang w:eastAsia="ru-RU"/>
        </w:rPr>
        <w:t xml:space="preserve"> aprēķina kā č</w:t>
      </w:r>
      <w:proofErr w:type="spellStart"/>
      <w:r w:rsidRPr="00E305CD">
        <w:rPr>
          <w:rFonts w:ascii="Arial" w:hAnsi="Arial" w:cs="Arial"/>
          <w:sz w:val="20"/>
          <w:szCs w:val="20"/>
          <w:lang w:val="lv-LV" w:eastAsia="ru-RU"/>
        </w:rPr>
        <w:t>etru</w:t>
      </w:r>
      <w:proofErr w:type="spellEnd"/>
      <w:r w:rsidRPr="00E305CD">
        <w:rPr>
          <w:rFonts w:ascii="Arial" w:hAnsi="Arial" w:cs="Arial"/>
          <w:sz w:val="20"/>
          <w:szCs w:val="20"/>
          <w:lang w:val="lv-LV" w:eastAsia="ru-RU"/>
        </w:rPr>
        <w:t xml:space="preserve"> </w:t>
      </w:r>
      <w:r w:rsidRPr="00E305CD">
        <w:rPr>
          <w:rFonts w:ascii="Arial" w:hAnsi="Arial" w:cs="Arial"/>
          <w:sz w:val="20"/>
          <w:szCs w:val="20"/>
          <w:lang w:eastAsia="ru-RU"/>
        </w:rPr>
        <w:t>parametru</w:t>
      </w:r>
      <w:r w:rsidRPr="00E305CD">
        <w:rPr>
          <w:rFonts w:ascii="Arial" w:hAnsi="Arial" w:cs="Arial"/>
          <w:b/>
          <w:sz w:val="20"/>
          <w:szCs w:val="20"/>
          <w:vertAlign w:val="subscript"/>
          <w:lang w:eastAsia="ru-RU"/>
        </w:rPr>
        <w:t xml:space="preserve"> </w:t>
      </w:r>
      <w:r w:rsidRPr="00E305CD">
        <w:rPr>
          <w:rFonts w:ascii="Arial" w:hAnsi="Arial" w:cs="Arial"/>
          <w:sz w:val="20"/>
          <w:szCs w:val="20"/>
          <w:lang w:eastAsia="ru-RU"/>
        </w:rPr>
        <w:t>kombināciju:</w:t>
      </w:r>
    </w:p>
    <w:p w14:paraId="31EA5D50" w14:textId="077B93CF" w:rsidR="00227C3E" w:rsidRPr="00E305CD" w:rsidRDefault="00227C3E" w:rsidP="00227C3E">
      <w:pPr>
        <w:spacing w:after="240"/>
        <w:ind w:firstLine="426"/>
        <w:jc w:val="both"/>
        <w:rPr>
          <w:rFonts w:ascii="Arial" w:hAnsi="Arial" w:cs="Arial"/>
          <w:sz w:val="20"/>
          <w:szCs w:val="20"/>
          <w:lang w:eastAsia="ru-RU"/>
        </w:rPr>
      </w:pPr>
      <w:r w:rsidRPr="00E305CD">
        <w:rPr>
          <w:rFonts w:ascii="Arial" w:hAnsi="Arial" w:cs="Arial"/>
          <w:sz w:val="20"/>
          <w:szCs w:val="20"/>
          <w:lang w:eastAsia="ru-RU"/>
        </w:rPr>
        <w:t xml:space="preserve">1.1. </w:t>
      </w:r>
      <w:r w:rsidRPr="00E305CD">
        <w:rPr>
          <w:rFonts w:ascii="Arial" w:hAnsi="Arial" w:cs="Arial"/>
          <w:b/>
          <w:iCs/>
          <w:sz w:val="20"/>
          <w:szCs w:val="20"/>
          <w:lang w:eastAsia="ru-RU"/>
        </w:rPr>
        <w:t xml:space="preserve">TI </w:t>
      </w:r>
      <w:r w:rsidRPr="00E305CD">
        <w:rPr>
          <w:rFonts w:ascii="Arial" w:hAnsi="Arial" w:cs="Arial"/>
          <w:b/>
          <w:iCs/>
          <w:sz w:val="20"/>
          <w:szCs w:val="20"/>
          <w:vertAlign w:val="subscript"/>
          <w:lang w:eastAsia="ru-RU"/>
        </w:rPr>
        <w:t>ceļ</w:t>
      </w:r>
      <w:r w:rsidRPr="00E305CD">
        <w:rPr>
          <w:rFonts w:ascii="Arial" w:hAnsi="Arial" w:cs="Arial"/>
          <w:b/>
          <w:iCs/>
          <w:sz w:val="20"/>
          <w:szCs w:val="20"/>
          <w:lang w:eastAsia="ru-RU"/>
        </w:rPr>
        <w:t xml:space="preserve"> </w:t>
      </w:r>
      <w:r w:rsidRPr="00E305CD">
        <w:rPr>
          <w:rFonts w:ascii="Arial" w:hAnsi="Arial" w:cs="Arial"/>
          <w:b/>
          <w:iCs/>
          <w:sz w:val="20"/>
          <w:szCs w:val="20"/>
          <w:vertAlign w:val="subscript"/>
          <w:lang w:eastAsia="ru-RU"/>
        </w:rPr>
        <w:t>uztur 1520</w:t>
      </w:r>
      <w:r w:rsidRPr="00E305CD">
        <w:rPr>
          <w:rFonts w:ascii="Arial" w:hAnsi="Arial" w:cs="Arial"/>
          <w:sz w:val="20"/>
          <w:szCs w:val="20"/>
        </w:rPr>
        <w:t xml:space="preserve"> – dzelzceļa infrastruktūras, kas nodrošina minimālo piekļuves pakalpojumu kompleksu, uzturēšanas un vilcienu kustības vadības vidējās tiešās izmaksas vienam nobrauktajam vilcienu kilometram plānošanas periodā</w:t>
      </w:r>
      <w:r w:rsidRPr="00E305CD">
        <w:rPr>
          <w:rFonts w:ascii="Arial" w:hAnsi="Arial" w:cs="Arial"/>
          <w:sz w:val="20"/>
          <w:szCs w:val="20"/>
          <w:lang w:eastAsia="ru-RU"/>
        </w:rPr>
        <w:t xml:space="preserve"> starptautiskajā 1520 kustībā</w:t>
      </w:r>
      <w:r w:rsidR="00E13778" w:rsidRPr="00E305CD">
        <w:rPr>
          <w:rFonts w:ascii="Arial" w:hAnsi="Arial" w:cs="Arial"/>
          <w:sz w:val="20"/>
          <w:szCs w:val="20"/>
          <w:lang w:val="lv-LV" w:eastAsia="ru-RU"/>
        </w:rPr>
        <w:t xml:space="preserve"> ir vienādās ar vienības vidējām tiešajām izmaksām kravu kustībā visā tīklā</w:t>
      </w:r>
      <w:r w:rsidRPr="00E305CD">
        <w:rPr>
          <w:rFonts w:ascii="Arial" w:hAnsi="Arial" w:cs="Arial"/>
          <w:sz w:val="20"/>
          <w:szCs w:val="20"/>
          <w:lang w:eastAsia="ru-RU"/>
        </w:rPr>
        <w:t>:</w:t>
      </w:r>
    </w:p>
    <w:p w14:paraId="070A9677" w14:textId="3334EBEA" w:rsidR="00227C3E" w:rsidRPr="00E305CD" w:rsidRDefault="00227C3E" w:rsidP="00227C3E">
      <w:pPr>
        <w:spacing w:after="240"/>
        <w:jc w:val="center"/>
        <w:rPr>
          <w:rFonts w:ascii="Arial" w:hAnsi="Arial" w:cs="Arial"/>
          <w:iCs/>
          <w:sz w:val="20"/>
          <w:szCs w:val="20"/>
          <w:lang w:val="lv-LV" w:eastAsia="ru-RU"/>
        </w:rPr>
      </w:pPr>
      <w:r w:rsidRPr="00E305CD">
        <w:rPr>
          <w:rFonts w:ascii="Arial" w:hAnsi="Arial" w:cs="Arial"/>
          <w:b/>
          <w:iCs/>
          <w:sz w:val="20"/>
          <w:szCs w:val="20"/>
          <w:lang w:eastAsia="ru-RU"/>
        </w:rPr>
        <w:t>TI</w:t>
      </w:r>
      <w:r w:rsidRPr="00E305CD">
        <w:rPr>
          <w:rFonts w:ascii="Arial" w:hAnsi="Arial" w:cs="Arial"/>
          <w:b/>
          <w:iCs/>
          <w:sz w:val="20"/>
          <w:szCs w:val="20"/>
          <w:vertAlign w:val="subscript"/>
          <w:lang w:eastAsia="ru-RU"/>
        </w:rPr>
        <w:t xml:space="preserve"> ceļ uztur</w:t>
      </w:r>
      <w:r w:rsidRPr="00E305CD">
        <w:rPr>
          <w:rFonts w:ascii="Arial" w:hAnsi="Arial" w:cs="Arial"/>
          <w:b/>
          <w:iCs/>
          <w:sz w:val="20"/>
          <w:szCs w:val="20"/>
          <w:lang w:eastAsia="ru-RU"/>
        </w:rPr>
        <w:t xml:space="preserve"> </w:t>
      </w:r>
      <w:r w:rsidRPr="00E305CD">
        <w:rPr>
          <w:rFonts w:ascii="Arial" w:hAnsi="Arial" w:cs="Arial"/>
          <w:b/>
          <w:iCs/>
          <w:sz w:val="20"/>
          <w:szCs w:val="20"/>
          <w:vertAlign w:val="subscript"/>
          <w:lang w:eastAsia="ru-RU"/>
        </w:rPr>
        <w:t xml:space="preserve">1520 </w:t>
      </w:r>
      <w:r w:rsidRPr="00E305CD">
        <w:rPr>
          <w:rFonts w:ascii="Arial" w:hAnsi="Arial" w:cs="Arial"/>
          <w:b/>
          <w:iCs/>
          <w:sz w:val="20"/>
          <w:szCs w:val="20"/>
          <w:lang w:eastAsia="ru-RU"/>
        </w:rPr>
        <w:t xml:space="preserve">= </w:t>
      </w:r>
      <w:r w:rsidR="00E13778" w:rsidRPr="00E305CD">
        <w:rPr>
          <w:rFonts w:ascii="Arial" w:hAnsi="Arial" w:cs="Arial"/>
          <w:b/>
          <w:iCs/>
          <w:sz w:val="20"/>
          <w:szCs w:val="20"/>
          <w:lang w:eastAsia="ru-RU"/>
        </w:rPr>
        <w:t>TI</w:t>
      </w:r>
      <w:r w:rsidR="00E13778" w:rsidRPr="00E305CD">
        <w:rPr>
          <w:rFonts w:ascii="Arial" w:hAnsi="Arial" w:cs="Arial"/>
          <w:b/>
          <w:iCs/>
          <w:sz w:val="20"/>
          <w:szCs w:val="20"/>
          <w:vertAlign w:val="subscript"/>
          <w:lang w:eastAsia="ru-RU"/>
        </w:rPr>
        <w:t xml:space="preserve"> ceļ uztur</w:t>
      </w:r>
      <w:r w:rsidR="00E13778" w:rsidRPr="00E305CD">
        <w:rPr>
          <w:rFonts w:ascii="Arial" w:hAnsi="Arial" w:cs="Arial"/>
          <w:b/>
          <w:iCs/>
          <w:sz w:val="20"/>
          <w:szCs w:val="20"/>
          <w:lang w:eastAsia="ru-RU"/>
        </w:rPr>
        <w:t xml:space="preserve"> </w:t>
      </w:r>
      <w:proofErr w:type="spellStart"/>
      <w:r w:rsidR="00E13778" w:rsidRPr="00E305CD">
        <w:rPr>
          <w:rFonts w:ascii="Arial" w:hAnsi="Arial" w:cs="Arial"/>
          <w:b/>
          <w:iCs/>
          <w:sz w:val="20"/>
          <w:szCs w:val="20"/>
          <w:vertAlign w:val="subscript"/>
          <w:lang w:val="lv-LV" w:eastAsia="ru-RU"/>
        </w:rPr>
        <w:t>krav</w:t>
      </w:r>
      <w:proofErr w:type="spellEnd"/>
    </w:p>
    <w:p w14:paraId="7B8CCACA" w14:textId="243773D6" w:rsidR="00227C3E" w:rsidRPr="00E305CD" w:rsidRDefault="00227C3E" w:rsidP="00227C3E">
      <w:pPr>
        <w:spacing w:after="240" w:line="276" w:lineRule="auto"/>
        <w:ind w:firstLine="426"/>
        <w:jc w:val="both"/>
        <w:rPr>
          <w:rFonts w:ascii="Arial" w:hAnsi="Arial" w:cs="Arial"/>
          <w:sz w:val="20"/>
          <w:szCs w:val="20"/>
        </w:rPr>
      </w:pPr>
      <w:r w:rsidRPr="00E305CD">
        <w:rPr>
          <w:rFonts w:ascii="Arial" w:hAnsi="Arial" w:cs="Arial"/>
          <w:sz w:val="20"/>
          <w:szCs w:val="20"/>
        </w:rPr>
        <w:t xml:space="preserve">1.2. </w:t>
      </w:r>
      <w:r w:rsidRPr="00E305CD">
        <w:rPr>
          <w:rFonts w:ascii="Arial" w:hAnsi="Arial" w:cs="Arial"/>
          <w:b/>
          <w:sz w:val="20"/>
          <w:szCs w:val="20"/>
        </w:rPr>
        <w:t xml:space="preserve">TI </w:t>
      </w:r>
      <w:r w:rsidRPr="00E305CD">
        <w:rPr>
          <w:rFonts w:ascii="Arial" w:hAnsi="Arial" w:cs="Arial"/>
          <w:b/>
          <w:sz w:val="20"/>
          <w:szCs w:val="20"/>
          <w:vertAlign w:val="subscript"/>
        </w:rPr>
        <w:t>mez uztur 1520</w:t>
      </w:r>
      <w:r w:rsidRPr="00E305CD">
        <w:rPr>
          <w:rFonts w:ascii="Arial" w:hAnsi="Arial" w:cs="Arial"/>
          <w:sz w:val="20"/>
          <w:szCs w:val="20"/>
        </w:rPr>
        <w:t xml:space="preserve"> – dzelzceļa infrastruktūras, kas nodrošina piekļuvi dzelzceļa infrastruktūrai, kas savieno to ar apkalpes vietām, uzturēšanas un kustības vadības vidējās tiešās izmaksas </w:t>
      </w:r>
      <w:r w:rsidR="00E13778" w:rsidRPr="00E305CD">
        <w:rPr>
          <w:rFonts w:ascii="Arial" w:hAnsi="Arial" w:cs="Arial"/>
          <w:sz w:val="20"/>
          <w:szCs w:val="20"/>
        </w:rPr>
        <w:t xml:space="preserve">vienam nobrauktajam vilcienu kilometram plānošanas periodā </w:t>
      </w:r>
      <w:r w:rsidRPr="00E305CD">
        <w:rPr>
          <w:rFonts w:ascii="Arial" w:hAnsi="Arial" w:cs="Arial"/>
          <w:sz w:val="20"/>
          <w:szCs w:val="20"/>
        </w:rPr>
        <w:t xml:space="preserve">starptautiskajā 1520 kustībā: </w:t>
      </w:r>
    </w:p>
    <w:p w14:paraId="571E96E1" w14:textId="25AC1CD1" w:rsidR="00E13778" w:rsidRPr="002F045F" w:rsidRDefault="00E13778" w:rsidP="00E13778">
      <w:pPr>
        <w:shd w:val="clear" w:color="auto" w:fill="FFFFFF"/>
        <w:spacing w:after="200" w:line="276" w:lineRule="auto"/>
        <w:jc w:val="center"/>
        <w:rPr>
          <w:rFonts w:ascii="Arial" w:hAnsi="Arial" w:cs="Arial"/>
          <w:iCs/>
          <w:sz w:val="20"/>
          <w:szCs w:val="20"/>
          <w:lang w:eastAsia="ru-RU"/>
        </w:rPr>
      </w:pPr>
      <w:r w:rsidRPr="002F045F">
        <w:rPr>
          <w:rFonts w:ascii="Arial" w:hAnsi="Arial" w:cs="Arial"/>
          <w:b/>
          <w:iCs/>
          <w:sz w:val="20"/>
          <w:szCs w:val="20"/>
          <w:lang w:eastAsia="ru-RU"/>
        </w:rPr>
        <w:t>TI</w:t>
      </w:r>
      <w:r w:rsidRPr="002F045F">
        <w:rPr>
          <w:rFonts w:ascii="Arial" w:hAnsi="Arial" w:cs="Arial"/>
          <w:b/>
          <w:iCs/>
          <w:sz w:val="20"/>
          <w:szCs w:val="20"/>
          <w:vertAlign w:val="subscript"/>
          <w:lang w:eastAsia="ru-RU"/>
        </w:rPr>
        <w:t xml:space="preserve"> mez uztur</w:t>
      </w:r>
      <w:r w:rsidRPr="002F045F">
        <w:rPr>
          <w:rFonts w:ascii="Arial" w:hAnsi="Arial" w:cs="Arial"/>
          <w:b/>
          <w:iCs/>
          <w:sz w:val="20"/>
          <w:szCs w:val="20"/>
          <w:lang w:eastAsia="ru-RU"/>
        </w:rPr>
        <w:t xml:space="preserve"> </w:t>
      </w:r>
      <w:r>
        <w:rPr>
          <w:rFonts w:ascii="Arial" w:hAnsi="Arial" w:cs="Arial"/>
          <w:b/>
          <w:iCs/>
          <w:sz w:val="20"/>
          <w:szCs w:val="20"/>
          <w:vertAlign w:val="subscript"/>
          <w:lang w:val="lv-LV" w:eastAsia="ru-RU"/>
        </w:rPr>
        <w:t>1520</w:t>
      </w:r>
      <w:r w:rsidRPr="002F045F">
        <w:rPr>
          <w:rFonts w:ascii="Arial" w:hAnsi="Arial" w:cs="Arial"/>
          <w:b/>
          <w:iCs/>
          <w:sz w:val="20"/>
          <w:szCs w:val="20"/>
          <w:vertAlign w:val="subscript"/>
          <w:lang w:eastAsia="ru-RU"/>
        </w:rPr>
        <w:t xml:space="preserve"> </w:t>
      </w:r>
      <w:r w:rsidRPr="002F045F">
        <w:rPr>
          <w:rFonts w:ascii="Arial" w:hAnsi="Arial" w:cs="Arial"/>
          <w:b/>
          <w:iCs/>
          <w:sz w:val="20"/>
          <w:szCs w:val="20"/>
          <w:lang w:eastAsia="ru-RU"/>
        </w:rPr>
        <w:t xml:space="preserve">= K </w:t>
      </w:r>
      <w:r w:rsidRPr="002F045F">
        <w:rPr>
          <w:rFonts w:ascii="Arial" w:hAnsi="Arial" w:cs="Arial"/>
          <w:b/>
          <w:iCs/>
          <w:sz w:val="20"/>
          <w:szCs w:val="20"/>
          <w:vertAlign w:val="subscript"/>
          <w:lang w:eastAsia="ru-RU"/>
        </w:rPr>
        <w:t>mez uztur</w:t>
      </w:r>
      <w:r w:rsidRPr="002F045F">
        <w:rPr>
          <w:rFonts w:ascii="Arial" w:hAnsi="Arial" w:cs="Arial"/>
          <w:b/>
          <w:iCs/>
          <w:sz w:val="20"/>
          <w:szCs w:val="20"/>
          <w:lang w:eastAsia="ru-RU"/>
        </w:rPr>
        <w:t xml:space="preserve"> </w:t>
      </w:r>
      <w:r>
        <w:rPr>
          <w:rFonts w:ascii="Arial" w:hAnsi="Arial" w:cs="Arial"/>
          <w:b/>
          <w:iCs/>
          <w:sz w:val="20"/>
          <w:szCs w:val="20"/>
          <w:vertAlign w:val="subscript"/>
          <w:lang w:val="lv-LV" w:eastAsia="ru-RU"/>
        </w:rPr>
        <w:t>1520</w:t>
      </w:r>
      <w:r w:rsidRPr="002F045F">
        <w:rPr>
          <w:rFonts w:ascii="Arial" w:hAnsi="Arial" w:cs="Arial"/>
          <w:b/>
          <w:iCs/>
          <w:sz w:val="20"/>
          <w:szCs w:val="20"/>
          <w:lang w:eastAsia="ru-RU"/>
        </w:rPr>
        <w:t xml:space="preserve"> </w:t>
      </w:r>
      <w:r w:rsidRPr="002F045F">
        <w:rPr>
          <w:rFonts w:ascii="Arial" w:hAnsi="Arial" w:cs="Arial"/>
          <w:b/>
          <w:sz w:val="20"/>
          <w:szCs w:val="20"/>
          <w:bdr w:val="none" w:sz="0" w:space="0" w:color="auto" w:frame="1"/>
        </w:rPr>
        <w:t>×</w:t>
      </w:r>
      <w:r w:rsidRPr="002F045F">
        <w:rPr>
          <w:rFonts w:ascii="Arial" w:hAnsi="Arial" w:cs="Arial"/>
          <w:b/>
          <w:iCs/>
          <w:sz w:val="20"/>
          <w:szCs w:val="20"/>
          <w:lang w:eastAsia="ru-RU"/>
        </w:rPr>
        <w:t xml:space="preserve"> KTI</w:t>
      </w:r>
      <w:r w:rsidRPr="002F045F">
        <w:rPr>
          <w:rFonts w:ascii="Arial" w:hAnsi="Arial" w:cs="Arial"/>
          <w:b/>
          <w:iCs/>
          <w:sz w:val="20"/>
          <w:szCs w:val="20"/>
          <w:vertAlign w:val="subscript"/>
          <w:lang w:eastAsia="ru-RU"/>
        </w:rPr>
        <w:t xml:space="preserve"> mez uztur</w:t>
      </w:r>
      <w:r w:rsidRPr="002F045F">
        <w:rPr>
          <w:rFonts w:ascii="Arial" w:hAnsi="Arial" w:cs="Arial"/>
          <w:b/>
          <w:iCs/>
          <w:sz w:val="20"/>
          <w:szCs w:val="20"/>
          <w:lang w:eastAsia="ru-RU"/>
        </w:rPr>
        <w:t xml:space="preserve"> </w:t>
      </w:r>
      <w:r w:rsidRPr="002F045F">
        <w:rPr>
          <w:rFonts w:ascii="Arial" w:hAnsi="Arial" w:cs="Arial"/>
          <w:b/>
          <w:iCs/>
          <w:sz w:val="20"/>
          <w:szCs w:val="20"/>
          <w:vertAlign w:val="subscript"/>
          <w:lang w:eastAsia="ru-RU"/>
        </w:rPr>
        <w:t xml:space="preserve">krav </w:t>
      </w:r>
      <w:r w:rsidRPr="002F045F">
        <w:rPr>
          <w:rFonts w:ascii="Arial" w:hAnsi="Arial" w:cs="Arial"/>
          <w:b/>
          <w:iCs/>
          <w:sz w:val="20"/>
          <w:szCs w:val="20"/>
          <w:lang w:eastAsia="ru-RU"/>
        </w:rPr>
        <w:t>/ DR</w:t>
      </w:r>
      <w:r w:rsidRPr="002F045F">
        <w:rPr>
          <w:rFonts w:ascii="Arial" w:hAnsi="Arial" w:cs="Arial"/>
          <w:b/>
          <w:iCs/>
          <w:sz w:val="20"/>
          <w:szCs w:val="20"/>
          <w:vertAlign w:val="subscript"/>
          <w:lang w:eastAsia="ru-RU"/>
        </w:rPr>
        <w:t xml:space="preserve"> mez uztur </w:t>
      </w:r>
      <w:r>
        <w:rPr>
          <w:rFonts w:ascii="Arial" w:hAnsi="Arial" w:cs="Arial"/>
          <w:b/>
          <w:iCs/>
          <w:sz w:val="20"/>
          <w:szCs w:val="20"/>
          <w:vertAlign w:val="subscript"/>
          <w:lang w:val="lv-LV" w:eastAsia="ru-RU"/>
        </w:rPr>
        <w:t>1520</w:t>
      </w:r>
      <w:r w:rsidRPr="002F045F">
        <w:rPr>
          <w:rFonts w:ascii="Arial" w:hAnsi="Arial" w:cs="Arial"/>
          <w:b/>
          <w:iCs/>
          <w:sz w:val="20"/>
          <w:szCs w:val="20"/>
          <w:vertAlign w:val="subscript"/>
          <w:lang w:eastAsia="ru-RU"/>
        </w:rPr>
        <w:t xml:space="preserve"> </w:t>
      </w:r>
      <w:r w:rsidRPr="002F045F">
        <w:rPr>
          <w:rFonts w:ascii="Arial" w:hAnsi="Arial" w:cs="Arial"/>
          <w:iCs/>
          <w:sz w:val="20"/>
          <w:szCs w:val="20"/>
          <w:lang w:eastAsia="ru-RU"/>
        </w:rPr>
        <w:t>, kur</w:t>
      </w:r>
    </w:p>
    <w:p w14:paraId="4B8F2395" w14:textId="77777777" w:rsidR="00E13778" w:rsidRPr="002F045F" w:rsidRDefault="00E13778" w:rsidP="00E13778">
      <w:pPr>
        <w:spacing w:after="120" w:line="276" w:lineRule="auto"/>
        <w:ind w:left="2126" w:hanging="2126"/>
        <w:jc w:val="both"/>
        <w:rPr>
          <w:rFonts w:ascii="Arial" w:hAnsi="Arial" w:cs="Arial"/>
          <w:b/>
          <w:sz w:val="20"/>
          <w:szCs w:val="20"/>
        </w:rPr>
      </w:pPr>
      <w:r w:rsidRPr="002F045F">
        <w:rPr>
          <w:rFonts w:ascii="Arial" w:hAnsi="Arial" w:cs="Arial"/>
          <w:b/>
          <w:sz w:val="20"/>
          <w:szCs w:val="20"/>
        </w:rPr>
        <w:t xml:space="preserve">KTI </w:t>
      </w:r>
      <w:r w:rsidRPr="002F045F">
        <w:rPr>
          <w:rFonts w:ascii="Arial" w:hAnsi="Arial" w:cs="Arial"/>
          <w:b/>
          <w:sz w:val="20"/>
          <w:szCs w:val="20"/>
          <w:vertAlign w:val="subscript"/>
        </w:rPr>
        <w:t>mez uztur krav</w:t>
      </w:r>
      <w:r w:rsidRPr="002F045F">
        <w:rPr>
          <w:rFonts w:ascii="Arial" w:hAnsi="Arial" w:cs="Arial"/>
          <w:sz w:val="20"/>
          <w:szCs w:val="20"/>
        </w:rPr>
        <w:t xml:space="preserve"> </w:t>
      </w:r>
      <w:r w:rsidRPr="002F045F">
        <w:rPr>
          <w:rFonts w:ascii="Arial" w:hAnsi="Arial" w:cs="Arial"/>
          <w:sz w:val="20"/>
          <w:szCs w:val="20"/>
        </w:rPr>
        <w:tab/>
        <w:t>– dzelzceļa infrastruktūras, kas nodrošina piekļuvi dzelzceļa infrastruktūrai, kas savieno to ar apkalpes vietām, uzturēšanas un kustības vadības kopējās tiešās izmaksas plānošanas periodā kravu kustībā;</w:t>
      </w:r>
    </w:p>
    <w:p w14:paraId="4D54EFE8" w14:textId="5DFC9E89" w:rsidR="00E13778" w:rsidRPr="00792C12" w:rsidRDefault="00E13778" w:rsidP="00E13778">
      <w:pPr>
        <w:spacing w:after="120" w:line="276" w:lineRule="auto"/>
        <w:ind w:left="2126" w:hanging="2126"/>
        <w:jc w:val="both"/>
        <w:rPr>
          <w:rFonts w:ascii="Arial" w:hAnsi="Arial" w:cs="Arial"/>
          <w:sz w:val="20"/>
          <w:szCs w:val="20"/>
          <w:lang w:val="lv-LV"/>
        </w:rPr>
      </w:pPr>
      <w:r w:rsidRPr="002F045F">
        <w:rPr>
          <w:rFonts w:ascii="Arial" w:hAnsi="Arial" w:cs="Arial"/>
          <w:b/>
          <w:sz w:val="20"/>
          <w:szCs w:val="20"/>
        </w:rPr>
        <w:t xml:space="preserve">DR </w:t>
      </w:r>
      <w:r w:rsidRPr="002F045F">
        <w:rPr>
          <w:rFonts w:ascii="Arial" w:hAnsi="Arial" w:cs="Arial"/>
          <w:b/>
          <w:sz w:val="20"/>
          <w:szCs w:val="20"/>
          <w:vertAlign w:val="subscript"/>
        </w:rPr>
        <w:t xml:space="preserve">mez uztur </w:t>
      </w:r>
      <w:r>
        <w:rPr>
          <w:rFonts w:ascii="Arial" w:hAnsi="Arial" w:cs="Arial"/>
          <w:b/>
          <w:sz w:val="20"/>
          <w:szCs w:val="20"/>
          <w:vertAlign w:val="subscript"/>
          <w:lang w:val="lv-LV"/>
        </w:rPr>
        <w:t>1520</w:t>
      </w:r>
      <w:r w:rsidRPr="002F045F">
        <w:rPr>
          <w:rFonts w:ascii="Arial" w:hAnsi="Arial" w:cs="Arial"/>
          <w:sz w:val="20"/>
          <w:szCs w:val="20"/>
        </w:rPr>
        <w:t xml:space="preserve"> </w:t>
      </w:r>
      <w:r w:rsidRPr="002F045F">
        <w:rPr>
          <w:rFonts w:ascii="Arial" w:hAnsi="Arial" w:cs="Arial"/>
          <w:sz w:val="20"/>
          <w:szCs w:val="20"/>
        </w:rPr>
        <w:tab/>
      </w:r>
      <w:r w:rsidRPr="002F045F">
        <w:rPr>
          <w:rFonts w:ascii="Arial" w:hAnsi="Arial" w:cs="Arial"/>
          <w:sz w:val="20"/>
          <w:szCs w:val="20"/>
        </w:rPr>
        <w:tab/>
        <w:t xml:space="preserve">– vilcienu kilometru skaita darbības rādītājs plānošanas periodā kravu </w:t>
      </w:r>
      <w:r>
        <w:rPr>
          <w:rFonts w:ascii="Arial" w:hAnsi="Arial" w:cs="Arial"/>
          <w:sz w:val="20"/>
          <w:szCs w:val="20"/>
        </w:rPr>
        <w:t xml:space="preserve">kustībā pārvadājumos </w:t>
      </w:r>
      <w:r w:rsidRPr="002F045F">
        <w:rPr>
          <w:rFonts w:ascii="Arial" w:hAnsi="Arial" w:cs="Arial"/>
          <w:sz w:val="20"/>
          <w:szCs w:val="20"/>
        </w:rPr>
        <w:t>starptautisk</w:t>
      </w:r>
      <w:proofErr w:type="spellStart"/>
      <w:r w:rsidR="00792C12">
        <w:rPr>
          <w:rFonts w:ascii="Arial" w:hAnsi="Arial" w:cs="Arial"/>
          <w:sz w:val="20"/>
          <w:szCs w:val="20"/>
          <w:lang w:val="lv-LV"/>
        </w:rPr>
        <w:t>ajā</w:t>
      </w:r>
      <w:proofErr w:type="spellEnd"/>
      <w:r w:rsidRPr="002F045F">
        <w:rPr>
          <w:rFonts w:ascii="Arial" w:hAnsi="Arial" w:cs="Arial"/>
          <w:sz w:val="20"/>
          <w:szCs w:val="20"/>
        </w:rPr>
        <w:t xml:space="preserve"> 1520 kustīb</w:t>
      </w:r>
      <w:r w:rsidR="00792C12">
        <w:rPr>
          <w:rFonts w:ascii="Arial" w:hAnsi="Arial" w:cs="Arial"/>
          <w:sz w:val="20"/>
          <w:szCs w:val="20"/>
        </w:rPr>
        <w:t>ā</w:t>
      </w:r>
      <w:r w:rsidR="00792C12">
        <w:rPr>
          <w:rFonts w:ascii="Arial" w:hAnsi="Arial" w:cs="Arial"/>
          <w:sz w:val="20"/>
          <w:szCs w:val="20"/>
          <w:lang w:val="lv-LV"/>
        </w:rPr>
        <w:t>;</w:t>
      </w:r>
    </w:p>
    <w:p w14:paraId="568F6B92" w14:textId="68D87E85" w:rsidR="00E13778" w:rsidRPr="00E305CD" w:rsidRDefault="00E13778" w:rsidP="00E305CD">
      <w:pPr>
        <w:spacing w:after="120" w:line="276" w:lineRule="auto"/>
        <w:ind w:left="2127" w:hanging="2127"/>
        <w:jc w:val="both"/>
        <w:rPr>
          <w:rFonts w:ascii="Arial" w:hAnsi="Arial" w:cs="Arial"/>
          <w:b/>
          <w:sz w:val="20"/>
          <w:szCs w:val="20"/>
          <w:highlight w:val="yellow"/>
          <w:lang w:val="lv-LV"/>
        </w:rPr>
      </w:pPr>
      <w:r w:rsidRPr="002F045F">
        <w:rPr>
          <w:rFonts w:ascii="Arial" w:hAnsi="Arial" w:cs="Arial"/>
          <w:b/>
          <w:sz w:val="20"/>
          <w:szCs w:val="20"/>
        </w:rPr>
        <w:t xml:space="preserve">K </w:t>
      </w:r>
      <w:r w:rsidRPr="002F045F">
        <w:rPr>
          <w:rFonts w:ascii="Arial" w:hAnsi="Arial" w:cs="Arial"/>
          <w:b/>
          <w:sz w:val="20"/>
          <w:szCs w:val="20"/>
          <w:vertAlign w:val="subscript"/>
        </w:rPr>
        <w:t xml:space="preserve">mez uztur </w:t>
      </w:r>
      <w:r>
        <w:rPr>
          <w:rFonts w:ascii="Arial" w:hAnsi="Arial" w:cs="Arial"/>
          <w:b/>
          <w:sz w:val="20"/>
          <w:szCs w:val="20"/>
          <w:vertAlign w:val="subscript"/>
          <w:lang w:val="lv-LV"/>
        </w:rPr>
        <w:t>1520</w:t>
      </w:r>
      <w:r w:rsidRPr="002F045F">
        <w:rPr>
          <w:rFonts w:ascii="Arial" w:hAnsi="Arial" w:cs="Arial"/>
          <w:b/>
          <w:sz w:val="20"/>
          <w:szCs w:val="20"/>
          <w:vertAlign w:val="subscript"/>
        </w:rPr>
        <w:tab/>
      </w:r>
      <w:r w:rsidRPr="002F045F">
        <w:rPr>
          <w:rFonts w:ascii="Arial" w:hAnsi="Arial" w:cs="Arial"/>
          <w:sz w:val="20"/>
          <w:szCs w:val="20"/>
        </w:rPr>
        <w:tab/>
        <w:t xml:space="preserve">– koeficients, kuru nosaka kā vagonu kilometru darbības rādītāja kravu </w:t>
      </w:r>
      <w:r>
        <w:rPr>
          <w:rFonts w:ascii="Arial" w:hAnsi="Arial" w:cs="Arial"/>
          <w:sz w:val="20"/>
          <w:szCs w:val="20"/>
        </w:rPr>
        <w:t xml:space="preserve">pārvadājumos </w:t>
      </w:r>
      <w:r w:rsidR="00792C12" w:rsidRPr="002F045F">
        <w:rPr>
          <w:rFonts w:ascii="Arial" w:hAnsi="Arial" w:cs="Arial"/>
          <w:sz w:val="20"/>
          <w:szCs w:val="20"/>
        </w:rPr>
        <w:t>starptautisk</w:t>
      </w:r>
      <w:proofErr w:type="spellStart"/>
      <w:r w:rsidR="00792C12">
        <w:rPr>
          <w:rFonts w:ascii="Arial" w:hAnsi="Arial" w:cs="Arial"/>
          <w:sz w:val="20"/>
          <w:szCs w:val="20"/>
          <w:lang w:val="lv-LV"/>
        </w:rPr>
        <w:t>ajā</w:t>
      </w:r>
      <w:proofErr w:type="spellEnd"/>
      <w:r w:rsidR="00792C12" w:rsidRPr="002F045F">
        <w:rPr>
          <w:rFonts w:ascii="Arial" w:hAnsi="Arial" w:cs="Arial"/>
          <w:sz w:val="20"/>
          <w:szCs w:val="20"/>
        </w:rPr>
        <w:t xml:space="preserve"> 1520 kustīb</w:t>
      </w:r>
      <w:r w:rsidR="00792C12">
        <w:rPr>
          <w:rFonts w:ascii="Arial" w:hAnsi="Arial" w:cs="Arial"/>
          <w:sz w:val="20"/>
          <w:szCs w:val="20"/>
        </w:rPr>
        <w:t>ā</w:t>
      </w:r>
      <w:r>
        <w:rPr>
          <w:rFonts w:ascii="Arial" w:hAnsi="Arial" w:cs="Arial"/>
          <w:sz w:val="20"/>
          <w:szCs w:val="20"/>
        </w:rPr>
        <w:t xml:space="preserve"> </w:t>
      </w:r>
      <w:r w:rsidRPr="002F045F">
        <w:rPr>
          <w:rFonts w:ascii="Arial" w:hAnsi="Arial" w:cs="Arial"/>
          <w:sz w:val="20"/>
          <w:szCs w:val="20"/>
        </w:rPr>
        <w:t xml:space="preserve">īpatsvaru </w:t>
      </w:r>
      <w:r>
        <w:rPr>
          <w:rFonts w:ascii="Arial" w:hAnsi="Arial" w:cs="Arial"/>
          <w:sz w:val="20"/>
          <w:szCs w:val="20"/>
        </w:rPr>
        <w:t xml:space="preserve">(%) </w:t>
      </w:r>
      <w:r w:rsidRPr="002F045F">
        <w:rPr>
          <w:rFonts w:ascii="Arial" w:hAnsi="Arial" w:cs="Arial"/>
          <w:sz w:val="20"/>
          <w:szCs w:val="20"/>
        </w:rPr>
        <w:t>kopējos kravu pārvadājumos un kas atspoguļo atšķirīgu vilciena garuma ietekmi uz dzelzceļa infrastruktūras, kas nodrošina piekļuvi dzelzceļa infrastruktūrai, kas savieno to ar apkalpes vietām, uzturēšanas un kustības vadības izmaksām</w:t>
      </w:r>
      <w:r w:rsidR="00E305CD">
        <w:rPr>
          <w:rFonts w:ascii="Arial" w:hAnsi="Arial" w:cs="Arial"/>
          <w:sz w:val="20"/>
          <w:szCs w:val="20"/>
          <w:lang w:val="lv-LV"/>
        </w:rPr>
        <w:t>.</w:t>
      </w:r>
    </w:p>
    <w:p w14:paraId="0E028860" w14:textId="28C5E5EF" w:rsidR="00E305CD" w:rsidRPr="00E305CD" w:rsidRDefault="00E13778" w:rsidP="00E305CD">
      <w:pPr>
        <w:spacing w:after="200" w:line="276" w:lineRule="auto"/>
        <w:ind w:firstLine="426"/>
        <w:jc w:val="both"/>
        <w:rPr>
          <w:rFonts w:ascii="Arial" w:hAnsi="Arial" w:cs="Arial"/>
          <w:sz w:val="20"/>
          <w:szCs w:val="20"/>
        </w:rPr>
      </w:pPr>
      <w:r w:rsidRPr="00E305CD">
        <w:rPr>
          <w:rFonts w:ascii="Arial" w:hAnsi="Arial" w:cs="Arial"/>
          <w:sz w:val="20"/>
          <w:szCs w:val="20"/>
          <w:lang w:val="lv-LV"/>
        </w:rPr>
        <w:t>1.3.</w:t>
      </w:r>
      <w:r w:rsidR="00E305CD" w:rsidRPr="00E305CD">
        <w:rPr>
          <w:rFonts w:ascii="Arial" w:hAnsi="Arial" w:cs="Arial"/>
          <w:sz w:val="20"/>
          <w:szCs w:val="20"/>
          <w:lang w:val="lv-LV"/>
        </w:rPr>
        <w:t xml:space="preserve"> </w:t>
      </w:r>
      <w:r w:rsidR="00E305CD" w:rsidRPr="00E305CD">
        <w:rPr>
          <w:rFonts w:ascii="Arial" w:hAnsi="Arial" w:cs="Arial"/>
          <w:b/>
          <w:bCs/>
          <w:sz w:val="20"/>
          <w:szCs w:val="20"/>
          <w:lang w:eastAsia="ru-RU"/>
        </w:rPr>
        <w:t xml:space="preserve">TI </w:t>
      </w:r>
      <w:bookmarkStart w:id="7" w:name="_Int_eokEH6iL"/>
      <w:r w:rsidR="00E305CD" w:rsidRPr="00E305CD">
        <w:rPr>
          <w:rFonts w:ascii="Arial" w:hAnsi="Arial" w:cs="Arial"/>
          <w:b/>
          <w:bCs/>
          <w:sz w:val="20"/>
          <w:szCs w:val="20"/>
          <w:vertAlign w:val="subscript"/>
          <w:lang w:eastAsia="ru-RU"/>
        </w:rPr>
        <w:t>atj</w:t>
      </w:r>
      <w:bookmarkEnd w:id="7"/>
      <w:r w:rsidR="00E305CD" w:rsidRPr="00E305CD">
        <w:rPr>
          <w:rFonts w:ascii="Arial" w:hAnsi="Arial" w:cs="Arial"/>
          <w:b/>
          <w:bCs/>
          <w:sz w:val="20"/>
          <w:szCs w:val="20"/>
          <w:vertAlign w:val="subscript"/>
          <w:lang w:eastAsia="ru-RU"/>
        </w:rPr>
        <w:t xml:space="preserve"> </w:t>
      </w:r>
      <w:r w:rsidR="00E305CD" w:rsidRPr="00E305CD">
        <w:rPr>
          <w:rFonts w:ascii="Arial" w:hAnsi="Arial" w:cs="Arial"/>
          <w:b/>
          <w:bCs/>
          <w:sz w:val="20"/>
          <w:szCs w:val="20"/>
          <w:vertAlign w:val="subscript"/>
          <w:lang w:val="lv-LV" w:eastAsia="ru-RU"/>
        </w:rPr>
        <w:t>1520</w:t>
      </w:r>
      <w:r w:rsidR="00E305CD" w:rsidRPr="00E305CD">
        <w:rPr>
          <w:rFonts w:ascii="Arial" w:hAnsi="Arial" w:cs="Arial"/>
          <w:b/>
          <w:bCs/>
          <w:sz w:val="20"/>
          <w:szCs w:val="20"/>
          <w:vertAlign w:val="subscript"/>
          <w:lang w:eastAsia="ru-RU"/>
        </w:rPr>
        <w:t xml:space="preserve"> </w:t>
      </w:r>
      <w:r w:rsidR="00E305CD" w:rsidRPr="00E305CD">
        <w:rPr>
          <w:rFonts w:ascii="Arial" w:hAnsi="Arial" w:cs="Arial"/>
          <w:sz w:val="20"/>
          <w:szCs w:val="20"/>
        </w:rPr>
        <w:t>–</w:t>
      </w:r>
      <w:r w:rsidR="00E305CD" w:rsidRPr="00E305CD">
        <w:rPr>
          <w:rFonts w:ascii="Arial" w:hAnsi="Arial" w:cs="Arial"/>
          <w:b/>
          <w:bCs/>
          <w:sz w:val="20"/>
          <w:szCs w:val="20"/>
          <w:vertAlign w:val="subscript"/>
          <w:lang w:eastAsia="ru-RU"/>
        </w:rPr>
        <w:t xml:space="preserve"> </w:t>
      </w:r>
      <w:r w:rsidR="00E305CD" w:rsidRPr="00E305CD">
        <w:rPr>
          <w:rFonts w:ascii="Arial" w:hAnsi="Arial" w:cs="Arial"/>
          <w:sz w:val="20"/>
          <w:szCs w:val="20"/>
        </w:rPr>
        <w:t>dzelzceļa infrastruktūras atjaunošanas vidējās tiešās izmaksas vienam</w:t>
      </w:r>
      <w:r w:rsidR="00E305CD" w:rsidRPr="00E305CD">
        <w:rPr>
          <w:rFonts w:ascii="Arial" w:hAnsi="Arial" w:cs="Arial"/>
          <w:sz w:val="20"/>
          <w:szCs w:val="20"/>
          <w:lang w:val="lv-LV"/>
        </w:rPr>
        <w:t xml:space="preserve"> </w:t>
      </w:r>
      <w:r w:rsidR="00E305CD" w:rsidRPr="00E305CD">
        <w:rPr>
          <w:rFonts w:ascii="Arial" w:hAnsi="Arial" w:cs="Arial"/>
          <w:sz w:val="20"/>
          <w:szCs w:val="20"/>
        </w:rPr>
        <w:t xml:space="preserve">nobrauktajam bruto tonnu kilometram plānošanas periodā </w:t>
      </w:r>
      <w:r w:rsidR="00E305CD" w:rsidRPr="00E305CD">
        <w:rPr>
          <w:rFonts w:ascii="Arial" w:hAnsi="Arial" w:cs="Arial"/>
          <w:sz w:val="20"/>
          <w:szCs w:val="20"/>
          <w:lang w:eastAsia="ru-RU"/>
        </w:rPr>
        <w:t>starptautiskajā 1520 kustībā</w:t>
      </w:r>
      <w:r w:rsidR="00E305CD" w:rsidRPr="00E305CD">
        <w:rPr>
          <w:rFonts w:ascii="Arial" w:hAnsi="Arial" w:cs="Arial"/>
          <w:sz w:val="20"/>
          <w:szCs w:val="20"/>
          <w:lang w:val="lv-LV" w:eastAsia="ru-RU"/>
        </w:rPr>
        <w:t xml:space="preserve"> ir vienādās ar vienības vidējām tiešajām izmaksām kravu kustībā visā tīklā</w:t>
      </w:r>
      <w:r w:rsidR="00E305CD" w:rsidRPr="00E305CD">
        <w:rPr>
          <w:rFonts w:ascii="Arial" w:hAnsi="Arial" w:cs="Arial"/>
          <w:sz w:val="20"/>
          <w:szCs w:val="20"/>
          <w:lang w:eastAsia="ru-RU"/>
        </w:rPr>
        <w:t>:</w:t>
      </w:r>
      <w:r w:rsidR="00E305CD" w:rsidRPr="00E305CD">
        <w:rPr>
          <w:rFonts w:ascii="Arial" w:hAnsi="Arial" w:cs="Arial"/>
          <w:sz w:val="20"/>
          <w:szCs w:val="20"/>
        </w:rPr>
        <w:t xml:space="preserve"> </w:t>
      </w:r>
    </w:p>
    <w:p w14:paraId="12367B82" w14:textId="45AF661A" w:rsidR="00E305CD" w:rsidRPr="00E305CD" w:rsidRDefault="00E305CD" w:rsidP="00E305CD">
      <w:pPr>
        <w:shd w:val="clear" w:color="auto" w:fill="FFFFFF"/>
        <w:spacing w:after="200" w:line="276" w:lineRule="auto"/>
        <w:jc w:val="center"/>
        <w:rPr>
          <w:rFonts w:ascii="Arial" w:hAnsi="Arial" w:cs="Arial"/>
          <w:iCs/>
          <w:sz w:val="20"/>
          <w:szCs w:val="20"/>
          <w:lang w:val="lv-LV" w:eastAsia="ru-RU"/>
        </w:rPr>
      </w:pPr>
      <w:r w:rsidRPr="00E305CD">
        <w:rPr>
          <w:rFonts w:ascii="Arial" w:hAnsi="Arial" w:cs="Arial"/>
          <w:b/>
          <w:iCs/>
          <w:sz w:val="20"/>
          <w:szCs w:val="20"/>
          <w:lang w:eastAsia="ru-RU"/>
        </w:rPr>
        <w:t xml:space="preserve">TI </w:t>
      </w:r>
      <w:r w:rsidRPr="00E305CD">
        <w:rPr>
          <w:rFonts w:ascii="Arial" w:hAnsi="Arial" w:cs="Arial"/>
          <w:b/>
          <w:iCs/>
          <w:sz w:val="20"/>
          <w:szCs w:val="20"/>
          <w:vertAlign w:val="subscript"/>
          <w:lang w:eastAsia="ru-RU"/>
        </w:rPr>
        <w:t xml:space="preserve">atj </w:t>
      </w:r>
      <w:r w:rsidRPr="00E305CD">
        <w:rPr>
          <w:rFonts w:ascii="Arial" w:hAnsi="Arial" w:cs="Arial"/>
          <w:b/>
          <w:iCs/>
          <w:sz w:val="20"/>
          <w:szCs w:val="20"/>
          <w:vertAlign w:val="subscript"/>
          <w:lang w:val="lv-LV" w:eastAsia="ru-RU"/>
        </w:rPr>
        <w:t>1520</w:t>
      </w:r>
      <w:r w:rsidRPr="00E305CD">
        <w:rPr>
          <w:rFonts w:ascii="Arial" w:hAnsi="Arial" w:cs="Arial"/>
          <w:b/>
          <w:iCs/>
          <w:sz w:val="20"/>
          <w:szCs w:val="20"/>
          <w:vertAlign w:val="subscript"/>
          <w:lang w:eastAsia="ru-RU"/>
        </w:rPr>
        <w:t xml:space="preserve"> </w:t>
      </w:r>
      <w:r w:rsidRPr="00E305CD">
        <w:rPr>
          <w:rFonts w:ascii="Arial" w:hAnsi="Arial" w:cs="Arial"/>
          <w:b/>
          <w:iCs/>
          <w:sz w:val="20"/>
          <w:szCs w:val="20"/>
          <w:lang w:eastAsia="ru-RU"/>
        </w:rPr>
        <w:t xml:space="preserve">= TI </w:t>
      </w:r>
      <w:r w:rsidRPr="00E305CD">
        <w:rPr>
          <w:rFonts w:ascii="Arial" w:hAnsi="Arial" w:cs="Arial"/>
          <w:b/>
          <w:iCs/>
          <w:sz w:val="20"/>
          <w:szCs w:val="20"/>
          <w:vertAlign w:val="subscript"/>
          <w:lang w:eastAsia="ru-RU"/>
        </w:rPr>
        <w:t xml:space="preserve">atj </w:t>
      </w:r>
      <w:proofErr w:type="spellStart"/>
      <w:r w:rsidRPr="00E305CD">
        <w:rPr>
          <w:rFonts w:ascii="Arial" w:hAnsi="Arial" w:cs="Arial"/>
          <w:b/>
          <w:iCs/>
          <w:sz w:val="20"/>
          <w:szCs w:val="20"/>
          <w:vertAlign w:val="subscript"/>
          <w:lang w:val="lv-LV" w:eastAsia="ru-RU"/>
        </w:rPr>
        <w:t>krav</w:t>
      </w:r>
      <w:proofErr w:type="spellEnd"/>
    </w:p>
    <w:p w14:paraId="653A222C" w14:textId="1C64DF73" w:rsidR="00227C3E" w:rsidRDefault="00227C3E" w:rsidP="00227C3E">
      <w:pPr>
        <w:shd w:val="clear" w:color="auto" w:fill="FFFFFF"/>
        <w:spacing w:after="120"/>
        <w:ind w:firstLine="426"/>
        <w:rPr>
          <w:rFonts w:ascii="Arial" w:hAnsi="Arial" w:cs="Arial"/>
          <w:sz w:val="20"/>
          <w:szCs w:val="20"/>
          <w:lang w:val="lv-LV"/>
        </w:rPr>
      </w:pPr>
      <w:r w:rsidRPr="00E305CD">
        <w:rPr>
          <w:rFonts w:ascii="Arial" w:hAnsi="Arial" w:cs="Arial"/>
          <w:sz w:val="20"/>
          <w:szCs w:val="20"/>
        </w:rPr>
        <w:t>1.</w:t>
      </w:r>
      <w:r w:rsidR="00E13778" w:rsidRPr="00E305CD">
        <w:rPr>
          <w:rFonts w:ascii="Arial" w:hAnsi="Arial" w:cs="Arial"/>
          <w:sz w:val="20"/>
          <w:szCs w:val="20"/>
          <w:lang w:val="lv-LV"/>
        </w:rPr>
        <w:t>4</w:t>
      </w:r>
      <w:r w:rsidRPr="00E305CD">
        <w:rPr>
          <w:rFonts w:ascii="Arial" w:hAnsi="Arial" w:cs="Arial"/>
          <w:sz w:val="20"/>
          <w:szCs w:val="20"/>
        </w:rPr>
        <w:t xml:space="preserve">. infrastruktūras pārvaldītāja būtisko funkciju veikšanas tiešās izmaksas vienam iedalītajam dzelzceļa līniju maršrutam </w:t>
      </w:r>
      <w:r w:rsidRPr="00E305CD">
        <w:rPr>
          <w:rFonts w:ascii="Arial" w:hAnsi="Arial" w:cs="Arial"/>
          <w:sz w:val="20"/>
          <w:szCs w:val="20"/>
          <w:lang w:eastAsia="ru-RU"/>
        </w:rPr>
        <w:t>starptautiskajā 1520 kustībā</w:t>
      </w:r>
      <w:r w:rsidRPr="00E305CD">
        <w:rPr>
          <w:rFonts w:ascii="Arial" w:hAnsi="Arial" w:cs="Arial"/>
          <w:b/>
          <w:iCs/>
          <w:sz w:val="20"/>
          <w:szCs w:val="20"/>
          <w:lang w:eastAsia="ru-RU"/>
        </w:rPr>
        <w:t xml:space="preserve"> TI </w:t>
      </w:r>
      <w:r w:rsidRPr="00E305CD">
        <w:rPr>
          <w:rFonts w:ascii="Arial" w:hAnsi="Arial" w:cs="Arial"/>
          <w:b/>
          <w:iCs/>
          <w:sz w:val="20"/>
          <w:szCs w:val="20"/>
          <w:vertAlign w:val="subscript"/>
          <w:lang w:eastAsia="ru-RU"/>
        </w:rPr>
        <w:t xml:space="preserve">bfv 1520 </w:t>
      </w:r>
      <w:r w:rsidRPr="00E305CD">
        <w:rPr>
          <w:rFonts w:ascii="Arial" w:hAnsi="Arial" w:cs="Arial"/>
          <w:sz w:val="20"/>
          <w:szCs w:val="20"/>
        </w:rPr>
        <w:t xml:space="preserve">nosaka </w:t>
      </w:r>
      <w:r w:rsidRPr="00E305CD">
        <w:rPr>
          <w:rFonts w:ascii="Arial" w:hAnsi="Arial" w:cs="Arial"/>
          <w:b/>
          <w:iCs/>
          <w:sz w:val="20"/>
          <w:szCs w:val="20"/>
          <w:lang w:eastAsia="ru-RU"/>
        </w:rPr>
        <w:t xml:space="preserve">TI </w:t>
      </w:r>
      <w:r w:rsidRPr="00E305CD">
        <w:rPr>
          <w:rFonts w:ascii="Arial" w:hAnsi="Arial" w:cs="Arial"/>
          <w:b/>
          <w:iCs/>
          <w:sz w:val="20"/>
          <w:szCs w:val="20"/>
          <w:vertAlign w:val="subscript"/>
          <w:lang w:eastAsia="ru-RU"/>
        </w:rPr>
        <w:t>bfv krav</w:t>
      </w:r>
      <w:r w:rsidRPr="00E305CD">
        <w:rPr>
          <w:rFonts w:ascii="Arial" w:hAnsi="Arial" w:cs="Arial"/>
          <w:sz w:val="20"/>
          <w:szCs w:val="20"/>
        </w:rPr>
        <w:t xml:space="preserve"> vērtības apmērā atbilstoši shēmas 26.punktā ietvertajiem nosacījumiem.</w:t>
      </w:r>
      <w:r w:rsidR="00D634A8" w:rsidRPr="00E305CD">
        <w:rPr>
          <w:rFonts w:ascii="Arial" w:hAnsi="Arial" w:cs="Arial"/>
          <w:sz w:val="20"/>
          <w:szCs w:val="20"/>
          <w:lang w:val="lv-LV"/>
        </w:rPr>
        <w:t>"</w:t>
      </w:r>
      <w:r w:rsidR="00D634A8">
        <w:rPr>
          <w:rFonts w:ascii="Arial" w:hAnsi="Arial" w:cs="Arial"/>
          <w:sz w:val="20"/>
          <w:szCs w:val="20"/>
          <w:lang w:val="lv-LV"/>
        </w:rPr>
        <w:t>;</w:t>
      </w:r>
    </w:p>
    <w:p w14:paraId="565F253B" w14:textId="3ED9632C" w:rsidR="00D634A8" w:rsidRDefault="00D634A8" w:rsidP="00227C3E">
      <w:pPr>
        <w:shd w:val="clear" w:color="auto" w:fill="FFFFFF"/>
        <w:spacing w:after="120"/>
        <w:ind w:firstLine="426"/>
        <w:rPr>
          <w:rFonts w:ascii="Arial" w:hAnsi="Arial" w:cs="Arial"/>
          <w:sz w:val="20"/>
          <w:szCs w:val="20"/>
          <w:lang w:val="lv-LV"/>
        </w:rPr>
      </w:pPr>
      <w:r w:rsidRPr="00516020">
        <w:rPr>
          <w:rFonts w:ascii="Arial" w:hAnsi="Arial" w:cs="Arial"/>
          <w:bCs/>
          <w:iCs/>
          <w:sz w:val="20"/>
          <w:szCs w:val="20"/>
        </w:rPr>
        <w:t>1</w:t>
      </w:r>
      <w:r w:rsidRPr="00516020">
        <w:rPr>
          <w:rFonts w:ascii="Arial" w:hAnsi="Arial" w:cs="Arial"/>
          <w:bCs/>
          <w:sz w:val="20"/>
          <w:szCs w:val="20"/>
        </w:rPr>
        <w:t>.1</w:t>
      </w:r>
      <w:r>
        <w:rPr>
          <w:rFonts w:ascii="Arial" w:hAnsi="Arial" w:cs="Arial"/>
          <w:bCs/>
          <w:sz w:val="20"/>
          <w:szCs w:val="20"/>
          <w:lang w:val="lv-LV"/>
        </w:rPr>
        <w:t>4</w:t>
      </w:r>
      <w:r w:rsidRPr="00516020">
        <w:rPr>
          <w:rFonts w:ascii="Arial" w:hAnsi="Arial" w:cs="Arial"/>
          <w:bCs/>
          <w:sz w:val="20"/>
          <w:szCs w:val="20"/>
        </w:rPr>
        <w:t>.</w:t>
      </w:r>
      <w:r>
        <w:rPr>
          <w:rFonts w:ascii="Arial" w:hAnsi="Arial" w:cs="Arial"/>
          <w:bCs/>
          <w:sz w:val="20"/>
          <w:szCs w:val="20"/>
        </w:rPr>
        <w:t xml:space="preserve"> </w:t>
      </w:r>
      <w:r w:rsidR="00DB53AF">
        <w:rPr>
          <w:rFonts w:ascii="Arial" w:hAnsi="Arial" w:cs="Arial"/>
          <w:sz w:val="20"/>
          <w:szCs w:val="20"/>
          <w:lang w:val="lv-LV"/>
        </w:rPr>
        <w:t>izslēgt</w:t>
      </w:r>
      <w:r>
        <w:rPr>
          <w:rFonts w:ascii="Arial" w:hAnsi="Arial" w:cs="Arial"/>
          <w:sz w:val="20"/>
          <w:szCs w:val="20"/>
          <w:lang w:val="lv-LV"/>
        </w:rPr>
        <w:t xml:space="preserve"> shēmas 6.pielikuma </w:t>
      </w:r>
      <w:r w:rsidR="00DB53AF">
        <w:rPr>
          <w:rFonts w:ascii="Arial" w:hAnsi="Arial" w:cs="Arial"/>
          <w:sz w:val="20"/>
          <w:szCs w:val="20"/>
          <w:lang w:val="lv-LV"/>
        </w:rPr>
        <w:t>2</w:t>
      </w:r>
      <w:r>
        <w:rPr>
          <w:rFonts w:ascii="Arial" w:hAnsi="Arial" w:cs="Arial"/>
          <w:sz w:val="20"/>
          <w:szCs w:val="20"/>
          <w:lang w:val="lv-LV"/>
        </w:rPr>
        <w:t>.punktu</w:t>
      </w:r>
      <w:r w:rsidR="00DB53AF">
        <w:rPr>
          <w:rFonts w:ascii="Arial" w:hAnsi="Arial" w:cs="Arial"/>
          <w:sz w:val="20"/>
          <w:szCs w:val="20"/>
          <w:lang w:val="lv-LV"/>
        </w:rPr>
        <w:t>;</w:t>
      </w:r>
    </w:p>
    <w:p w14:paraId="17139C65" w14:textId="09CDA05E" w:rsidR="00D634A8" w:rsidRPr="00E305CD" w:rsidRDefault="00D634A8" w:rsidP="00CE36B9">
      <w:pPr>
        <w:shd w:val="clear" w:color="auto" w:fill="FFFFFF"/>
        <w:spacing w:after="120"/>
        <w:ind w:firstLine="426"/>
        <w:jc w:val="both"/>
        <w:rPr>
          <w:rFonts w:ascii="Arial" w:hAnsi="Arial" w:cs="Arial"/>
          <w:sz w:val="20"/>
          <w:szCs w:val="20"/>
        </w:rPr>
      </w:pPr>
      <w:r w:rsidRPr="00516020">
        <w:rPr>
          <w:rFonts w:ascii="Arial" w:hAnsi="Arial" w:cs="Arial"/>
          <w:bCs/>
          <w:iCs/>
          <w:sz w:val="20"/>
          <w:szCs w:val="20"/>
        </w:rPr>
        <w:t>1</w:t>
      </w:r>
      <w:r w:rsidRPr="00516020">
        <w:rPr>
          <w:rFonts w:ascii="Arial" w:hAnsi="Arial" w:cs="Arial"/>
          <w:bCs/>
          <w:sz w:val="20"/>
          <w:szCs w:val="20"/>
        </w:rPr>
        <w:t>.1</w:t>
      </w:r>
      <w:r>
        <w:rPr>
          <w:rFonts w:ascii="Arial" w:hAnsi="Arial" w:cs="Arial"/>
          <w:bCs/>
          <w:sz w:val="20"/>
          <w:szCs w:val="20"/>
          <w:lang w:val="lv-LV"/>
        </w:rPr>
        <w:t>5</w:t>
      </w:r>
      <w:r w:rsidRPr="00516020">
        <w:rPr>
          <w:rFonts w:ascii="Arial" w:hAnsi="Arial" w:cs="Arial"/>
          <w:bCs/>
          <w:sz w:val="20"/>
          <w:szCs w:val="20"/>
        </w:rPr>
        <w:t>.</w:t>
      </w:r>
      <w:r>
        <w:rPr>
          <w:rFonts w:ascii="Arial" w:hAnsi="Arial" w:cs="Arial"/>
          <w:bCs/>
          <w:sz w:val="20"/>
          <w:szCs w:val="20"/>
        </w:rPr>
        <w:t xml:space="preserve"> </w:t>
      </w:r>
      <w:r>
        <w:rPr>
          <w:rFonts w:ascii="Arial" w:hAnsi="Arial" w:cs="Arial"/>
          <w:sz w:val="20"/>
          <w:szCs w:val="20"/>
          <w:lang w:val="lv-LV"/>
        </w:rPr>
        <w:t xml:space="preserve">izteikt shēmas 6.pielikuma </w:t>
      </w:r>
      <w:r w:rsidR="00DB53AF">
        <w:rPr>
          <w:rFonts w:ascii="Arial" w:hAnsi="Arial" w:cs="Arial"/>
          <w:sz w:val="20"/>
          <w:szCs w:val="20"/>
          <w:lang w:val="lv-LV"/>
        </w:rPr>
        <w:t>4</w:t>
      </w:r>
      <w:r>
        <w:rPr>
          <w:rFonts w:ascii="Arial" w:hAnsi="Arial" w:cs="Arial"/>
          <w:sz w:val="20"/>
          <w:szCs w:val="20"/>
          <w:lang w:val="lv-LV"/>
        </w:rPr>
        <w:t>.punktu šādā redakcijā:</w:t>
      </w:r>
      <w:r w:rsidR="00712C17">
        <w:rPr>
          <w:rFonts w:ascii="Arial" w:hAnsi="Arial" w:cs="Arial"/>
          <w:sz w:val="20"/>
          <w:szCs w:val="20"/>
          <w:lang w:val="lv-LV"/>
        </w:rPr>
        <w:t xml:space="preserve"> (</w:t>
      </w:r>
      <w:r w:rsidR="00712C17" w:rsidRPr="00D10AD7">
        <w:rPr>
          <w:rFonts w:ascii="Arial" w:hAnsi="Arial" w:cs="Arial"/>
          <w:i/>
          <w:iCs/>
          <w:sz w:val="20"/>
          <w:szCs w:val="20"/>
          <w:highlight w:val="yellow"/>
          <w:lang w:val="lv-LV"/>
        </w:rPr>
        <w:t xml:space="preserve">mainīts darbības rādītājs </w:t>
      </w:r>
      <w:r w:rsidR="00712C17">
        <w:rPr>
          <w:rFonts w:ascii="Arial" w:hAnsi="Arial" w:cs="Arial"/>
          <w:i/>
          <w:iCs/>
          <w:sz w:val="20"/>
          <w:szCs w:val="20"/>
          <w:highlight w:val="yellow"/>
          <w:lang w:val="lv-LV"/>
        </w:rPr>
        <w:t xml:space="preserve">mezglu izmaksām </w:t>
      </w:r>
      <w:r w:rsidR="00712C17" w:rsidRPr="00D10AD7">
        <w:rPr>
          <w:rFonts w:ascii="Arial" w:hAnsi="Arial" w:cs="Arial"/>
          <w:i/>
          <w:iCs/>
          <w:sz w:val="20"/>
          <w:szCs w:val="20"/>
          <w:highlight w:val="yellow"/>
          <w:lang w:val="lv-LV"/>
        </w:rPr>
        <w:t xml:space="preserve">uz vilcienu km un </w:t>
      </w:r>
      <w:r w:rsidR="00712C17">
        <w:rPr>
          <w:rFonts w:ascii="Arial" w:hAnsi="Arial" w:cs="Arial"/>
          <w:i/>
          <w:iCs/>
          <w:sz w:val="20"/>
          <w:szCs w:val="20"/>
          <w:highlight w:val="yellow"/>
          <w:lang w:val="lv-LV"/>
        </w:rPr>
        <w:t>formulā paredzēta vidējā vilciena garuma ietekme</w:t>
      </w:r>
      <w:r w:rsidR="00712C17" w:rsidRPr="00D10AD7">
        <w:rPr>
          <w:rFonts w:ascii="Arial" w:hAnsi="Arial" w:cs="Arial"/>
          <w:i/>
          <w:iCs/>
          <w:sz w:val="20"/>
          <w:szCs w:val="20"/>
          <w:highlight w:val="yellow"/>
          <w:lang w:val="lv-LV"/>
        </w:rPr>
        <w:t xml:space="preserve"> </w:t>
      </w:r>
      <w:r w:rsidR="00712C17">
        <w:rPr>
          <w:rFonts w:ascii="Arial" w:hAnsi="Arial" w:cs="Arial"/>
          <w:i/>
          <w:iCs/>
          <w:sz w:val="20"/>
          <w:szCs w:val="20"/>
          <w:highlight w:val="yellow"/>
          <w:lang w:val="lv-LV"/>
        </w:rPr>
        <w:t>1520</w:t>
      </w:r>
      <w:r w:rsidR="00712C17" w:rsidRPr="00D10AD7">
        <w:rPr>
          <w:rFonts w:ascii="Arial" w:hAnsi="Arial" w:cs="Arial"/>
          <w:i/>
          <w:iCs/>
          <w:sz w:val="20"/>
          <w:szCs w:val="20"/>
          <w:highlight w:val="yellow"/>
          <w:lang w:val="lv-LV"/>
        </w:rPr>
        <w:t xml:space="preserve"> pārvadājumiem</w:t>
      </w:r>
      <w:r w:rsidR="00712C17">
        <w:rPr>
          <w:rFonts w:ascii="Arial" w:hAnsi="Arial" w:cs="Arial"/>
          <w:sz w:val="20"/>
          <w:szCs w:val="20"/>
          <w:lang w:val="lv-LV"/>
        </w:rPr>
        <w:t>)</w:t>
      </w:r>
    </w:p>
    <w:p w14:paraId="2AEABB91" w14:textId="7328EC2C" w:rsidR="00DB53AF" w:rsidRPr="00215CCF" w:rsidRDefault="00DB53AF" w:rsidP="00DB53AF">
      <w:pPr>
        <w:shd w:val="clear" w:color="auto" w:fill="FFFFFF"/>
        <w:spacing w:after="240"/>
        <w:ind w:firstLine="426"/>
        <w:jc w:val="both"/>
        <w:rPr>
          <w:rFonts w:ascii="Arial" w:hAnsi="Arial" w:cs="Arial"/>
          <w:sz w:val="20"/>
          <w:szCs w:val="20"/>
          <w:lang w:eastAsia="ru-RU"/>
        </w:rPr>
      </w:pPr>
      <w:r w:rsidRPr="00215CCF">
        <w:rPr>
          <w:rFonts w:ascii="Arial" w:hAnsi="Arial" w:cs="Arial"/>
          <w:sz w:val="20"/>
          <w:szCs w:val="20"/>
          <w:lang w:val="lv-LV"/>
        </w:rPr>
        <w:t>"</w:t>
      </w:r>
      <w:r w:rsidRPr="00215CCF">
        <w:rPr>
          <w:rFonts w:ascii="Arial" w:hAnsi="Arial" w:cs="Arial"/>
          <w:sz w:val="20"/>
          <w:szCs w:val="20"/>
        </w:rPr>
        <w:t xml:space="preserve">4. Maksas palielinājumu </w:t>
      </w:r>
      <w:r w:rsidRPr="00215CCF">
        <w:rPr>
          <w:rFonts w:ascii="Arial" w:hAnsi="Arial" w:cs="Arial"/>
          <w:bCs/>
          <w:iCs/>
          <w:sz w:val="20"/>
          <w:szCs w:val="20"/>
        </w:rPr>
        <w:t xml:space="preserve">starptautiskajā 1520 kustībā </w:t>
      </w:r>
      <w:r w:rsidRPr="00215CCF">
        <w:rPr>
          <w:rFonts w:ascii="Arial" w:hAnsi="Arial" w:cs="Arial"/>
          <w:b/>
          <w:bCs/>
          <w:iCs/>
          <w:sz w:val="20"/>
          <w:szCs w:val="20"/>
        </w:rPr>
        <w:t xml:space="preserve">MP </w:t>
      </w:r>
      <w:r w:rsidRPr="00215CCF">
        <w:rPr>
          <w:rFonts w:ascii="Arial" w:hAnsi="Arial" w:cs="Arial"/>
          <w:b/>
          <w:bCs/>
          <w:iCs/>
          <w:sz w:val="20"/>
          <w:szCs w:val="20"/>
          <w:vertAlign w:val="subscript"/>
        </w:rPr>
        <w:t>param 1520 s</w:t>
      </w:r>
      <w:r w:rsidRPr="00215CCF">
        <w:rPr>
          <w:rFonts w:ascii="Arial" w:hAnsi="Arial" w:cs="Arial"/>
          <w:b/>
          <w:bCs/>
          <w:iCs/>
          <w:sz w:val="20"/>
          <w:szCs w:val="20"/>
        </w:rPr>
        <w:t xml:space="preserve"> </w:t>
      </w:r>
      <w:r w:rsidRPr="00215CCF">
        <w:rPr>
          <w:rFonts w:ascii="Arial" w:hAnsi="Arial" w:cs="Arial"/>
          <w:bCs/>
          <w:iCs/>
          <w:sz w:val="20"/>
          <w:szCs w:val="20"/>
        </w:rPr>
        <w:t xml:space="preserve"> konkrētā tirgus segmentā</w:t>
      </w:r>
      <w:r w:rsidRPr="00215CCF">
        <w:rPr>
          <w:rFonts w:ascii="Arial" w:hAnsi="Arial" w:cs="Arial"/>
          <w:b/>
          <w:bCs/>
          <w:iCs/>
          <w:sz w:val="20"/>
          <w:szCs w:val="20"/>
        </w:rPr>
        <w:t xml:space="preserve"> </w:t>
      </w:r>
      <w:r w:rsidRPr="00215CCF">
        <w:rPr>
          <w:rFonts w:ascii="Arial" w:hAnsi="Arial" w:cs="Arial"/>
          <w:b/>
          <w:bCs/>
          <w:iCs/>
          <w:sz w:val="20"/>
          <w:szCs w:val="20"/>
          <w:vertAlign w:val="subscript"/>
        </w:rPr>
        <w:t>s</w:t>
      </w:r>
      <w:r w:rsidRPr="00215CCF">
        <w:rPr>
          <w:rFonts w:ascii="Arial" w:hAnsi="Arial" w:cs="Arial"/>
          <w:sz w:val="20"/>
          <w:szCs w:val="20"/>
        </w:rPr>
        <w:t xml:space="preserve"> nosaka kā </w:t>
      </w:r>
      <w:r w:rsidRPr="00215CCF">
        <w:rPr>
          <w:rFonts w:ascii="Arial" w:hAnsi="Arial" w:cs="Arial"/>
          <w:iCs/>
          <w:sz w:val="20"/>
          <w:szCs w:val="20"/>
        </w:rPr>
        <w:t xml:space="preserve">katra izmaksu parametra </w:t>
      </w:r>
      <w:r w:rsidRPr="00215CCF">
        <w:rPr>
          <w:rFonts w:ascii="Arial" w:hAnsi="Arial" w:cs="Arial"/>
          <w:b/>
          <w:bCs/>
          <w:iCs/>
          <w:sz w:val="20"/>
          <w:szCs w:val="20"/>
          <w:vertAlign w:val="subscript"/>
        </w:rPr>
        <w:t>param</w:t>
      </w:r>
      <w:r w:rsidRPr="00215CCF">
        <w:rPr>
          <w:rFonts w:ascii="Arial" w:hAnsi="Arial" w:cs="Arial"/>
          <w:iCs/>
          <w:sz w:val="20"/>
          <w:szCs w:val="20"/>
        </w:rPr>
        <w:t xml:space="preserve"> </w:t>
      </w:r>
      <w:r w:rsidRPr="00215CCF">
        <w:rPr>
          <w:rFonts w:ascii="Arial" w:hAnsi="Arial" w:cs="Arial"/>
          <w:sz w:val="20"/>
          <w:szCs w:val="20"/>
        </w:rPr>
        <w:t xml:space="preserve">starpības starp </w:t>
      </w:r>
      <w:r w:rsidRPr="00215CCF">
        <w:rPr>
          <w:rFonts w:ascii="Arial" w:hAnsi="Arial" w:cs="Arial"/>
          <w:bCs/>
          <w:iCs/>
          <w:sz w:val="20"/>
          <w:szCs w:val="20"/>
        </w:rPr>
        <w:t>koriģēt</w:t>
      </w:r>
      <w:r w:rsidR="000A1985" w:rsidRPr="00215CCF">
        <w:rPr>
          <w:rFonts w:ascii="Arial" w:hAnsi="Arial" w:cs="Arial"/>
          <w:bCs/>
          <w:iCs/>
          <w:sz w:val="20"/>
          <w:szCs w:val="20"/>
          <w:lang w:val="lv-LV"/>
        </w:rPr>
        <w:t>o</w:t>
      </w:r>
      <w:r w:rsidRPr="00215CCF">
        <w:rPr>
          <w:rFonts w:ascii="Arial" w:hAnsi="Arial" w:cs="Arial"/>
          <w:bCs/>
          <w:iCs/>
          <w:sz w:val="20"/>
          <w:szCs w:val="20"/>
        </w:rPr>
        <w:t xml:space="preserve"> </w:t>
      </w:r>
      <w:r w:rsidR="000A1985" w:rsidRPr="00215CCF">
        <w:rPr>
          <w:rFonts w:ascii="Arial" w:hAnsi="Arial" w:cs="Arial"/>
          <w:sz w:val="20"/>
          <w:szCs w:val="20"/>
          <w:lang w:val="lv-LV"/>
        </w:rPr>
        <w:t xml:space="preserve">pilno </w:t>
      </w:r>
      <w:r w:rsidRPr="00215CCF">
        <w:rPr>
          <w:rFonts w:ascii="Arial" w:hAnsi="Arial" w:cs="Arial"/>
          <w:sz w:val="20"/>
          <w:szCs w:val="20"/>
        </w:rPr>
        <w:t>izmaks</w:t>
      </w:r>
      <w:r w:rsidR="000A1985" w:rsidRPr="00215CCF">
        <w:rPr>
          <w:rFonts w:ascii="Arial" w:hAnsi="Arial" w:cs="Arial"/>
          <w:sz w:val="20"/>
          <w:szCs w:val="20"/>
          <w:lang w:val="lv-LV"/>
        </w:rPr>
        <w:t>u</w:t>
      </w:r>
      <w:r w:rsidRPr="00215CCF">
        <w:rPr>
          <w:rFonts w:ascii="Arial" w:hAnsi="Arial" w:cs="Arial"/>
          <w:sz w:val="20"/>
          <w:szCs w:val="20"/>
        </w:rPr>
        <w:t xml:space="preserve"> vērtību</w:t>
      </w:r>
      <w:r w:rsidRPr="00215CCF">
        <w:rPr>
          <w:rFonts w:ascii="Arial" w:hAnsi="Arial" w:cs="Arial"/>
          <w:b/>
          <w:bCs/>
          <w:iCs/>
          <w:sz w:val="20"/>
          <w:szCs w:val="20"/>
        </w:rPr>
        <w:t xml:space="preserve"> PI</w:t>
      </w:r>
      <w:r w:rsidR="000A1985" w:rsidRPr="00215CCF">
        <w:rPr>
          <w:rFonts w:ascii="Arial" w:hAnsi="Arial" w:cs="Arial"/>
          <w:b/>
          <w:bCs/>
          <w:iCs/>
          <w:sz w:val="20"/>
          <w:szCs w:val="20"/>
          <w:lang w:val="lv-LV"/>
        </w:rPr>
        <w:t> </w:t>
      </w:r>
      <w:r w:rsidRPr="00215CCF">
        <w:rPr>
          <w:rFonts w:ascii="Arial" w:hAnsi="Arial" w:cs="Arial"/>
          <w:b/>
          <w:bCs/>
          <w:iCs/>
          <w:sz w:val="20"/>
          <w:szCs w:val="20"/>
          <w:vertAlign w:val="subscript"/>
        </w:rPr>
        <w:t>param</w:t>
      </w:r>
      <w:r w:rsidR="000A1985" w:rsidRPr="00215CCF">
        <w:rPr>
          <w:rFonts w:ascii="Arial" w:hAnsi="Arial" w:cs="Arial"/>
          <w:b/>
          <w:bCs/>
          <w:iCs/>
          <w:sz w:val="20"/>
          <w:szCs w:val="20"/>
          <w:vertAlign w:val="subscript"/>
          <w:lang w:val="lv-LV"/>
        </w:rPr>
        <w:t> </w:t>
      </w:r>
      <w:proofErr w:type="spellStart"/>
      <w:r w:rsidR="000E6470" w:rsidRPr="00215CCF">
        <w:rPr>
          <w:rFonts w:ascii="Arial" w:hAnsi="Arial" w:cs="Arial"/>
          <w:b/>
          <w:bCs/>
          <w:iCs/>
          <w:sz w:val="20"/>
          <w:szCs w:val="20"/>
          <w:vertAlign w:val="subscript"/>
          <w:lang w:val="lv-LV"/>
        </w:rPr>
        <w:t>krav</w:t>
      </w:r>
      <w:proofErr w:type="spellEnd"/>
      <w:r w:rsidRPr="00215CCF">
        <w:rPr>
          <w:rFonts w:ascii="Arial" w:hAnsi="Arial" w:cs="Arial"/>
          <w:b/>
          <w:bCs/>
          <w:iCs/>
          <w:sz w:val="20"/>
          <w:szCs w:val="20"/>
          <w:vertAlign w:val="subscript"/>
        </w:rPr>
        <w:t xml:space="preserve"> </w:t>
      </w:r>
      <w:r w:rsidRPr="00215CCF">
        <w:rPr>
          <w:rFonts w:ascii="Arial" w:hAnsi="Arial" w:cs="Arial"/>
          <w:b/>
          <w:bCs/>
          <w:iCs/>
          <w:sz w:val="20"/>
          <w:szCs w:val="20"/>
        </w:rPr>
        <w:t>'</w:t>
      </w:r>
      <w:r w:rsidRPr="00215CCF">
        <w:rPr>
          <w:rFonts w:ascii="Arial" w:hAnsi="Arial" w:cs="Arial"/>
          <w:sz w:val="20"/>
          <w:szCs w:val="20"/>
        </w:rPr>
        <w:t>, kurā infrastruktūras pārvaldītāja finansēšanas izmaksas aizvietotas ar sapratīgas peļņas normu</w:t>
      </w:r>
      <w:r w:rsidRPr="00215CCF" w:rsidDel="00067115">
        <w:rPr>
          <w:rFonts w:ascii="Arial" w:hAnsi="Arial" w:cs="Arial"/>
          <w:bCs/>
          <w:iCs/>
          <w:sz w:val="20"/>
          <w:szCs w:val="20"/>
        </w:rPr>
        <w:t xml:space="preserve"> </w:t>
      </w:r>
      <w:r w:rsidRPr="00215CCF">
        <w:rPr>
          <w:rFonts w:ascii="Arial" w:hAnsi="Arial" w:cs="Arial"/>
          <w:bCs/>
          <w:iCs/>
          <w:sz w:val="20"/>
          <w:szCs w:val="20"/>
        </w:rPr>
        <w:t>atbilstoši shēmas 35.1.apakšpunktā paredzētajam principam,</w:t>
      </w:r>
      <w:r w:rsidRPr="00215CCF">
        <w:rPr>
          <w:rFonts w:ascii="Arial" w:hAnsi="Arial" w:cs="Arial"/>
          <w:b/>
          <w:bCs/>
          <w:iCs/>
          <w:sz w:val="20"/>
          <w:szCs w:val="20"/>
        </w:rPr>
        <w:t xml:space="preserve"> </w:t>
      </w:r>
      <w:r w:rsidRPr="00215CCF">
        <w:rPr>
          <w:rFonts w:ascii="Arial" w:hAnsi="Arial" w:cs="Arial"/>
          <w:sz w:val="20"/>
          <w:szCs w:val="20"/>
        </w:rPr>
        <w:t xml:space="preserve">un </w:t>
      </w:r>
      <w:r w:rsidRPr="00215CCF">
        <w:rPr>
          <w:rFonts w:ascii="Arial" w:hAnsi="Arial" w:cs="Arial"/>
          <w:sz w:val="20"/>
          <w:szCs w:val="20"/>
          <w:lang w:eastAsia="ru-RU"/>
        </w:rPr>
        <w:t xml:space="preserve">kopējām tiešajām izmaksām </w:t>
      </w:r>
      <w:r w:rsidRPr="00215CCF">
        <w:rPr>
          <w:rFonts w:ascii="Arial" w:hAnsi="Arial" w:cs="Arial"/>
          <w:b/>
          <w:bCs/>
          <w:iCs/>
          <w:sz w:val="20"/>
          <w:szCs w:val="20"/>
        </w:rPr>
        <w:t>KTI </w:t>
      </w:r>
      <w:r w:rsidRPr="00215CCF">
        <w:rPr>
          <w:rFonts w:ascii="Arial" w:hAnsi="Arial" w:cs="Arial"/>
          <w:b/>
          <w:bCs/>
          <w:iCs/>
          <w:sz w:val="20"/>
          <w:szCs w:val="20"/>
          <w:vertAlign w:val="subscript"/>
        </w:rPr>
        <w:t>param </w:t>
      </w:r>
      <w:r w:rsidR="000A1985" w:rsidRPr="00215CCF">
        <w:rPr>
          <w:rFonts w:ascii="Arial" w:hAnsi="Arial" w:cs="Arial"/>
          <w:b/>
          <w:bCs/>
          <w:iCs/>
          <w:sz w:val="20"/>
          <w:szCs w:val="20"/>
          <w:vertAlign w:val="subscript"/>
          <w:lang w:val="lv-LV"/>
        </w:rPr>
        <w:t>gr</w:t>
      </w:r>
      <w:r w:rsidRPr="00215CCF">
        <w:rPr>
          <w:rFonts w:ascii="Arial" w:hAnsi="Arial" w:cs="Arial"/>
          <w:sz w:val="20"/>
          <w:szCs w:val="20"/>
          <w:lang w:eastAsia="ru-RU"/>
        </w:rPr>
        <w:t xml:space="preserve"> dalījumu ar attiecīg</w:t>
      </w:r>
      <w:proofErr w:type="spellStart"/>
      <w:r w:rsidR="007432A4" w:rsidRPr="00215CCF">
        <w:rPr>
          <w:rFonts w:ascii="Arial" w:hAnsi="Arial" w:cs="Arial"/>
          <w:sz w:val="20"/>
          <w:szCs w:val="20"/>
          <w:lang w:val="lv-LV" w:eastAsia="ru-RU"/>
        </w:rPr>
        <w:t>ajā</w:t>
      </w:r>
      <w:proofErr w:type="spellEnd"/>
      <w:r w:rsidR="007432A4" w:rsidRPr="00215CCF">
        <w:rPr>
          <w:rFonts w:ascii="Arial" w:hAnsi="Arial" w:cs="Arial"/>
          <w:sz w:val="20"/>
          <w:szCs w:val="20"/>
          <w:lang w:val="lv-LV" w:eastAsia="ru-RU"/>
        </w:rPr>
        <w:t xml:space="preserve"> gadījumā izmantoto </w:t>
      </w:r>
      <w:r w:rsidRPr="00215CCF">
        <w:rPr>
          <w:rFonts w:ascii="Arial" w:hAnsi="Arial" w:cs="Arial"/>
          <w:sz w:val="20"/>
          <w:szCs w:val="20"/>
          <w:lang w:eastAsia="ru-RU"/>
        </w:rPr>
        <w:t>darbības rādītāju, kas reizināts ar tirgus vērtējuma koeficientu</w:t>
      </w:r>
      <w:r w:rsidRPr="00215CCF">
        <w:rPr>
          <w:rFonts w:ascii="Arial" w:hAnsi="Arial" w:cs="Arial"/>
          <w:b/>
          <w:bCs/>
          <w:i/>
          <w:iCs/>
          <w:sz w:val="20"/>
          <w:szCs w:val="20"/>
        </w:rPr>
        <w:t xml:space="preserve"> mcb </w:t>
      </w:r>
      <w:r w:rsidRPr="00215CCF">
        <w:rPr>
          <w:rFonts w:ascii="Arial" w:hAnsi="Arial" w:cs="Arial"/>
          <w:b/>
          <w:bCs/>
          <w:iCs/>
          <w:sz w:val="20"/>
          <w:szCs w:val="20"/>
          <w:vertAlign w:val="subscript"/>
        </w:rPr>
        <w:t xml:space="preserve">1520 s </w:t>
      </w:r>
      <w:r w:rsidRPr="00215CCF">
        <w:rPr>
          <w:rFonts w:ascii="Arial" w:hAnsi="Arial" w:cs="Arial"/>
          <w:bCs/>
          <w:iCs/>
          <w:sz w:val="20"/>
          <w:szCs w:val="20"/>
        </w:rPr>
        <w:t>,</w:t>
      </w:r>
      <w:r w:rsidRPr="00215CCF">
        <w:rPr>
          <w:rFonts w:ascii="Arial" w:hAnsi="Arial" w:cs="Arial"/>
          <w:b/>
          <w:bCs/>
          <w:iCs/>
          <w:sz w:val="20"/>
          <w:szCs w:val="20"/>
          <w:vertAlign w:val="subscript"/>
        </w:rPr>
        <w:t xml:space="preserve"> </w:t>
      </w:r>
      <w:r w:rsidRPr="00215CCF">
        <w:rPr>
          <w:rFonts w:ascii="Arial" w:hAnsi="Arial" w:cs="Arial"/>
          <w:bCs/>
          <w:iCs/>
          <w:sz w:val="20"/>
          <w:szCs w:val="20"/>
        </w:rPr>
        <w:t>kura kritērijus,</w:t>
      </w:r>
      <w:r w:rsidRPr="00215CCF">
        <w:rPr>
          <w:rFonts w:ascii="Arial" w:hAnsi="Arial" w:cs="Arial"/>
          <w:bCs/>
          <w:iCs/>
          <w:sz w:val="20"/>
          <w:szCs w:val="20"/>
          <w:vertAlign w:val="subscript"/>
        </w:rPr>
        <w:t xml:space="preserve"> </w:t>
      </w:r>
      <w:r w:rsidRPr="00215CCF">
        <w:rPr>
          <w:rFonts w:ascii="Arial" w:hAnsi="Arial" w:cs="Arial"/>
          <w:sz w:val="20"/>
          <w:szCs w:val="20"/>
        </w:rPr>
        <w:t>ievērojot efektīvus, pārredzamus un nediskriminējošus principus, maksas noteicējs publicē savā mājaslapā internetā divus mēnešus pirms lēmuma pieņemšanas par infrastruktūras maksas aprēķināšanu starptautiskajā 1520 kustībā</w:t>
      </w:r>
      <w:r w:rsidRPr="00215CCF">
        <w:rPr>
          <w:rFonts w:ascii="Arial" w:hAnsi="Arial" w:cs="Arial"/>
          <w:sz w:val="20"/>
          <w:szCs w:val="20"/>
          <w:lang w:eastAsia="ru-RU"/>
        </w:rPr>
        <w:t>:</w:t>
      </w:r>
    </w:p>
    <w:p w14:paraId="16737FFF" w14:textId="29725430" w:rsidR="007432A4" w:rsidRPr="007D6801" w:rsidRDefault="007432A4" w:rsidP="007432A4">
      <w:pPr>
        <w:spacing w:after="120" w:line="276" w:lineRule="auto"/>
        <w:jc w:val="center"/>
        <w:rPr>
          <w:rFonts w:ascii="Arial" w:hAnsi="Arial" w:cs="Arial"/>
          <w:bCs/>
          <w:iCs/>
          <w:sz w:val="20"/>
          <w:szCs w:val="20"/>
        </w:rPr>
      </w:pPr>
      <w:r w:rsidRPr="007D6801">
        <w:rPr>
          <w:rFonts w:ascii="Arial" w:hAnsi="Arial" w:cs="Arial"/>
          <w:b/>
          <w:bCs/>
          <w:iCs/>
          <w:sz w:val="20"/>
          <w:szCs w:val="20"/>
        </w:rPr>
        <w:t>M</w:t>
      </w:r>
      <w:r>
        <w:rPr>
          <w:rFonts w:ascii="Arial" w:hAnsi="Arial" w:cs="Arial"/>
          <w:b/>
          <w:bCs/>
          <w:iCs/>
          <w:sz w:val="20"/>
          <w:szCs w:val="20"/>
          <w:lang w:val="lv-LV"/>
        </w:rPr>
        <w:t>P</w:t>
      </w:r>
      <w:r w:rsidRPr="007D6801">
        <w:rPr>
          <w:rFonts w:ascii="Arial" w:hAnsi="Arial" w:cs="Arial"/>
          <w:b/>
          <w:bCs/>
          <w:iCs/>
          <w:sz w:val="20"/>
          <w:szCs w:val="20"/>
        </w:rPr>
        <w:t xml:space="preserve"> </w:t>
      </w:r>
      <w:r w:rsidRPr="007D6801">
        <w:rPr>
          <w:rFonts w:ascii="Arial" w:hAnsi="Arial" w:cs="Arial"/>
          <w:b/>
          <w:bCs/>
          <w:iCs/>
          <w:sz w:val="20"/>
          <w:szCs w:val="20"/>
          <w:vertAlign w:val="subscript"/>
        </w:rPr>
        <w:t xml:space="preserve">ceļ uztur </w:t>
      </w:r>
      <w:r>
        <w:rPr>
          <w:rFonts w:ascii="Arial" w:hAnsi="Arial" w:cs="Arial"/>
          <w:b/>
          <w:bCs/>
          <w:iCs/>
          <w:sz w:val="20"/>
          <w:szCs w:val="20"/>
          <w:vertAlign w:val="subscript"/>
          <w:lang w:val="lv-LV"/>
        </w:rPr>
        <w:t>1520</w:t>
      </w:r>
      <w:r w:rsidRPr="007D6801">
        <w:rPr>
          <w:rFonts w:ascii="Arial" w:hAnsi="Arial" w:cs="Arial"/>
          <w:b/>
          <w:bCs/>
          <w:iCs/>
          <w:sz w:val="20"/>
          <w:szCs w:val="20"/>
          <w:vertAlign w:val="subscript"/>
        </w:rPr>
        <w:t xml:space="preserve"> s</w:t>
      </w:r>
      <w:r w:rsidRPr="007D6801">
        <w:rPr>
          <w:rFonts w:ascii="Arial" w:hAnsi="Arial" w:cs="Arial"/>
          <w:b/>
          <w:bCs/>
          <w:iCs/>
          <w:sz w:val="20"/>
          <w:szCs w:val="20"/>
        </w:rPr>
        <w:t xml:space="preserve"> = ( ( PI </w:t>
      </w:r>
      <w:r w:rsidRPr="007D6801">
        <w:rPr>
          <w:rFonts w:ascii="Arial" w:hAnsi="Arial" w:cs="Arial"/>
          <w:b/>
          <w:bCs/>
          <w:iCs/>
          <w:sz w:val="20"/>
          <w:szCs w:val="20"/>
          <w:vertAlign w:val="subscript"/>
        </w:rPr>
        <w:t xml:space="preserve">ceļ uztur </w:t>
      </w:r>
      <w:proofErr w:type="spellStart"/>
      <w:r w:rsidR="000E6470">
        <w:rPr>
          <w:rFonts w:ascii="Arial" w:hAnsi="Arial" w:cs="Arial"/>
          <w:b/>
          <w:bCs/>
          <w:iCs/>
          <w:sz w:val="20"/>
          <w:szCs w:val="20"/>
          <w:vertAlign w:val="subscript"/>
          <w:lang w:val="lv-LV"/>
        </w:rPr>
        <w:t>krav</w:t>
      </w:r>
      <w:proofErr w:type="spellEnd"/>
      <w:r w:rsidRPr="007D6801">
        <w:rPr>
          <w:rFonts w:ascii="Arial" w:hAnsi="Arial" w:cs="Arial"/>
          <w:b/>
          <w:bCs/>
          <w:iCs/>
          <w:sz w:val="20"/>
          <w:szCs w:val="20"/>
          <w:vertAlign w:val="subscript"/>
        </w:rPr>
        <w:t xml:space="preserve"> </w:t>
      </w:r>
      <w:r w:rsidRPr="007D6801">
        <w:rPr>
          <w:rFonts w:ascii="Arial" w:hAnsi="Arial" w:cs="Arial"/>
          <w:b/>
          <w:bCs/>
          <w:iCs/>
          <w:sz w:val="20"/>
          <w:szCs w:val="20"/>
        </w:rPr>
        <w:t xml:space="preserve">' – KTI </w:t>
      </w:r>
      <w:r w:rsidRPr="007D6801">
        <w:rPr>
          <w:rFonts w:ascii="Arial" w:hAnsi="Arial" w:cs="Arial"/>
          <w:b/>
          <w:bCs/>
          <w:iCs/>
          <w:sz w:val="20"/>
          <w:szCs w:val="20"/>
          <w:vertAlign w:val="subscript"/>
        </w:rPr>
        <w:t xml:space="preserve">ceļ uztur </w:t>
      </w:r>
      <w:proofErr w:type="spellStart"/>
      <w:r w:rsidR="000E6470">
        <w:rPr>
          <w:rFonts w:ascii="Arial" w:hAnsi="Arial" w:cs="Arial"/>
          <w:b/>
          <w:bCs/>
          <w:iCs/>
          <w:sz w:val="20"/>
          <w:szCs w:val="20"/>
          <w:vertAlign w:val="subscript"/>
          <w:lang w:val="lv-LV"/>
        </w:rPr>
        <w:t>krav</w:t>
      </w:r>
      <w:proofErr w:type="spellEnd"/>
      <w:r w:rsidRPr="007D6801">
        <w:rPr>
          <w:rFonts w:ascii="Arial" w:hAnsi="Arial" w:cs="Arial"/>
          <w:b/>
          <w:bCs/>
          <w:iCs/>
          <w:sz w:val="20"/>
          <w:szCs w:val="20"/>
        </w:rPr>
        <w:t xml:space="preserve">) / DR </w:t>
      </w:r>
      <w:r w:rsidRPr="007D6801">
        <w:rPr>
          <w:rFonts w:ascii="Arial" w:hAnsi="Arial" w:cs="Arial"/>
          <w:b/>
          <w:bCs/>
          <w:iCs/>
          <w:sz w:val="20"/>
          <w:szCs w:val="20"/>
          <w:vertAlign w:val="subscript"/>
        </w:rPr>
        <w:t xml:space="preserve">ceļ uztur </w:t>
      </w:r>
      <w:proofErr w:type="spellStart"/>
      <w:r>
        <w:rPr>
          <w:rFonts w:ascii="Arial" w:hAnsi="Arial" w:cs="Arial"/>
          <w:b/>
          <w:bCs/>
          <w:iCs/>
          <w:sz w:val="20"/>
          <w:szCs w:val="20"/>
          <w:vertAlign w:val="subscript"/>
          <w:lang w:val="lv-LV"/>
        </w:rPr>
        <w:t>krav</w:t>
      </w:r>
      <w:proofErr w:type="spellEnd"/>
      <w:r w:rsidRPr="007D6801">
        <w:rPr>
          <w:rFonts w:ascii="Arial" w:hAnsi="Arial" w:cs="Arial"/>
          <w:b/>
          <w:bCs/>
          <w:iCs/>
          <w:sz w:val="20"/>
          <w:szCs w:val="20"/>
        </w:rPr>
        <w:t xml:space="preserve"> ) </w:t>
      </w:r>
      <w:r w:rsidRPr="007D6801">
        <w:rPr>
          <w:rFonts w:ascii="Arial" w:hAnsi="Arial" w:cs="Arial"/>
          <w:b/>
          <w:sz w:val="20"/>
          <w:szCs w:val="20"/>
          <w:bdr w:val="none" w:sz="0" w:space="0" w:color="auto" w:frame="1"/>
        </w:rPr>
        <w:t>×</w:t>
      </w:r>
      <w:r w:rsidRPr="007D6801">
        <w:rPr>
          <w:rFonts w:ascii="Arial" w:hAnsi="Arial" w:cs="Arial"/>
          <w:b/>
          <w:bCs/>
          <w:iCs/>
          <w:sz w:val="20"/>
          <w:szCs w:val="20"/>
        </w:rPr>
        <w:t xml:space="preserve"> </w:t>
      </w:r>
      <w:r w:rsidRPr="007D6801">
        <w:rPr>
          <w:rFonts w:ascii="Arial" w:hAnsi="Arial" w:cs="Arial"/>
          <w:b/>
          <w:bCs/>
          <w:i/>
          <w:iCs/>
          <w:sz w:val="20"/>
          <w:szCs w:val="20"/>
        </w:rPr>
        <w:t>mcb </w:t>
      </w:r>
      <w:r w:rsidRPr="007432A4">
        <w:rPr>
          <w:rFonts w:ascii="Arial" w:hAnsi="Arial" w:cs="Arial"/>
          <w:b/>
          <w:bCs/>
          <w:i/>
          <w:iCs/>
          <w:sz w:val="20"/>
          <w:szCs w:val="20"/>
          <w:vertAlign w:val="subscript"/>
          <w:lang w:val="lv-LV"/>
        </w:rPr>
        <w:t>1520</w:t>
      </w:r>
      <w:r>
        <w:rPr>
          <w:rFonts w:ascii="Arial" w:hAnsi="Arial" w:cs="Arial"/>
          <w:b/>
          <w:bCs/>
          <w:i/>
          <w:iCs/>
          <w:sz w:val="20"/>
          <w:szCs w:val="20"/>
          <w:lang w:val="lv-LV"/>
        </w:rPr>
        <w:t xml:space="preserve"> </w:t>
      </w:r>
      <w:r w:rsidRPr="007D6801">
        <w:rPr>
          <w:rFonts w:ascii="Arial" w:hAnsi="Arial" w:cs="Arial"/>
          <w:b/>
          <w:bCs/>
          <w:iCs/>
          <w:sz w:val="20"/>
          <w:szCs w:val="20"/>
          <w:vertAlign w:val="subscript"/>
        </w:rPr>
        <w:t xml:space="preserve">s </w:t>
      </w:r>
      <w:r w:rsidRPr="007D6801">
        <w:rPr>
          <w:rFonts w:ascii="Arial" w:hAnsi="Arial" w:cs="Arial"/>
          <w:bCs/>
          <w:iCs/>
          <w:sz w:val="20"/>
          <w:szCs w:val="20"/>
        </w:rPr>
        <w:t>;</w:t>
      </w:r>
    </w:p>
    <w:p w14:paraId="68021654" w14:textId="7F3584FD" w:rsidR="007432A4" w:rsidRPr="007D6801" w:rsidRDefault="007432A4" w:rsidP="007432A4">
      <w:pPr>
        <w:spacing w:after="120" w:line="276" w:lineRule="auto"/>
        <w:jc w:val="center"/>
        <w:rPr>
          <w:rFonts w:ascii="Arial" w:hAnsi="Arial" w:cs="Arial"/>
          <w:bCs/>
          <w:iCs/>
          <w:sz w:val="20"/>
          <w:szCs w:val="20"/>
        </w:rPr>
      </w:pPr>
      <w:r w:rsidRPr="007D6801">
        <w:rPr>
          <w:rFonts w:ascii="Arial" w:hAnsi="Arial" w:cs="Arial"/>
          <w:b/>
          <w:bCs/>
          <w:iCs/>
          <w:sz w:val="20"/>
          <w:szCs w:val="20"/>
        </w:rPr>
        <w:t>M</w:t>
      </w:r>
      <w:r w:rsidR="004A569B">
        <w:rPr>
          <w:rFonts w:ascii="Arial" w:hAnsi="Arial" w:cs="Arial"/>
          <w:b/>
          <w:bCs/>
          <w:iCs/>
          <w:sz w:val="20"/>
          <w:szCs w:val="20"/>
          <w:lang w:val="lv-LV"/>
        </w:rPr>
        <w:t>P</w:t>
      </w:r>
      <w:r w:rsidRPr="007D6801">
        <w:rPr>
          <w:rFonts w:ascii="Arial" w:hAnsi="Arial" w:cs="Arial"/>
          <w:b/>
          <w:bCs/>
          <w:iCs/>
          <w:sz w:val="20"/>
          <w:szCs w:val="20"/>
        </w:rPr>
        <w:t xml:space="preserve"> </w:t>
      </w:r>
      <w:r w:rsidRPr="007D6801">
        <w:rPr>
          <w:rFonts w:ascii="Arial" w:hAnsi="Arial" w:cs="Arial"/>
          <w:b/>
          <w:bCs/>
          <w:iCs/>
          <w:sz w:val="20"/>
          <w:szCs w:val="20"/>
          <w:vertAlign w:val="subscript"/>
        </w:rPr>
        <w:t xml:space="preserve">mez uztur </w:t>
      </w:r>
      <w:r>
        <w:rPr>
          <w:rFonts w:ascii="Arial" w:hAnsi="Arial" w:cs="Arial"/>
          <w:b/>
          <w:bCs/>
          <w:iCs/>
          <w:sz w:val="20"/>
          <w:szCs w:val="20"/>
          <w:vertAlign w:val="subscript"/>
          <w:lang w:val="lv-LV"/>
        </w:rPr>
        <w:t>1520</w:t>
      </w:r>
      <w:r w:rsidRPr="007D6801">
        <w:rPr>
          <w:rFonts w:ascii="Arial" w:hAnsi="Arial" w:cs="Arial"/>
          <w:b/>
          <w:bCs/>
          <w:iCs/>
          <w:sz w:val="20"/>
          <w:szCs w:val="20"/>
          <w:vertAlign w:val="subscript"/>
        </w:rPr>
        <w:t xml:space="preserve"> s</w:t>
      </w:r>
      <w:r w:rsidRPr="007D6801">
        <w:rPr>
          <w:rFonts w:ascii="Arial" w:hAnsi="Arial" w:cs="Arial"/>
          <w:b/>
          <w:bCs/>
          <w:iCs/>
          <w:sz w:val="20"/>
          <w:szCs w:val="20"/>
        </w:rPr>
        <w:t xml:space="preserve"> = ( </w:t>
      </w:r>
      <w:r w:rsidRPr="007D6801">
        <w:rPr>
          <w:rFonts w:ascii="Arial" w:hAnsi="Arial" w:cs="Arial"/>
          <w:b/>
          <w:iCs/>
          <w:sz w:val="20"/>
          <w:szCs w:val="20"/>
          <w:lang w:eastAsia="ru-RU"/>
        </w:rPr>
        <w:t xml:space="preserve">K </w:t>
      </w:r>
      <w:r w:rsidRPr="007D6801">
        <w:rPr>
          <w:rFonts w:ascii="Arial" w:hAnsi="Arial" w:cs="Arial"/>
          <w:b/>
          <w:iCs/>
          <w:sz w:val="20"/>
          <w:szCs w:val="20"/>
          <w:vertAlign w:val="subscript"/>
          <w:lang w:eastAsia="ru-RU"/>
        </w:rPr>
        <w:t>mez uztur</w:t>
      </w:r>
      <w:r w:rsidRPr="007D6801">
        <w:rPr>
          <w:rFonts w:ascii="Arial" w:hAnsi="Arial" w:cs="Arial"/>
          <w:b/>
          <w:iCs/>
          <w:sz w:val="20"/>
          <w:szCs w:val="20"/>
          <w:lang w:eastAsia="ru-RU"/>
        </w:rPr>
        <w:t xml:space="preserve"> </w:t>
      </w:r>
      <w:r>
        <w:rPr>
          <w:rFonts w:ascii="Arial" w:hAnsi="Arial" w:cs="Arial"/>
          <w:b/>
          <w:iCs/>
          <w:sz w:val="20"/>
          <w:szCs w:val="20"/>
          <w:vertAlign w:val="subscript"/>
          <w:lang w:val="lv-LV" w:eastAsia="ru-RU"/>
        </w:rPr>
        <w:t>1520</w:t>
      </w:r>
      <w:r w:rsidRPr="007D6801">
        <w:rPr>
          <w:rFonts w:ascii="Arial" w:hAnsi="Arial" w:cs="Arial"/>
          <w:b/>
          <w:iCs/>
          <w:sz w:val="20"/>
          <w:szCs w:val="20"/>
          <w:lang w:eastAsia="ru-RU"/>
        </w:rPr>
        <w:t xml:space="preserve"> </w:t>
      </w:r>
      <w:r w:rsidRPr="007D6801">
        <w:rPr>
          <w:rFonts w:ascii="Arial" w:hAnsi="Arial" w:cs="Arial"/>
          <w:b/>
          <w:sz w:val="20"/>
          <w:szCs w:val="20"/>
          <w:bdr w:val="none" w:sz="0" w:space="0" w:color="auto" w:frame="1"/>
        </w:rPr>
        <w:t>×</w:t>
      </w:r>
      <w:r w:rsidRPr="007D6801">
        <w:rPr>
          <w:rFonts w:ascii="Arial" w:hAnsi="Arial" w:cs="Arial"/>
          <w:b/>
          <w:bCs/>
          <w:iCs/>
          <w:sz w:val="20"/>
          <w:szCs w:val="20"/>
        </w:rPr>
        <w:t xml:space="preserve"> ( PI </w:t>
      </w:r>
      <w:r w:rsidRPr="007D6801">
        <w:rPr>
          <w:rFonts w:ascii="Arial" w:hAnsi="Arial" w:cs="Arial"/>
          <w:b/>
          <w:bCs/>
          <w:iCs/>
          <w:sz w:val="20"/>
          <w:szCs w:val="20"/>
          <w:vertAlign w:val="subscript"/>
        </w:rPr>
        <w:t xml:space="preserve">mez uztur krav </w:t>
      </w:r>
      <w:r w:rsidRPr="007D6801">
        <w:rPr>
          <w:rFonts w:ascii="Arial" w:hAnsi="Arial" w:cs="Arial"/>
          <w:b/>
          <w:bCs/>
          <w:iCs/>
          <w:sz w:val="20"/>
          <w:szCs w:val="20"/>
        </w:rPr>
        <w:t xml:space="preserve">' – KTI </w:t>
      </w:r>
      <w:r w:rsidRPr="007D6801">
        <w:rPr>
          <w:rFonts w:ascii="Arial" w:hAnsi="Arial" w:cs="Arial"/>
          <w:b/>
          <w:bCs/>
          <w:iCs/>
          <w:sz w:val="20"/>
          <w:szCs w:val="20"/>
          <w:vertAlign w:val="subscript"/>
        </w:rPr>
        <w:t>mez uztur krav</w:t>
      </w:r>
      <w:r w:rsidRPr="007D6801">
        <w:rPr>
          <w:rFonts w:ascii="Arial" w:hAnsi="Arial" w:cs="Arial"/>
          <w:b/>
          <w:bCs/>
          <w:iCs/>
          <w:sz w:val="20"/>
          <w:szCs w:val="20"/>
        </w:rPr>
        <w:t xml:space="preserve">) / DR </w:t>
      </w:r>
      <w:r w:rsidRPr="007D6801">
        <w:rPr>
          <w:rFonts w:ascii="Arial" w:hAnsi="Arial" w:cs="Arial"/>
          <w:b/>
          <w:bCs/>
          <w:iCs/>
          <w:sz w:val="20"/>
          <w:szCs w:val="20"/>
          <w:vertAlign w:val="subscript"/>
        </w:rPr>
        <w:t xml:space="preserve">mez uztur </w:t>
      </w:r>
      <w:r>
        <w:rPr>
          <w:rFonts w:ascii="Arial" w:hAnsi="Arial" w:cs="Arial"/>
          <w:b/>
          <w:bCs/>
          <w:iCs/>
          <w:sz w:val="20"/>
          <w:szCs w:val="20"/>
          <w:vertAlign w:val="subscript"/>
          <w:lang w:val="lv-LV"/>
        </w:rPr>
        <w:t>1520</w:t>
      </w:r>
      <w:r w:rsidRPr="007D6801">
        <w:rPr>
          <w:rFonts w:ascii="Arial" w:hAnsi="Arial" w:cs="Arial"/>
          <w:b/>
          <w:bCs/>
          <w:iCs/>
          <w:sz w:val="20"/>
          <w:szCs w:val="20"/>
        </w:rPr>
        <w:t xml:space="preserve"> ) </w:t>
      </w:r>
      <w:r w:rsidRPr="007D6801">
        <w:rPr>
          <w:rFonts w:ascii="Arial" w:hAnsi="Arial" w:cs="Arial"/>
          <w:b/>
          <w:sz w:val="20"/>
          <w:szCs w:val="20"/>
          <w:bdr w:val="none" w:sz="0" w:space="0" w:color="auto" w:frame="1"/>
        </w:rPr>
        <w:t>×</w:t>
      </w:r>
      <w:r w:rsidRPr="007D6801">
        <w:rPr>
          <w:rFonts w:ascii="Arial" w:hAnsi="Arial" w:cs="Arial"/>
          <w:b/>
          <w:bCs/>
          <w:iCs/>
          <w:sz w:val="20"/>
          <w:szCs w:val="20"/>
        </w:rPr>
        <w:t xml:space="preserve"> </w:t>
      </w:r>
      <w:r w:rsidRPr="007D6801">
        <w:rPr>
          <w:rFonts w:ascii="Arial" w:hAnsi="Arial" w:cs="Arial"/>
          <w:b/>
          <w:bCs/>
          <w:i/>
          <w:iCs/>
          <w:sz w:val="20"/>
          <w:szCs w:val="20"/>
        </w:rPr>
        <w:t>mcb </w:t>
      </w:r>
      <w:r w:rsidRPr="007432A4">
        <w:rPr>
          <w:rFonts w:ascii="Arial" w:hAnsi="Arial" w:cs="Arial"/>
          <w:b/>
          <w:bCs/>
          <w:i/>
          <w:iCs/>
          <w:sz w:val="20"/>
          <w:szCs w:val="20"/>
          <w:vertAlign w:val="subscript"/>
          <w:lang w:val="lv-LV"/>
        </w:rPr>
        <w:t>1520</w:t>
      </w:r>
      <w:r>
        <w:rPr>
          <w:rFonts w:ascii="Arial" w:hAnsi="Arial" w:cs="Arial"/>
          <w:b/>
          <w:bCs/>
          <w:i/>
          <w:iCs/>
          <w:sz w:val="20"/>
          <w:szCs w:val="20"/>
          <w:lang w:val="lv-LV"/>
        </w:rPr>
        <w:t xml:space="preserve"> </w:t>
      </w:r>
      <w:r w:rsidRPr="007D6801">
        <w:rPr>
          <w:rFonts w:ascii="Arial" w:hAnsi="Arial" w:cs="Arial"/>
          <w:b/>
          <w:bCs/>
          <w:iCs/>
          <w:sz w:val="20"/>
          <w:szCs w:val="20"/>
          <w:vertAlign w:val="subscript"/>
        </w:rPr>
        <w:t xml:space="preserve">s </w:t>
      </w:r>
      <w:r w:rsidRPr="007D6801">
        <w:rPr>
          <w:rFonts w:ascii="Arial" w:hAnsi="Arial" w:cs="Arial"/>
          <w:bCs/>
          <w:iCs/>
          <w:sz w:val="20"/>
          <w:szCs w:val="20"/>
        </w:rPr>
        <w:t>;</w:t>
      </w:r>
    </w:p>
    <w:p w14:paraId="58972232" w14:textId="6CAA9A59" w:rsidR="007432A4" w:rsidRPr="007D6801" w:rsidRDefault="007432A4" w:rsidP="007432A4">
      <w:pPr>
        <w:spacing w:after="120" w:line="276" w:lineRule="auto"/>
        <w:jc w:val="center"/>
        <w:rPr>
          <w:rFonts w:ascii="Arial" w:hAnsi="Arial" w:cs="Arial"/>
          <w:bCs/>
          <w:iCs/>
          <w:sz w:val="20"/>
          <w:szCs w:val="20"/>
        </w:rPr>
      </w:pPr>
      <w:r w:rsidRPr="007D6801">
        <w:rPr>
          <w:rFonts w:ascii="Arial" w:hAnsi="Arial" w:cs="Arial"/>
          <w:b/>
          <w:bCs/>
          <w:iCs/>
          <w:sz w:val="20"/>
          <w:szCs w:val="20"/>
        </w:rPr>
        <w:t>M</w:t>
      </w:r>
      <w:r w:rsidR="004A569B">
        <w:rPr>
          <w:rFonts w:ascii="Arial" w:hAnsi="Arial" w:cs="Arial"/>
          <w:b/>
          <w:bCs/>
          <w:iCs/>
          <w:sz w:val="20"/>
          <w:szCs w:val="20"/>
          <w:lang w:val="lv-LV"/>
        </w:rPr>
        <w:t>P</w:t>
      </w:r>
      <w:r w:rsidRPr="007D6801">
        <w:rPr>
          <w:rFonts w:ascii="Arial" w:hAnsi="Arial" w:cs="Arial"/>
          <w:b/>
          <w:bCs/>
          <w:iCs/>
          <w:sz w:val="20"/>
          <w:szCs w:val="20"/>
        </w:rPr>
        <w:t xml:space="preserve"> </w:t>
      </w:r>
      <w:r w:rsidRPr="007D6801">
        <w:rPr>
          <w:rFonts w:ascii="Arial" w:hAnsi="Arial" w:cs="Arial"/>
          <w:b/>
          <w:bCs/>
          <w:iCs/>
          <w:sz w:val="20"/>
          <w:szCs w:val="20"/>
          <w:vertAlign w:val="subscript"/>
        </w:rPr>
        <w:t xml:space="preserve">atj </w:t>
      </w:r>
      <w:r>
        <w:rPr>
          <w:rFonts w:ascii="Arial" w:hAnsi="Arial" w:cs="Arial"/>
          <w:b/>
          <w:bCs/>
          <w:iCs/>
          <w:sz w:val="20"/>
          <w:szCs w:val="20"/>
          <w:vertAlign w:val="subscript"/>
          <w:lang w:val="lv-LV"/>
        </w:rPr>
        <w:t>1520</w:t>
      </w:r>
      <w:r w:rsidRPr="007D6801">
        <w:rPr>
          <w:rFonts w:ascii="Arial" w:hAnsi="Arial" w:cs="Arial"/>
          <w:b/>
          <w:bCs/>
          <w:iCs/>
          <w:sz w:val="20"/>
          <w:szCs w:val="20"/>
          <w:vertAlign w:val="subscript"/>
        </w:rPr>
        <w:t xml:space="preserve"> s</w:t>
      </w:r>
      <w:r w:rsidRPr="007D6801">
        <w:rPr>
          <w:rFonts w:ascii="Arial" w:hAnsi="Arial" w:cs="Arial"/>
          <w:b/>
          <w:bCs/>
          <w:iCs/>
          <w:sz w:val="20"/>
          <w:szCs w:val="20"/>
        </w:rPr>
        <w:t xml:space="preserve"> = ( ( PI </w:t>
      </w:r>
      <w:r w:rsidRPr="007D6801">
        <w:rPr>
          <w:rFonts w:ascii="Arial" w:hAnsi="Arial" w:cs="Arial"/>
          <w:b/>
          <w:bCs/>
          <w:iCs/>
          <w:sz w:val="20"/>
          <w:szCs w:val="20"/>
          <w:vertAlign w:val="subscript"/>
        </w:rPr>
        <w:t xml:space="preserve">atj </w:t>
      </w:r>
      <w:proofErr w:type="spellStart"/>
      <w:r w:rsidR="000E6470">
        <w:rPr>
          <w:rFonts w:ascii="Arial" w:hAnsi="Arial" w:cs="Arial"/>
          <w:b/>
          <w:bCs/>
          <w:iCs/>
          <w:sz w:val="20"/>
          <w:szCs w:val="20"/>
          <w:vertAlign w:val="subscript"/>
          <w:lang w:val="lv-LV"/>
        </w:rPr>
        <w:t>krav</w:t>
      </w:r>
      <w:proofErr w:type="spellEnd"/>
      <w:r w:rsidRPr="007D6801">
        <w:rPr>
          <w:rFonts w:ascii="Arial" w:hAnsi="Arial" w:cs="Arial"/>
          <w:b/>
          <w:bCs/>
          <w:iCs/>
          <w:sz w:val="20"/>
          <w:szCs w:val="20"/>
          <w:vertAlign w:val="subscript"/>
        </w:rPr>
        <w:t xml:space="preserve"> </w:t>
      </w:r>
      <w:r w:rsidRPr="007D6801">
        <w:rPr>
          <w:rFonts w:ascii="Arial" w:hAnsi="Arial" w:cs="Arial"/>
          <w:b/>
          <w:bCs/>
          <w:iCs/>
          <w:sz w:val="20"/>
          <w:szCs w:val="20"/>
        </w:rPr>
        <w:t xml:space="preserve">' – KTI </w:t>
      </w:r>
      <w:r w:rsidRPr="007D6801">
        <w:rPr>
          <w:rFonts w:ascii="Arial" w:hAnsi="Arial" w:cs="Arial"/>
          <w:b/>
          <w:bCs/>
          <w:iCs/>
          <w:sz w:val="20"/>
          <w:szCs w:val="20"/>
          <w:vertAlign w:val="subscript"/>
        </w:rPr>
        <w:t xml:space="preserve">atj </w:t>
      </w:r>
      <w:proofErr w:type="spellStart"/>
      <w:r w:rsidR="000E6470">
        <w:rPr>
          <w:rFonts w:ascii="Arial" w:hAnsi="Arial" w:cs="Arial"/>
          <w:b/>
          <w:bCs/>
          <w:iCs/>
          <w:sz w:val="20"/>
          <w:szCs w:val="20"/>
          <w:vertAlign w:val="subscript"/>
          <w:lang w:val="lv-LV"/>
        </w:rPr>
        <w:t>krav</w:t>
      </w:r>
      <w:proofErr w:type="spellEnd"/>
      <w:r w:rsidRPr="007D6801">
        <w:rPr>
          <w:rFonts w:ascii="Arial" w:hAnsi="Arial" w:cs="Arial"/>
          <w:b/>
          <w:bCs/>
          <w:iCs/>
          <w:sz w:val="20"/>
          <w:szCs w:val="20"/>
        </w:rPr>
        <w:t xml:space="preserve">) / DR </w:t>
      </w:r>
      <w:r w:rsidRPr="007D6801">
        <w:rPr>
          <w:rFonts w:ascii="Arial" w:hAnsi="Arial" w:cs="Arial"/>
          <w:b/>
          <w:bCs/>
          <w:iCs/>
          <w:sz w:val="20"/>
          <w:szCs w:val="20"/>
          <w:vertAlign w:val="subscript"/>
        </w:rPr>
        <w:t xml:space="preserve">atj </w:t>
      </w:r>
      <w:proofErr w:type="spellStart"/>
      <w:r w:rsidR="000E6470">
        <w:rPr>
          <w:rFonts w:ascii="Arial" w:hAnsi="Arial" w:cs="Arial"/>
          <w:b/>
          <w:bCs/>
          <w:iCs/>
          <w:sz w:val="20"/>
          <w:szCs w:val="20"/>
          <w:vertAlign w:val="subscript"/>
          <w:lang w:val="lv-LV"/>
        </w:rPr>
        <w:t>krav</w:t>
      </w:r>
      <w:proofErr w:type="spellEnd"/>
      <w:r w:rsidRPr="007D6801">
        <w:rPr>
          <w:rFonts w:ascii="Arial" w:hAnsi="Arial" w:cs="Arial"/>
          <w:b/>
          <w:bCs/>
          <w:iCs/>
          <w:sz w:val="20"/>
          <w:szCs w:val="20"/>
        </w:rPr>
        <w:t xml:space="preserve"> ) </w:t>
      </w:r>
      <w:r w:rsidRPr="007D6801">
        <w:rPr>
          <w:rFonts w:ascii="Arial" w:hAnsi="Arial" w:cs="Arial"/>
          <w:b/>
          <w:sz w:val="20"/>
          <w:szCs w:val="20"/>
          <w:bdr w:val="none" w:sz="0" w:space="0" w:color="auto" w:frame="1"/>
        </w:rPr>
        <w:t>×</w:t>
      </w:r>
      <w:r w:rsidRPr="007D6801">
        <w:rPr>
          <w:rFonts w:ascii="Arial" w:hAnsi="Arial" w:cs="Arial"/>
          <w:b/>
          <w:bCs/>
          <w:iCs/>
          <w:sz w:val="20"/>
          <w:szCs w:val="20"/>
        </w:rPr>
        <w:t xml:space="preserve"> </w:t>
      </w:r>
      <w:r w:rsidRPr="007D6801">
        <w:rPr>
          <w:rFonts w:ascii="Arial" w:hAnsi="Arial" w:cs="Arial"/>
          <w:b/>
          <w:bCs/>
          <w:i/>
          <w:iCs/>
          <w:sz w:val="20"/>
          <w:szCs w:val="20"/>
        </w:rPr>
        <w:t>mcb </w:t>
      </w:r>
      <w:r>
        <w:rPr>
          <w:rFonts w:ascii="Arial" w:hAnsi="Arial" w:cs="Arial"/>
          <w:b/>
          <w:bCs/>
          <w:iCs/>
          <w:sz w:val="20"/>
          <w:szCs w:val="20"/>
          <w:vertAlign w:val="subscript"/>
          <w:lang w:val="lv-LV"/>
        </w:rPr>
        <w:t>1520 s</w:t>
      </w:r>
      <w:r w:rsidRPr="007D6801">
        <w:rPr>
          <w:rFonts w:ascii="Arial" w:hAnsi="Arial" w:cs="Arial"/>
          <w:b/>
          <w:bCs/>
          <w:iCs/>
          <w:sz w:val="20"/>
          <w:szCs w:val="20"/>
          <w:vertAlign w:val="subscript"/>
        </w:rPr>
        <w:t xml:space="preserve"> </w:t>
      </w:r>
      <w:r>
        <w:rPr>
          <w:rFonts w:ascii="Arial" w:hAnsi="Arial" w:cs="Arial"/>
          <w:bCs/>
          <w:iCs/>
          <w:sz w:val="20"/>
          <w:szCs w:val="20"/>
          <w:lang w:val="lv-LV"/>
        </w:rPr>
        <w:t xml:space="preserve">, </w:t>
      </w:r>
      <w:r w:rsidRPr="007D6801">
        <w:rPr>
          <w:rFonts w:ascii="Arial" w:hAnsi="Arial" w:cs="Arial"/>
          <w:bCs/>
          <w:iCs/>
          <w:sz w:val="20"/>
          <w:szCs w:val="20"/>
        </w:rPr>
        <w:t>kur</w:t>
      </w:r>
    </w:p>
    <w:p w14:paraId="3907AE1C" w14:textId="0DE74F8B" w:rsidR="007432A4" w:rsidRDefault="007432A4" w:rsidP="007432A4">
      <w:pPr>
        <w:spacing w:after="120" w:line="276" w:lineRule="auto"/>
        <w:ind w:left="2126" w:hanging="2126"/>
        <w:jc w:val="both"/>
        <w:rPr>
          <w:rFonts w:ascii="Arial" w:hAnsi="Arial" w:cs="Arial"/>
          <w:bCs/>
          <w:iCs/>
          <w:sz w:val="20"/>
          <w:szCs w:val="20"/>
        </w:rPr>
      </w:pPr>
      <w:r w:rsidRPr="007D6801">
        <w:rPr>
          <w:rFonts w:ascii="Arial" w:hAnsi="Arial" w:cs="Arial"/>
          <w:b/>
          <w:bCs/>
          <w:iCs/>
          <w:sz w:val="20"/>
          <w:szCs w:val="20"/>
        </w:rPr>
        <w:lastRenderedPageBreak/>
        <w:t xml:space="preserve">PI </w:t>
      </w:r>
      <w:r w:rsidRPr="007D6801">
        <w:rPr>
          <w:rFonts w:ascii="Arial" w:hAnsi="Arial" w:cs="Arial"/>
          <w:b/>
          <w:bCs/>
          <w:iCs/>
          <w:sz w:val="20"/>
          <w:szCs w:val="20"/>
          <w:vertAlign w:val="subscript"/>
        </w:rPr>
        <w:t xml:space="preserve">param </w:t>
      </w:r>
      <w:proofErr w:type="spellStart"/>
      <w:r w:rsidR="000E6470">
        <w:rPr>
          <w:rFonts w:ascii="Arial" w:hAnsi="Arial" w:cs="Arial"/>
          <w:b/>
          <w:bCs/>
          <w:iCs/>
          <w:sz w:val="20"/>
          <w:szCs w:val="20"/>
          <w:vertAlign w:val="subscript"/>
          <w:lang w:val="lv-LV"/>
        </w:rPr>
        <w:t>krav</w:t>
      </w:r>
      <w:proofErr w:type="spellEnd"/>
      <w:r w:rsidRPr="007D6801">
        <w:rPr>
          <w:rFonts w:ascii="Arial" w:hAnsi="Arial" w:cs="Arial"/>
          <w:b/>
          <w:bCs/>
          <w:iCs/>
          <w:sz w:val="20"/>
          <w:szCs w:val="20"/>
          <w:vertAlign w:val="subscript"/>
        </w:rPr>
        <w:t xml:space="preserve"> </w:t>
      </w:r>
      <w:r w:rsidRPr="007D6801">
        <w:rPr>
          <w:rFonts w:ascii="Arial" w:hAnsi="Arial" w:cs="Arial"/>
          <w:b/>
          <w:bCs/>
          <w:iCs/>
          <w:sz w:val="20"/>
          <w:szCs w:val="20"/>
        </w:rPr>
        <w:t>'</w:t>
      </w:r>
      <w:r w:rsidRPr="007D6801">
        <w:rPr>
          <w:rFonts w:ascii="Arial" w:hAnsi="Arial" w:cs="Arial"/>
          <w:bCs/>
          <w:iCs/>
          <w:sz w:val="20"/>
          <w:szCs w:val="20"/>
        </w:rPr>
        <w:t xml:space="preserve"> </w:t>
      </w:r>
      <w:r w:rsidRPr="007D6801">
        <w:rPr>
          <w:rFonts w:ascii="Arial" w:hAnsi="Arial" w:cs="Arial"/>
          <w:bCs/>
          <w:iCs/>
          <w:sz w:val="20"/>
          <w:szCs w:val="20"/>
        </w:rPr>
        <w:tab/>
        <w:t xml:space="preserve">– koriģēta </w:t>
      </w:r>
      <w:r w:rsidRPr="007D6801">
        <w:rPr>
          <w:rFonts w:ascii="Arial" w:hAnsi="Arial" w:cs="Arial"/>
          <w:sz w:val="20"/>
          <w:szCs w:val="20"/>
        </w:rPr>
        <w:t>konkrēta izmaksu parametra (</w:t>
      </w:r>
      <w:r w:rsidRPr="007D6801">
        <w:rPr>
          <w:rFonts w:ascii="Arial" w:hAnsi="Arial" w:cs="Arial"/>
          <w:b/>
          <w:bCs/>
          <w:sz w:val="20"/>
          <w:szCs w:val="20"/>
          <w:vertAlign w:val="subscript"/>
        </w:rPr>
        <w:t>ceļ uztur</w:t>
      </w:r>
      <w:r w:rsidRPr="007D6801">
        <w:rPr>
          <w:rFonts w:ascii="Arial" w:hAnsi="Arial" w:cs="Arial"/>
          <w:sz w:val="20"/>
          <w:szCs w:val="20"/>
        </w:rPr>
        <w:t xml:space="preserve">, </w:t>
      </w:r>
      <w:r w:rsidRPr="007D6801">
        <w:rPr>
          <w:rFonts w:ascii="Arial" w:hAnsi="Arial" w:cs="Arial"/>
          <w:b/>
          <w:bCs/>
          <w:sz w:val="20"/>
          <w:szCs w:val="20"/>
          <w:vertAlign w:val="subscript"/>
        </w:rPr>
        <w:t>mez</w:t>
      </w:r>
      <w:r w:rsidRPr="007D6801">
        <w:rPr>
          <w:rFonts w:ascii="Arial" w:hAnsi="Arial" w:cs="Arial"/>
          <w:sz w:val="20"/>
          <w:szCs w:val="20"/>
          <w:vertAlign w:val="subscript"/>
        </w:rPr>
        <w:t xml:space="preserve"> </w:t>
      </w:r>
      <w:r w:rsidRPr="007D6801">
        <w:rPr>
          <w:rFonts w:ascii="Arial" w:hAnsi="Arial" w:cs="Arial"/>
          <w:b/>
          <w:bCs/>
          <w:sz w:val="20"/>
          <w:szCs w:val="20"/>
          <w:vertAlign w:val="subscript"/>
        </w:rPr>
        <w:t>uztur</w:t>
      </w:r>
      <w:r w:rsidR="000E6470">
        <w:rPr>
          <w:rFonts w:ascii="Arial" w:hAnsi="Arial" w:cs="Arial"/>
          <w:sz w:val="20"/>
          <w:szCs w:val="20"/>
          <w:lang w:val="lv-LV"/>
        </w:rPr>
        <w:t xml:space="preserve"> vai</w:t>
      </w:r>
      <w:r w:rsidRPr="007D6801">
        <w:rPr>
          <w:rFonts w:ascii="Arial" w:hAnsi="Arial" w:cs="Arial"/>
          <w:sz w:val="20"/>
          <w:szCs w:val="20"/>
        </w:rPr>
        <w:t xml:space="preserve"> </w:t>
      </w:r>
      <w:r w:rsidRPr="007D6801">
        <w:rPr>
          <w:rFonts w:ascii="Arial" w:hAnsi="Arial" w:cs="Arial"/>
          <w:b/>
          <w:bCs/>
          <w:sz w:val="20"/>
          <w:szCs w:val="20"/>
          <w:vertAlign w:val="subscript"/>
        </w:rPr>
        <w:t>atj</w:t>
      </w:r>
      <w:r w:rsidRPr="007D6801">
        <w:rPr>
          <w:rFonts w:ascii="Arial" w:hAnsi="Arial" w:cs="Arial"/>
          <w:sz w:val="20"/>
          <w:szCs w:val="20"/>
        </w:rPr>
        <w:t>) pilno izmaksu vērtība, infrastruktūras pārvaldītāja finansēšanas izmaksas aizvietojot ar sapratīgas peļņas normu</w:t>
      </w:r>
      <w:r w:rsidRPr="007D6801" w:rsidDel="00067115">
        <w:rPr>
          <w:rFonts w:ascii="Arial" w:hAnsi="Arial" w:cs="Arial"/>
          <w:bCs/>
          <w:iCs/>
          <w:sz w:val="20"/>
          <w:szCs w:val="20"/>
        </w:rPr>
        <w:t xml:space="preserve"> </w:t>
      </w:r>
      <w:r w:rsidRPr="007D6801">
        <w:rPr>
          <w:rFonts w:ascii="Arial" w:hAnsi="Arial" w:cs="Arial"/>
          <w:bCs/>
          <w:iCs/>
          <w:sz w:val="20"/>
          <w:szCs w:val="20"/>
        </w:rPr>
        <w:t>atbilstoši shēmas 35.1.apakšpunktam;</w:t>
      </w:r>
    </w:p>
    <w:p w14:paraId="76AF28C2" w14:textId="6206BA3D" w:rsidR="007432A4" w:rsidRDefault="007432A4" w:rsidP="007432A4">
      <w:pPr>
        <w:spacing w:after="120" w:line="276" w:lineRule="auto"/>
        <w:ind w:left="2126" w:hanging="2126"/>
        <w:jc w:val="both"/>
        <w:rPr>
          <w:rFonts w:ascii="Arial" w:hAnsi="Arial" w:cs="Arial"/>
          <w:sz w:val="20"/>
          <w:szCs w:val="20"/>
        </w:rPr>
      </w:pPr>
      <w:r w:rsidRPr="002F045F">
        <w:rPr>
          <w:rFonts w:ascii="Arial" w:hAnsi="Arial" w:cs="Arial"/>
          <w:b/>
          <w:sz w:val="20"/>
          <w:szCs w:val="20"/>
        </w:rPr>
        <w:t xml:space="preserve">K </w:t>
      </w:r>
      <w:r w:rsidRPr="002F045F">
        <w:rPr>
          <w:rFonts w:ascii="Arial" w:hAnsi="Arial" w:cs="Arial"/>
          <w:b/>
          <w:sz w:val="20"/>
          <w:szCs w:val="20"/>
          <w:vertAlign w:val="subscript"/>
        </w:rPr>
        <w:t>mez uztur krav</w:t>
      </w:r>
      <w:r w:rsidRPr="002F045F">
        <w:rPr>
          <w:rFonts w:ascii="Arial" w:hAnsi="Arial" w:cs="Arial"/>
          <w:b/>
          <w:sz w:val="20"/>
          <w:szCs w:val="20"/>
          <w:vertAlign w:val="subscript"/>
        </w:rPr>
        <w:tab/>
      </w:r>
      <w:r w:rsidRPr="002F045F">
        <w:rPr>
          <w:rFonts w:ascii="Arial" w:hAnsi="Arial" w:cs="Arial"/>
          <w:sz w:val="20"/>
          <w:szCs w:val="20"/>
        </w:rPr>
        <w:tab/>
        <w:t xml:space="preserve">– </w:t>
      </w:r>
      <w:r w:rsidR="000E6470" w:rsidRPr="002F045F">
        <w:rPr>
          <w:rFonts w:ascii="Arial" w:hAnsi="Arial" w:cs="Arial"/>
          <w:sz w:val="20"/>
          <w:szCs w:val="20"/>
        </w:rPr>
        <w:t xml:space="preserve">koeficients, kuru nosaka kā vagonu kilometru darbības rādītāja kravu </w:t>
      </w:r>
      <w:r w:rsidR="000E6470">
        <w:rPr>
          <w:rFonts w:ascii="Arial" w:hAnsi="Arial" w:cs="Arial"/>
          <w:sz w:val="20"/>
          <w:szCs w:val="20"/>
        </w:rPr>
        <w:t xml:space="preserve">pārvadājumos </w:t>
      </w:r>
      <w:r w:rsidR="000E6470" w:rsidRPr="002F045F">
        <w:rPr>
          <w:rFonts w:ascii="Arial" w:hAnsi="Arial" w:cs="Arial"/>
          <w:sz w:val="20"/>
          <w:szCs w:val="20"/>
        </w:rPr>
        <w:t>starptautisk</w:t>
      </w:r>
      <w:proofErr w:type="spellStart"/>
      <w:r w:rsidR="000E6470">
        <w:rPr>
          <w:rFonts w:ascii="Arial" w:hAnsi="Arial" w:cs="Arial"/>
          <w:sz w:val="20"/>
          <w:szCs w:val="20"/>
          <w:lang w:val="lv-LV"/>
        </w:rPr>
        <w:t>ajā</w:t>
      </w:r>
      <w:proofErr w:type="spellEnd"/>
      <w:r w:rsidR="000E6470" w:rsidRPr="002F045F">
        <w:rPr>
          <w:rFonts w:ascii="Arial" w:hAnsi="Arial" w:cs="Arial"/>
          <w:sz w:val="20"/>
          <w:szCs w:val="20"/>
        </w:rPr>
        <w:t xml:space="preserve"> 1520 kustīb</w:t>
      </w:r>
      <w:r w:rsidR="000E6470">
        <w:rPr>
          <w:rFonts w:ascii="Arial" w:hAnsi="Arial" w:cs="Arial"/>
          <w:sz w:val="20"/>
          <w:szCs w:val="20"/>
        </w:rPr>
        <w:t xml:space="preserve">ā </w:t>
      </w:r>
      <w:r w:rsidR="000E6470" w:rsidRPr="002F045F">
        <w:rPr>
          <w:rFonts w:ascii="Arial" w:hAnsi="Arial" w:cs="Arial"/>
          <w:sz w:val="20"/>
          <w:szCs w:val="20"/>
        </w:rPr>
        <w:t xml:space="preserve">īpatsvaru </w:t>
      </w:r>
      <w:r w:rsidR="000E6470">
        <w:rPr>
          <w:rFonts w:ascii="Arial" w:hAnsi="Arial" w:cs="Arial"/>
          <w:sz w:val="20"/>
          <w:szCs w:val="20"/>
        </w:rPr>
        <w:t xml:space="preserve">(%) </w:t>
      </w:r>
      <w:r w:rsidR="000E6470" w:rsidRPr="002F045F">
        <w:rPr>
          <w:rFonts w:ascii="Arial" w:hAnsi="Arial" w:cs="Arial"/>
          <w:sz w:val="20"/>
          <w:szCs w:val="20"/>
        </w:rPr>
        <w:t xml:space="preserve">kopējos kravu pārvadājumos un kas atspoguļo atšķirīgu vilciena garuma ietekmi uz dzelzceļa infrastruktūras, kas nodrošina piekļuvi dzelzceļa infrastruktūrai, kas savieno to </w:t>
      </w:r>
      <w:r w:rsidR="000E6470" w:rsidRPr="000E6470">
        <w:rPr>
          <w:rFonts w:ascii="Arial" w:hAnsi="Arial" w:cs="Arial"/>
          <w:sz w:val="20"/>
          <w:szCs w:val="20"/>
        </w:rPr>
        <w:t>ar apkalpes vietām, uzturēšanas un kustības vadības izmaksām</w:t>
      </w:r>
      <w:r w:rsidRPr="000E6470">
        <w:rPr>
          <w:rFonts w:ascii="Arial" w:hAnsi="Arial" w:cs="Arial"/>
          <w:sz w:val="20"/>
          <w:szCs w:val="20"/>
        </w:rPr>
        <w:t>;</w:t>
      </w:r>
    </w:p>
    <w:p w14:paraId="6F010C00" w14:textId="700E7F01" w:rsidR="001E2CA2" w:rsidRDefault="001E2CA2" w:rsidP="001E2CA2">
      <w:pPr>
        <w:spacing w:after="120" w:line="276" w:lineRule="auto"/>
        <w:ind w:left="2126" w:hanging="2126"/>
        <w:jc w:val="both"/>
        <w:rPr>
          <w:rFonts w:ascii="Arial" w:hAnsi="Arial" w:cs="Arial"/>
          <w:sz w:val="20"/>
          <w:szCs w:val="20"/>
          <w:lang w:val="lv-LV"/>
        </w:rPr>
      </w:pPr>
      <w:r w:rsidRPr="002F045F">
        <w:rPr>
          <w:rFonts w:ascii="Arial" w:hAnsi="Arial" w:cs="Arial"/>
          <w:b/>
          <w:sz w:val="20"/>
          <w:szCs w:val="20"/>
        </w:rPr>
        <w:t xml:space="preserve">DR </w:t>
      </w:r>
      <w:r>
        <w:rPr>
          <w:rFonts w:ascii="Arial" w:hAnsi="Arial" w:cs="Arial"/>
          <w:b/>
          <w:sz w:val="20"/>
          <w:szCs w:val="20"/>
          <w:vertAlign w:val="subscript"/>
          <w:lang w:val="lv-LV"/>
        </w:rPr>
        <w:t>ceļ</w:t>
      </w:r>
      <w:r w:rsidRPr="002F045F">
        <w:rPr>
          <w:rFonts w:ascii="Arial" w:hAnsi="Arial" w:cs="Arial"/>
          <w:b/>
          <w:sz w:val="20"/>
          <w:szCs w:val="20"/>
          <w:vertAlign w:val="subscript"/>
        </w:rPr>
        <w:t xml:space="preserve"> uztur </w:t>
      </w:r>
      <w:proofErr w:type="spellStart"/>
      <w:r>
        <w:rPr>
          <w:rFonts w:ascii="Arial" w:hAnsi="Arial" w:cs="Arial"/>
          <w:b/>
          <w:sz w:val="20"/>
          <w:szCs w:val="20"/>
          <w:vertAlign w:val="subscript"/>
          <w:lang w:val="lv-LV"/>
        </w:rPr>
        <w:t>krav</w:t>
      </w:r>
      <w:proofErr w:type="spellEnd"/>
      <w:r w:rsidRPr="002F045F">
        <w:rPr>
          <w:rFonts w:ascii="Arial" w:hAnsi="Arial" w:cs="Arial"/>
          <w:sz w:val="20"/>
          <w:szCs w:val="20"/>
        </w:rPr>
        <w:t xml:space="preserve"> </w:t>
      </w:r>
      <w:r w:rsidRPr="002F045F">
        <w:rPr>
          <w:rFonts w:ascii="Arial" w:hAnsi="Arial" w:cs="Arial"/>
          <w:sz w:val="20"/>
          <w:szCs w:val="20"/>
        </w:rPr>
        <w:tab/>
      </w:r>
      <w:r w:rsidRPr="002F045F">
        <w:rPr>
          <w:rFonts w:ascii="Arial" w:hAnsi="Arial" w:cs="Arial"/>
          <w:sz w:val="20"/>
          <w:szCs w:val="20"/>
        </w:rPr>
        <w:tab/>
        <w:t xml:space="preserve">– vilcienu kilometru skaita darbības rādītājs plānošanas periodā kravu </w:t>
      </w:r>
      <w:r>
        <w:rPr>
          <w:rFonts w:ascii="Arial" w:hAnsi="Arial" w:cs="Arial"/>
          <w:sz w:val="20"/>
          <w:szCs w:val="20"/>
        </w:rPr>
        <w:t xml:space="preserve">kustībā </w:t>
      </w:r>
      <w:r>
        <w:rPr>
          <w:rFonts w:ascii="Arial" w:hAnsi="Arial" w:cs="Arial"/>
          <w:sz w:val="20"/>
          <w:szCs w:val="20"/>
          <w:lang w:val="lv-LV"/>
        </w:rPr>
        <w:t>visā tīklā;</w:t>
      </w:r>
    </w:p>
    <w:p w14:paraId="52EE6EA2" w14:textId="20170C81" w:rsidR="001E2CA2" w:rsidRDefault="001E2CA2" w:rsidP="001E2CA2">
      <w:pPr>
        <w:spacing w:after="120" w:line="276" w:lineRule="auto"/>
        <w:ind w:left="2126" w:hanging="2126"/>
        <w:jc w:val="both"/>
        <w:rPr>
          <w:rFonts w:ascii="Arial" w:hAnsi="Arial" w:cs="Arial"/>
          <w:sz w:val="20"/>
          <w:szCs w:val="20"/>
          <w:lang w:val="lv-LV"/>
        </w:rPr>
      </w:pPr>
      <w:r w:rsidRPr="002F045F">
        <w:rPr>
          <w:rFonts w:ascii="Arial" w:hAnsi="Arial" w:cs="Arial"/>
          <w:b/>
          <w:sz w:val="20"/>
          <w:szCs w:val="20"/>
        </w:rPr>
        <w:t xml:space="preserve">DR </w:t>
      </w:r>
      <w:r w:rsidRPr="002F045F">
        <w:rPr>
          <w:rFonts w:ascii="Arial" w:hAnsi="Arial" w:cs="Arial"/>
          <w:b/>
          <w:sz w:val="20"/>
          <w:szCs w:val="20"/>
          <w:vertAlign w:val="subscript"/>
        </w:rPr>
        <w:t xml:space="preserve">mez uztur </w:t>
      </w:r>
      <w:r>
        <w:rPr>
          <w:rFonts w:ascii="Arial" w:hAnsi="Arial" w:cs="Arial"/>
          <w:b/>
          <w:sz w:val="20"/>
          <w:szCs w:val="20"/>
          <w:vertAlign w:val="subscript"/>
          <w:lang w:val="lv-LV"/>
        </w:rPr>
        <w:t>1520</w:t>
      </w:r>
      <w:r w:rsidRPr="002F045F">
        <w:rPr>
          <w:rFonts w:ascii="Arial" w:hAnsi="Arial" w:cs="Arial"/>
          <w:sz w:val="20"/>
          <w:szCs w:val="20"/>
        </w:rPr>
        <w:t xml:space="preserve"> </w:t>
      </w:r>
      <w:r w:rsidRPr="002F045F">
        <w:rPr>
          <w:rFonts w:ascii="Arial" w:hAnsi="Arial" w:cs="Arial"/>
          <w:sz w:val="20"/>
          <w:szCs w:val="20"/>
        </w:rPr>
        <w:tab/>
      </w:r>
      <w:r w:rsidRPr="002F045F">
        <w:rPr>
          <w:rFonts w:ascii="Arial" w:hAnsi="Arial" w:cs="Arial"/>
          <w:sz w:val="20"/>
          <w:szCs w:val="20"/>
        </w:rPr>
        <w:tab/>
        <w:t xml:space="preserve">– vilcienu kilometru skaita darbības rādītājs plānošanas periodā kravu </w:t>
      </w:r>
      <w:r>
        <w:rPr>
          <w:rFonts w:ascii="Arial" w:hAnsi="Arial" w:cs="Arial"/>
          <w:sz w:val="20"/>
          <w:szCs w:val="20"/>
        </w:rPr>
        <w:t xml:space="preserve">kustībā pārvadājumos </w:t>
      </w:r>
      <w:r w:rsidRPr="002F045F">
        <w:rPr>
          <w:rFonts w:ascii="Arial" w:hAnsi="Arial" w:cs="Arial"/>
          <w:sz w:val="20"/>
          <w:szCs w:val="20"/>
        </w:rPr>
        <w:t>starptautisk</w:t>
      </w:r>
      <w:proofErr w:type="spellStart"/>
      <w:r>
        <w:rPr>
          <w:rFonts w:ascii="Arial" w:hAnsi="Arial" w:cs="Arial"/>
          <w:sz w:val="20"/>
          <w:szCs w:val="20"/>
          <w:lang w:val="lv-LV"/>
        </w:rPr>
        <w:t>ajā</w:t>
      </w:r>
      <w:proofErr w:type="spellEnd"/>
      <w:r w:rsidRPr="002F045F">
        <w:rPr>
          <w:rFonts w:ascii="Arial" w:hAnsi="Arial" w:cs="Arial"/>
          <w:sz w:val="20"/>
          <w:szCs w:val="20"/>
        </w:rPr>
        <w:t xml:space="preserve"> 1520 kustīb</w:t>
      </w:r>
      <w:r>
        <w:rPr>
          <w:rFonts w:ascii="Arial" w:hAnsi="Arial" w:cs="Arial"/>
          <w:sz w:val="20"/>
          <w:szCs w:val="20"/>
        </w:rPr>
        <w:t>ā</w:t>
      </w:r>
      <w:r>
        <w:rPr>
          <w:rFonts w:ascii="Arial" w:hAnsi="Arial" w:cs="Arial"/>
          <w:sz w:val="20"/>
          <w:szCs w:val="20"/>
          <w:lang w:val="lv-LV"/>
        </w:rPr>
        <w:t>;</w:t>
      </w:r>
    </w:p>
    <w:p w14:paraId="3723AF18" w14:textId="32B05A19" w:rsidR="001E2CA2" w:rsidRPr="000E6470" w:rsidRDefault="001E2CA2" w:rsidP="007432A4">
      <w:pPr>
        <w:spacing w:after="120" w:line="276" w:lineRule="auto"/>
        <w:ind w:left="2126" w:hanging="2126"/>
        <w:jc w:val="both"/>
        <w:rPr>
          <w:rFonts w:ascii="Arial" w:hAnsi="Arial" w:cs="Arial"/>
          <w:b/>
          <w:bCs/>
          <w:i/>
          <w:iCs/>
          <w:sz w:val="20"/>
          <w:szCs w:val="20"/>
        </w:rPr>
      </w:pPr>
      <w:r w:rsidRPr="002F045F">
        <w:rPr>
          <w:rFonts w:ascii="Arial" w:hAnsi="Arial" w:cs="Arial"/>
          <w:b/>
          <w:sz w:val="20"/>
          <w:szCs w:val="20"/>
        </w:rPr>
        <w:t xml:space="preserve">DR </w:t>
      </w:r>
      <w:r>
        <w:rPr>
          <w:rFonts w:ascii="Arial" w:hAnsi="Arial" w:cs="Arial"/>
          <w:b/>
          <w:sz w:val="20"/>
          <w:szCs w:val="20"/>
          <w:vertAlign w:val="subscript"/>
          <w:lang w:val="lv-LV"/>
        </w:rPr>
        <w:t>ceļ</w:t>
      </w:r>
      <w:r w:rsidRPr="002F045F">
        <w:rPr>
          <w:rFonts w:ascii="Arial" w:hAnsi="Arial" w:cs="Arial"/>
          <w:b/>
          <w:sz w:val="20"/>
          <w:szCs w:val="20"/>
          <w:vertAlign w:val="subscript"/>
        </w:rPr>
        <w:t xml:space="preserve"> uztur </w:t>
      </w:r>
      <w:proofErr w:type="spellStart"/>
      <w:r>
        <w:rPr>
          <w:rFonts w:ascii="Arial" w:hAnsi="Arial" w:cs="Arial"/>
          <w:b/>
          <w:sz w:val="20"/>
          <w:szCs w:val="20"/>
          <w:vertAlign w:val="subscript"/>
          <w:lang w:val="lv-LV"/>
        </w:rPr>
        <w:t>krav</w:t>
      </w:r>
      <w:proofErr w:type="spellEnd"/>
      <w:r w:rsidRPr="002F045F">
        <w:rPr>
          <w:rFonts w:ascii="Arial" w:hAnsi="Arial" w:cs="Arial"/>
          <w:sz w:val="20"/>
          <w:szCs w:val="20"/>
        </w:rPr>
        <w:t xml:space="preserve"> </w:t>
      </w:r>
      <w:r w:rsidRPr="002F045F">
        <w:rPr>
          <w:rFonts w:ascii="Arial" w:hAnsi="Arial" w:cs="Arial"/>
          <w:sz w:val="20"/>
          <w:szCs w:val="20"/>
        </w:rPr>
        <w:tab/>
      </w:r>
      <w:r w:rsidRPr="002F045F">
        <w:rPr>
          <w:rFonts w:ascii="Arial" w:hAnsi="Arial" w:cs="Arial"/>
          <w:sz w:val="20"/>
          <w:szCs w:val="20"/>
        </w:rPr>
        <w:tab/>
        <w:t xml:space="preserve">– </w:t>
      </w:r>
      <w:r>
        <w:rPr>
          <w:rFonts w:ascii="Arial" w:hAnsi="Arial" w:cs="Arial"/>
          <w:sz w:val="20"/>
          <w:szCs w:val="20"/>
          <w:lang w:val="lv-LV"/>
        </w:rPr>
        <w:t>bruto tonnu</w:t>
      </w:r>
      <w:r w:rsidRPr="002F045F">
        <w:rPr>
          <w:rFonts w:ascii="Arial" w:hAnsi="Arial" w:cs="Arial"/>
          <w:sz w:val="20"/>
          <w:szCs w:val="20"/>
        </w:rPr>
        <w:t xml:space="preserve"> kilometru skaita darbības rādītājs plānošanas periodā kravu </w:t>
      </w:r>
      <w:r>
        <w:rPr>
          <w:rFonts w:ascii="Arial" w:hAnsi="Arial" w:cs="Arial"/>
          <w:sz w:val="20"/>
          <w:szCs w:val="20"/>
        </w:rPr>
        <w:t xml:space="preserve">kustībā </w:t>
      </w:r>
      <w:r>
        <w:rPr>
          <w:rFonts w:ascii="Arial" w:hAnsi="Arial" w:cs="Arial"/>
          <w:sz w:val="20"/>
          <w:szCs w:val="20"/>
          <w:lang w:val="lv-LV"/>
        </w:rPr>
        <w:t>visā tīklā;</w:t>
      </w:r>
    </w:p>
    <w:p w14:paraId="4143FDCF" w14:textId="77777777" w:rsidR="00DB53AF" w:rsidRPr="000E6470" w:rsidRDefault="00DB53AF" w:rsidP="000E6470">
      <w:pPr>
        <w:spacing w:after="120"/>
        <w:ind w:left="2127" w:hanging="2127"/>
        <w:rPr>
          <w:rFonts w:ascii="Arial" w:hAnsi="Arial" w:cs="Arial"/>
          <w:iCs/>
          <w:sz w:val="20"/>
          <w:szCs w:val="20"/>
        </w:rPr>
      </w:pPr>
      <w:r w:rsidRPr="000E6470">
        <w:rPr>
          <w:rFonts w:ascii="Arial" w:hAnsi="Arial" w:cs="Arial"/>
          <w:b/>
          <w:bCs/>
          <w:i/>
          <w:iCs/>
          <w:sz w:val="20"/>
          <w:szCs w:val="20"/>
        </w:rPr>
        <w:t xml:space="preserve">mcb </w:t>
      </w:r>
      <w:r w:rsidRPr="000E6470">
        <w:rPr>
          <w:rFonts w:ascii="Arial" w:hAnsi="Arial" w:cs="Arial"/>
          <w:b/>
          <w:bCs/>
          <w:iCs/>
          <w:sz w:val="20"/>
          <w:szCs w:val="20"/>
          <w:vertAlign w:val="subscript"/>
        </w:rPr>
        <w:t>1520 s</w:t>
      </w:r>
      <w:r w:rsidRPr="000E6470">
        <w:rPr>
          <w:rFonts w:ascii="Arial" w:hAnsi="Arial" w:cs="Arial"/>
          <w:iCs/>
          <w:sz w:val="20"/>
          <w:szCs w:val="20"/>
          <w:vertAlign w:val="subscript"/>
        </w:rPr>
        <w:t xml:space="preserve"> </w:t>
      </w:r>
      <w:r w:rsidRPr="000E6470">
        <w:rPr>
          <w:rFonts w:ascii="Arial" w:hAnsi="Arial" w:cs="Arial"/>
          <w:iCs/>
          <w:sz w:val="20"/>
          <w:szCs w:val="20"/>
        </w:rPr>
        <w:t xml:space="preserve"> </w:t>
      </w:r>
      <w:r w:rsidRPr="000E6470">
        <w:rPr>
          <w:rFonts w:ascii="Arial" w:hAnsi="Arial" w:cs="Arial"/>
          <w:iCs/>
          <w:sz w:val="20"/>
          <w:szCs w:val="20"/>
        </w:rPr>
        <w:tab/>
      </w:r>
      <w:r w:rsidRPr="000E6470">
        <w:rPr>
          <w:rFonts w:ascii="Arial" w:hAnsi="Arial" w:cs="Arial"/>
          <w:iCs/>
          <w:sz w:val="20"/>
          <w:szCs w:val="20"/>
        </w:rPr>
        <w:tab/>
        <w:t xml:space="preserve">–  rādītājs, kas raksturo tirgus situācijā pieļaujamo maksas palielinājuma līmeni konkrētā tirgus segmentā starptautiskajā 1520 kustībā un kura lielumu nosaka kā maksimālo vērtību no vērtēšanas kritēriju </w:t>
      </w:r>
      <w:r w:rsidRPr="000E6470">
        <w:rPr>
          <w:rFonts w:ascii="Arial" w:hAnsi="Arial" w:cs="Arial"/>
          <w:b/>
          <w:iCs/>
          <w:sz w:val="20"/>
          <w:szCs w:val="20"/>
        </w:rPr>
        <w:t xml:space="preserve">C </w:t>
      </w:r>
      <w:r w:rsidRPr="000E6470">
        <w:rPr>
          <w:rFonts w:ascii="Arial" w:hAnsi="Arial" w:cs="Arial"/>
          <w:b/>
          <w:iCs/>
          <w:sz w:val="20"/>
          <w:szCs w:val="20"/>
          <w:vertAlign w:val="subscript"/>
        </w:rPr>
        <w:t>1520</w:t>
      </w:r>
      <w:r w:rsidRPr="000E6470">
        <w:rPr>
          <w:rFonts w:ascii="Arial" w:hAnsi="Arial" w:cs="Arial"/>
          <w:b/>
          <w:iCs/>
          <w:sz w:val="20"/>
          <w:szCs w:val="20"/>
        </w:rPr>
        <w:t xml:space="preserve"> </w:t>
      </w:r>
      <w:r w:rsidRPr="000E6470">
        <w:rPr>
          <w:rFonts w:ascii="Arial" w:hAnsi="Arial" w:cs="Arial"/>
          <w:b/>
          <w:iCs/>
          <w:sz w:val="20"/>
          <w:szCs w:val="20"/>
          <w:vertAlign w:val="subscript"/>
        </w:rPr>
        <w:t>s</w:t>
      </w:r>
      <w:r w:rsidRPr="000E6470">
        <w:rPr>
          <w:rFonts w:ascii="Arial" w:hAnsi="Arial" w:cs="Arial"/>
          <w:iCs/>
          <w:sz w:val="20"/>
          <w:szCs w:val="20"/>
        </w:rPr>
        <w:t xml:space="preserve"> , </w:t>
      </w:r>
      <w:r w:rsidRPr="000E6470">
        <w:rPr>
          <w:rFonts w:ascii="Arial" w:hAnsi="Arial" w:cs="Arial"/>
          <w:b/>
          <w:iCs/>
          <w:sz w:val="20"/>
          <w:szCs w:val="20"/>
        </w:rPr>
        <w:t>V </w:t>
      </w:r>
      <w:r w:rsidRPr="000E6470">
        <w:rPr>
          <w:rFonts w:ascii="Arial" w:hAnsi="Arial" w:cs="Arial"/>
          <w:b/>
          <w:iCs/>
          <w:sz w:val="20"/>
          <w:szCs w:val="20"/>
          <w:vertAlign w:val="subscript"/>
        </w:rPr>
        <w:t>1520</w:t>
      </w:r>
      <w:r w:rsidRPr="000E6470">
        <w:rPr>
          <w:rFonts w:ascii="Arial" w:hAnsi="Arial" w:cs="Arial"/>
          <w:b/>
          <w:iCs/>
          <w:sz w:val="20"/>
          <w:szCs w:val="20"/>
        </w:rPr>
        <w:t> </w:t>
      </w:r>
      <w:r w:rsidRPr="000E6470">
        <w:rPr>
          <w:rFonts w:ascii="Arial" w:hAnsi="Arial" w:cs="Arial"/>
          <w:b/>
          <w:iCs/>
          <w:sz w:val="20"/>
          <w:szCs w:val="20"/>
          <w:vertAlign w:val="subscript"/>
        </w:rPr>
        <w:t>s</w:t>
      </w:r>
      <w:r w:rsidRPr="000E6470">
        <w:rPr>
          <w:rFonts w:ascii="Arial" w:hAnsi="Arial" w:cs="Arial"/>
          <w:iCs/>
          <w:sz w:val="20"/>
          <w:szCs w:val="20"/>
        </w:rPr>
        <w:t xml:space="preserve"> un </w:t>
      </w:r>
      <w:r w:rsidRPr="000E6470">
        <w:rPr>
          <w:rFonts w:ascii="Arial" w:hAnsi="Arial" w:cs="Arial"/>
          <w:b/>
          <w:iCs/>
          <w:sz w:val="20"/>
          <w:szCs w:val="20"/>
        </w:rPr>
        <w:t>S </w:t>
      </w:r>
      <w:r w:rsidRPr="000E6470">
        <w:rPr>
          <w:rFonts w:ascii="Arial" w:hAnsi="Arial" w:cs="Arial"/>
          <w:b/>
          <w:iCs/>
          <w:sz w:val="20"/>
          <w:szCs w:val="20"/>
          <w:vertAlign w:val="subscript"/>
        </w:rPr>
        <w:t>1520</w:t>
      </w:r>
      <w:r w:rsidRPr="000E6470">
        <w:rPr>
          <w:rFonts w:ascii="Arial" w:hAnsi="Arial" w:cs="Arial"/>
          <w:b/>
          <w:iCs/>
          <w:sz w:val="20"/>
          <w:szCs w:val="20"/>
        </w:rPr>
        <w:t> </w:t>
      </w:r>
      <w:r w:rsidRPr="000E6470">
        <w:rPr>
          <w:rFonts w:ascii="Arial" w:hAnsi="Arial" w:cs="Arial"/>
          <w:b/>
          <w:iCs/>
          <w:sz w:val="20"/>
          <w:szCs w:val="20"/>
          <w:vertAlign w:val="subscript"/>
        </w:rPr>
        <w:t>s</w:t>
      </w:r>
      <w:r w:rsidRPr="000E6470">
        <w:rPr>
          <w:rFonts w:ascii="Arial" w:hAnsi="Arial" w:cs="Arial"/>
          <w:iCs/>
          <w:sz w:val="20"/>
          <w:szCs w:val="20"/>
        </w:rPr>
        <w:t xml:space="preserve"> vērtībām, kur </w:t>
      </w:r>
    </w:p>
    <w:p w14:paraId="686CCFE7" w14:textId="77777777" w:rsidR="00DB53AF" w:rsidRPr="000E6470" w:rsidRDefault="00DB53AF" w:rsidP="00DB53AF">
      <w:pPr>
        <w:spacing w:after="120"/>
        <w:ind w:left="2126" w:hanging="2126"/>
        <w:rPr>
          <w:rFonts w:ascii="Arial" w:hAnsi="Arial" w:cs="Arial"/>
          <w:sz w:val="20"/>
          <w:szCs w:val="20"/>
        </w:rPr>
      </w:pPr>
      <w:r w:rsidRPr="000E6470">
        <w:rPr>
          <w:rFonts w:ascii="Arial" w:hAnsi="Arial" w:cs="Arial"/>
          <w:b/>
          <w:iCs/>
          <w:sz w:val="20"/>
          <w:szCs w:val="20"/>
        </w:rPr>
        <w:t xml:space="preserve">C </w:t>
      </w:r>
      <w:r w:rsidRPr="000E6470">
        <w:rPr>
          <w:rFonts w:ascii="Arial" w:hAnsi="Arial" w:cs="Arial"/>
          <w:b/>
          <w:iCs/>
          <w:sz w:val="20"/>
          <w:szCs w:val="20"/>
          <w:vertAlign w:val="subscript"/>
        </w:rPr>
        <w:t>1520</w:t>
      </w:r>
      <w:r w:rsidRPr="000E6470">
        <w:rPr>
          <w:rFonts w:ascii="Arial" w:hAnsi="Arial" w:cs="Arial"/>
          <w:b/>
          <w:iCs/>
          <w:sz w:val="20"/>
          <w:szCs w:val="20"/>
        </w:rPr>
        <w:t xml:space="preserve"> </w:t>
      </w:r>
      <w:r w:rsidRPr="000E6470">
        <w:rPr>
          <w:rFonts w:ascii="Arial" w:hAnsi="Arial" w:cs="Arial"/>
          <w:b/>
          <w:iCs/>
          <w:sz w:val="20"/>
          <w:szCs w:val="20"/>
          <w:vertAlign w:val="subscript"/>
        </w:rPr>
        <w:t>s</w:t>
      </w:r>
      <w:r w:rsidRPr="000E6470">
        <w:rPr>
          <w:rFonts w:ascii="Arial" w:hAnsi="Arial" w:cs="Arial"/>
          <w:iCs/>
          <w:sz w:val="20"/>
          <w:szCs w:val="20"/>
        </w:rPr>
        <w:t xml:space="preserve"> </w:t>
      </w:r>
      <w:r w:rsidRPr="000E6470">
        <w:rPr>
          <w:rFonts w:ascii="Arial" w:hAnsi="Arial" w:cs="Arial"/>
          <w:iCs/>
          <w:sz w:val="20"/>
          <w:szCs w:val="20"/>
        </w:rPr>
        <w:tab/>
      </w:r>
      <w:r w:rsidRPr="000E6470">
        <w:rPr>
          <w:rFonts w:ascii="Arial" w:hAnsi="Arial" w:cs="Arial"/>
          <w:iCs/>
          <w:sz w:val="20"/>
          <w:szCs w:val="20"/>
        </w:rPr>
        <w:tab/>
        <w:t xml:space="preserve">– vērtēšanas kritērijs, kas raksturo dažādu infrastruktūras izmantošanas veidu ietekmi uz dzelzceļa infrastruktūras izmaksām konkrētā tirgus segmentā; </w:t>
      </w:r>
    </w:p>
    <w:p w14:paraId="3170CBBA" w14:textId="77777777" w:rsidR="00DB53AF" w:rsidRPr="000E6470" w:rsidRDefault="00DB53AF" w:rsidP="00DB53AF">
      <w:pPr>
        <w:spacing w:after="120"/>
        <w:ind w:left="2126" w:hanging="2126"/>
        <w:rPr>
          <w:rFonts w:ascii="Arial" w:hAnsi="Arial" w:cs="Arial"/>
          <w:sz w:val="20"/>
          <w:szCs w:val="20"/>
        </w:rPr>
      </w:pPr>
      <w:r w:rsidRPr="000E6470">
        <w:rPr>
          <w:rFonts w:ascii="Arial" w:hAnsi="Arial" w:cs="Arial"/>
          <w:b/>
          <w:iCs/>
          <w:sz w:val="20"/>
          <w:szCs w:val="20"/>
        </w:rPr>
        <w:t xml:space="preserve">V </w:t>
      </w:r>
      <w:r w:rsidRPr="000E6470">
        <w:rPr>
          <w:rFonts w:ascii="Arial" w:hAnsi="Arial" w:cs="Arial"/>
          <w:b/>
          <w:iCs/>
          <w:sz w:val="20"/>
          <w:szCs w:val="20"/>
          <w:vertAlign w:val="subscript"/>
        </w:rPr>
        <w:t>1520</w:t>
      </w:r>
      <w:r w:rsidRPr="000E6470">
        <w:rPr>
          <w:rFonts w:ascii="Arial" w:hAnsi="Arial" w:cs="Arial"/>
          <w:b/>
          <w:iCs/>
          <w:sz w:val="20"/>
          <w:szCs w:val="20"/>
        </w:rPr>
        <w:t xml:space="preserve"> </w:t>
      </w:r>
      <w:r w:rsidRPr="000E6470">
        <w:rPr>
          <w:rFonts w:ascii="Arial" w:hAnsi="Arial" w:cs="Arial"/>
          <w:b/>
          <w:iCs/>
          <w:sz w:val="20"/>
          <w:szCs w:val="20"/>
          <w:vertAlign w:val="subscript"/>
        </w:rPr>
        <w:t>s</w:t>
      </w:r>
      <w:r w:rsidRPr="000E6470">
        <w:rPr>
          <w:rFonts w:ascii="Arial" w:hAnsi="Arial" w:cs="Arial"/>
          <w:iCs/>
          <w:sz w:val="20"/>
          <w:szCs w:val="20"/>
        </w:rPr>
        <w:tab/>
      </w:r>
      <w:r w:rsidRPr="000E6470">
        <w:rPr>
          <w:rFonts w:ascii="Arial" w:hAnsi="Arial" w:cs="Arial"/>
          <w:iCs/>
          <w:sz w:val="20"/>
          <w:szCs w:val="20"/>
        </w:rPr>
        <w:tab/>
        <w:t xml:space="preserve">– </w:t>
      </w:r>
      <w:r w:rsidRPr="000E6470">
        <w:rPr>
          <w:rFonts w:ascii="Arial" w:hAnsi="Arial" w:cs="Arial"/>
          <w:sz w:val="20"/>
          <w:szCs w:val="20"/>
        </w:rPr>
        <w:t xml:space="preserve">vērtēšanas kritērijs, kas raksturo pārvadātāju sasniegto produktivitātes pieaugumu </w:t>
      </w:r>
      <w:r w:rsidRPr="000E6470">
        <w:rPr>
          <w:rFonts w:ascii="Arial" w:hAnsi="Arial" w:cs="Arial"/>
          <w:iCs/>
          <w:sz w:val="20"/>
          <w:szCs w:val="20"/>
        </w:rPr>
        <w:t>konkrētā tirgus segmentā;</w:t>
      </w:r>
    </w:p>
    <w:p w14:paraId="4F446D3F" w14:textId="0072E6B3" w:rsidR="00DB53AF" w:rsidRDefault="00DB53AF" w:rsidP="00DB53AF">
      <w:pPr>
        <w:spacing w:after="360"/>
        <w:ind w:left="2126" w:hanging="2126"/>
        <w:rPr>
          <w:rFonts w:ascii="Arial" w:hAnsi="Arial" w:cs="Arial"/>
          <w:sz w:val="20"/>
          <w:szCs w:val="20"/>
          <w:lang w:val="lv-LV"/>
        </w:rPr>
      </w:pPr>
      <w:r w:rsidRPr="000E6470">
        <w:rPr>
          <w:rFonts w:ascii="Arial" w:hAnsi="Arial" w:cs="Arial"/>
          <w:b/>
          <w:iCs/>
          <w:sz w:val="20"/>
          <w:szCs w:val="20"/>
        </w:rPr>
        <w:t xml:space="preserve">S </w:t>
      </w:r>
      <w:r w:rsidRPr="000E6470">
        <w:rPr>
          <w:rFonts w:ascii="Arial" w:hAnsi="Arial" w:cs="Arial"/>
          <w:b/>
          <w:iCs/>
          <w:sz w:val="20"/>
          <w:szCs w:val="20"/>
          <w:vertAlign w:val="subscript"/>
        </w:rPr>
        <w:t>1520</w:t>
      </w:r>
      <w:r w:rsidRPr="000E6470">
        <w:rPr>
          <w:rFonts w:ascii="Arial" w:hAnsi="Arial" w:cs="Arial"/>
          <w:b/>
          <w:iCs/>
          <w:sz w:val="20"/>
          <w:szCs w:val="20"/>
        </w:rPr>
        <w:t xml:space="preserve"> </w:t>
      </w:r>
      <w:r w:rsidRPr="000E6470">
        <w:rPr>
          <w:rFonts w:ascii="Arial" w:hAnsi="Arial" w:cs="Arial"/>
          <w:b/>
          <w:iCs/>
          <w:sz w:val="20"/>
          <w:szCs w:val="20"/>
          <w:vertAlign w:val="subscript"/>
        </w:rPr>
        <w:t>s</w:t>
      </w:r>
      <w:r w:rsidRPr="000E6470">
        <w:rPr>
          <w:rFonts w:ascii="Arial" w:hAnsi="Arial" w:cs="Arial"/>
          <w:iCs/>
          <w:sz w:val="20"/>
          <w:szCs w:val="20"/>
        </w:rPr>
        <w:tab/>
      </w:r>
      <w:r w:rsidRPr="000E6470">
        <w:rPr>
          <w:rFonts w:ascii="Arial" w:hAnsi="Arial" w:cs="Arial"/>
          <w:iCs/>
          <w:sz w:val="20"/>
          <w:szCs w:val="20"/>
        </w:rPr>
        <w:tab/>
        <w:t>– optimālas dzelzceļa konkurētspējas vērtēšanas kritērijs konkrētā tirgus segmentā.</w:t>
      </w:r>
      <w:r w:rsidRPr="000E6470">
        <w:rPr>
          <w:rFonts w:ascii="Arial" w:hAnsi="Arial" w:cs="Arial"/>
          <w:sz w:val="20"/>
          <w:szCs w:val="20"/>
          <w:lang w:val="lv-LV"/>
        </w:rPr>
        <w:t>";</w:t>
      </w:r>
    </w:p>
    <w:p w14:paraId="5309164D" w14:textId="7D963202" w:rsidR="008E0220" w:rsidRDefault="008E0220" w:rsidP="00EF3DBC">
      <w:pPr>
        <w:spacing w:after="120"/>
        <w:ind w:firstLine="426"/>
        <w:jc w:val="both"/>
        <w:rPr>
          <w:rFonts w:ascii="Arial" w:hAnsi="Arial" w:cs="Arial"/>
          <w:sz w:val="20"/>
          <w:szCs w:val="20"/>
          <w:lang w:val="lv-LV"/>
        </w:rPr>
      </w:pPr>
      <w:r w:rsidRPr="00516020">
        <w:rPr>
          <w:rFonts w:ascii="Arial" w:hAnsi="Arial" w:cs="Arial"/>
          <w:bCs/>
          <w:iCs/>
          <w:sz w:val="20"/>
          <w:szCs w:val="20"/>
        </w:rPr>
        <w:t>1</w:t>
      </w:r>
      <w:r w:rsidRPr="00516020">
        <w:rPr>
          <w:rFonts w:ascii="Arial" w:hAnsi="Arial" w:cs="Arial"/>
          <w:bCs/>
          <w:sz w:val="20"/>
          <w:szCs w:val="20"/>
        </w:rPr>
        <w:t>.1</w:t>
      </w:r>
      <w:r>
        <w:rPr>
          <w:rFonts w:ascii="Arial" w:hAnsi="Arial" w:cs="Arial"/>
          <w:bCs/>
          <w:sz w:val="20"/>
          <w:szCs w:val="20"/>
          <w:lang w:val="lv-LV"/>
        </w:rPr>
        <w:t>6</w:t>
      </w:r>
      <w:r w:rsidRPr="00516020">
        <w:rPr>
          <w:rFonts w:ascii="Arial" w:hAnsi="Arial" w:cs="Arial"/>
          <w:bCs/>
          <w:sz w:val="20"/>
          <w:szCs w:val="20"/>
        </w:rPr>
        <w:t>.</w:t>
      </w:r>
      <w:r>
        <w:rPr>
          <w:rFonts w:ascii="Arial" w:hAnsi="Arial" w:cs="Arial"/>
          <w:bCs/>
          <w:sz w:val="20"/>
          <w:szCs w:val="20"/>
        </w:rPr>
        <w:t xml:space="preserve"> </w:t>
      </w:r>
      <w:r>
        <w:rPr>
          <w:rFonts w:ascii="Arial" w:hAnsi="Arial" w:cs="Arial"/>
          <w:sz w:val="20"/>
          <w:szCs w:val="20"/>
          <w:lang w:val="lv-LV"/>
        </w:rPr>
        <w:t>izteikt shēmas 6.pielikuma 5.punktu šādā redakcijā:</w:t>
      </w:r>
      <w:r w:rsidR="00712C17">
        <w:rPr>
          <w:rFonts w:ascii="Arial" w:hAnsi="Arial" w:cs="Arial"/>
          <w:sz w:val="20"/>
          <w:szCs w:val="20"/>
          <w:lang w:val="lv-LV"/>
        </w:rPr>
        <w:t xml:space="preserve"> (</w:t>
      </w:r>
      <w:r w:rsidR="00712C17" w:rsidRPr="00712C17">
        <w:rPr>
          <w:rFonts w:ascii="Arial" w:hAnsi="Arial" w:cs="Arial"/>
          <w:i/>
          <w:iCs/>
          <w:sz w:val="20"/>
          <w:szCs w:val="20"/>
          <w:highlight w:val="yellow"/>
          <w:lang w:val="lv-LV"/>
        </w:rPr>
        <w:t>precizētas maksas komponentes 1520 kustībā</w:t>
      </w:r>
      <w:r w:rsidR="00712C17">
        <w:rPr>
          <w:rFonts w:ascii="Arial" w:hAnsi="Arial" w:cs="Arial"/>
          <w:sz w:val="20"/>
          <w:szCs w:val="20"/>
          <w:lang w:val="lv-LV"/>
        </w:rPr>
        <w:t>)</w:t>
      </w:r>
    </w:p>
    <w:p w14:paraId="1E67F31F" w14:textId="2B62E157" w:rsidR="00A82C31" w:rsidRPr="00A82C31" w:rsidRDefault="00A82C31" w:rsidP="00A82C31">
      <w:pPr>
        <w:spacing w:after="240"/>
        <w:ind w:firstLine="426"/>
        <w:jc w:val="both"/>
        <w:rPr>
          <w:rFonts w:ascii="Arial" w:hAnsi="Arial" w:cs="Arial"/>
          <w:sz w:val="20"/>
          <w:szCs w:val="20"/>
          <w:lang w:eastAsia="ru-RU"/>
        </w:rPr>
      </w:pPr>
      <w:r w:rsidRPr="00A82C31">
        <w:rPr>
          <w:rFonts w:ascii="Arial" w:hAnsi="Arial" w:cs="Arial"/>
          <w:sz w:val="20"/>
          <w:szCs w:val="20"/>
          <w:lang w:val="lv-LV"/>
        </w:rPr>
        <w:t>"</w:t>
      </w:r>
      <w:r w:rsidRPr="00A82C31">
        <w:rPr>
          <w:rFonts w:ascii="Arial" w:hAnsi="Arial" w:cs="Arial"/>
          <w:sz w:val="20"/>
          <w:szCs w:val="20"/>
          <w:lang w:eastAsia="ru-RU"/>
        </w:rPr>
        <w:t xml:space="preserve">5. Maksas noteicējs maksas lielumus katram maksas parametram </w:t>
      </w:r>
      <w:r w:rsidRPr="00A82C31">
        <w:rPr>
          <w:rFonts w:ascii="Arial" w:hAnsi="Arial" w:cs="Arial"/>
          <w:b/>
          <w:sz w:val="20"/>
          <w:szCs w:val="20"/>
          <w:vertAlign w:val="subscript"/>
          <w:lang w:eastAsia="ru-RU"/>
        </w:rPr>
        <w:t xml:space="preserve">param </w:t>
      </w:r>
      <w:r w:rsidRPr="00A82C31">
        <w:rPr>
          <w:rFonts w:ascii="Arial" w:hAnsi="Arial" w:cs="Arial"/>
          <w:sz w:val="20"/>
          <w:szCs w:val="20"/>
          <w:lang w:eastAsia="ru-RU"/>
        </w:rPr>
        <w:t>starptautiskajā 1520 kustībā</w:t>
      </w:r>
      <w:r w:rsidRPr="00A82C31">
        <w:rPr>
          <w:rFonts w:ascii="Arial" w:hAnsi="Arial" w:cs="Arial"/>
          <w:b/>
          <w:sz w:val="20"/>
          <w:szCs w:val="20"/>
          <w:vertAlign w:val="subscript"/>
          <w:lang w:eastAsia="ru-RU"/>
        </w:rPr>
        <w:t xml:space="preserve"> </w:t>
      </w:r>
      <w:r w:rsidRPr="00A82C31">
        <w:rPr>
          <w:rFonts w:ascii="Arial" w:hAnsi="Arial" w:cs="Arial"/>
          <w:sz w:val="20"/>
          <w:szCs w:val="20"/>
          <w:lang w:eastAsia="ru-RU"/>
        </w:rPr>
        <w:t>konkrētam tirgus segmentam</w:t>
      </w:r>
      <w:r w:rsidRPr="00A82C31">
        <w:rPr>
          <w:rFonts w:ascii="Arial" w:hAnsi="Arial" w:cs="Arial"/>
          <w:b/>
          <w:sz w:val="20"/>
          <w:szCs w:val="20"/>
          <w:vertAlign w:val="subscript"/>
          <w:lang w:eastAsia="ru-RU"/>
        </w:rPr>
        <w:t xml:space="preserve"> s</w:t>
      </w:r>
      <w:r w:rsidRPr="00A82C31">
        <w:rPr>
          <w:rFonts w:ascii="Arial" w:hAnsi="Arial" w:cs="Arial"/>
          <w:b/>
          <w:sz w:val="20"/>
          <w:szCs w:val="20"/>
          <w:lang w:eastAsia="ru-RU"/>
        </w:rPr>
        <w:t xml:space="preserve"> </w:t>
      </w:r>
      <w:r w:rsidRPr="00A82C31">
        <w:rPr>
          <w:rFonts w:ascii="Arial" w:hAnsi="Arial" w:cs="Arial"/>
          <w:sz w:val="20"/>
          <w:szCs w:val="20"/>
          <w:lang w:eastAsia="ru-RU"/>
        </w:rPr>
        <w:t xml:space="preserve">aprēķina vidējo tiešo izmaksu </w:t>
      </w:r>
      <w:r w:rsidRPr="00A82C31">
        <w:rPr>
          <w:rFonts w:ascii="Arial" w:hAnsi="Arial" w:cs="Arial"/>
          <w:iCs/>
          <w:sz w:val="20"/>
          <w:szCs w:val="20"/>
          <w:lang w:eastAsia="ru-RU"/>
        </w:rPr>
        <w:t>vērtībai</w:t>
      </w:r>
      <w:r w:rsidRPr="00A82C31">
        <w:rPr>
          <w:rFonts w:ascii="Arial" w:hAnsi="Arial" w:cs="Arial"/>
          <w:sz w:val="20"/>
          <w:szCs w:val="20"/>
          <w:lang w:eastAsia="ru-RU"/>
        </w:rPr>
        <w:t xml:space="preserve"> pievienojot katra parametra konkrētā tirgus segmenta </w:t>
      </w:r>
      <w:r w:rsidRPr="00A82C31">
        <w:rPr>
          <w:rFonts w:ascii="Arial" w:hAnsi="Arial" w:cs="Arial"/>
          <w:b/>
          <w:sz w:val="20"/>
          <w:szCs w:val="20"/>
          <w:vertAlign w:val="subscript"/>
          <w:lang w:eastAsia="ru-RU"/>
        </w:rPr>
        <w:t>s</w:t>
      </w:r>
      <w:r w:rsidRPr="00A82C31">
        <w:rPr>
          <w:rFonts w:ascii="Arial" w:hAnsi="Arial" w:cs="Arial"/>
          <w:sz w:val="20"/>
          <w:szCs w:val="20"/>
          <w:vertAlign w:val="subscript"/>
          <w:lang w:eastAsia="ru-RU"/>
        </w:rPr>
        <w:t xml:space="preserve"> </w:t>
      </w:r>
      <w:r w:rsidRPr="00A82C31">
        <w:rPr>
          <w:rFonts w:ascii="Arial" w:hAnsi="Arial" w:cs="Arial"/>
          <w:sz w:val="20"/>
          <w:szCs w:val="20"/>
          <w:lang w:eastAsia="ru-RU"/>
        </w:rPr>
        <w:t>maksas palielinājumu:</w:t>
      </w:r>
    </w:p>
    <w:p w14:paraId="14E6AECD" w14:textId="77777777" w:rsidR="00A82C31" w:rsidRPr="00A82C31" w:rsidRDefault="00A82C31" w:rsidP="00A82C31">
      <w:pPr>
        <w:spacing w:after="120"/>
        <w:jc w:val="center"/>
        <w:rPr>
          <w:rFonts w:ascii="Arial" w:hAnsi="Arial" w:cs="Arial"/>
          <w:b/>
          <w:bCs/>
          <w:iCs/>
          <w:sz w:val="20"/>
          <w:szCs w:val="20"/>
        </w:rPr>
      </w:pPr>
      <w:r w:rsidRPr="00A82C31">
        <w:rPr>
          <w:rFonts w:ascii="Arial" w:hAnsi="Arial" w:cs="Arial"/>
          <w:b/>
          <w:sz w:val="20"/>
          <w:szCs w:val="20"/>
          <w:bdr w:val="none" w:sz="0" w:space="0" w:color="auto" w:frame="1"/>
        </w:rPr>
        <w:t>M</w:t>
      </w:r>
      <w:r w:rsidRPr="00A82C31">
        <w:rPr>
          <w:rFonts w:ascii="Arial" w:hAnsi="Arial" w:cs="Arial"/>
          <w:b/>
          <w:sz w:val="20"/>
          <w:szCs w:val="20"/>
          <w:bdr w:val="none" w:sz="0" w:space="0" w:color="auto" w:frame="1"/>
          <w:vertAlign w:val="subscript"/>
        </w:rPr>
        <w:t xml:space="preserve"> </w:t>
      </w:r>
      <w:r w:rsidRPr="00A82C31">
        <w:rPr>
          <w:rFonts w:ascii="Arial" w:hAnsi="Arial" w:cs="Arial"/>
          <w:b/>
          <w:iCs/>
          <w:sz w:val="20"/>
          <w:szCs w:val="20"/>
          <w:vertAlign w:val="subscript"/>
          <w:lang w:eastAsia="ru-RU"/>
        </w:rPr>
        <w:t xml:space="preserve">ceļ uztur 1520 s </w:t>
      </w:r>
      <w:r w:rsidRPr="00A82C31">
        <w:rPr>
          <w:rFonts w:ascii="Arial" w:hAnsi="Arial" w:cs="Arial"/>
          <w:b/>
          <w:iCs/>
          <w:sz w:val="20"/>
          <w:szCs w:val="20"/>
          <w:lang w:eastAsia="ru-RU"/>
        </w:rPr>
        <w:t>= TI </w:t>
      </w:r>
      <w:r w:rsidRPr="00A82C31">
        <w:rPr>
          <w:rFonts w:ascii="Arial" w:hAnsi="Arial" w:cs="Arial"/>
          <w:b/>
          <w:iCs/>
          <w:sz w:val="20"/>
          <w:szCs w:val="20"/>
          <w:vertAlign w:val="subscript"/>
          <w:lang w:eastAsia="ru-RU"/>
        </w:rPr>
        <w:t xml:space="preserve">ceļ uztur 1520 </w:t>
      </w:r>
      <w:r w:rsidRPr="00A82C31">
        <w:rPr>
          <w:rFonts w:ascii="Arial" w:hAnsi="Arial" w:cs="Arial"/>
          <w:b/>
          <w:iCs/>
          <w:sz w:val="20"/>
          <w:szCs w:val="20"/>
          <w:lang w:eastAsia="ru-RU"/>
        </w:rPr>
        <w:t>+</w:t>
      </w:r>
      <w:r w:rsidRPr="00A82C31">
        <w:rPr>
          <w:rFonts w:ascii="Arial" w:hAnsi="Arial" w:cs="Arial"/>
          <w:b/>
          <w:bCs/>
          <w:iCs/>
          <w:sz w:val="20"/>
          <w:szCs w:val="20"/>
        </w:rPr>
        <w:t xml:space="preserve"> MP </w:t>
      </w:r>
      <w:r w:rsidRPr="00A82C31">
        <w:rPr>
          <w:rFonts w:ascii="Arial" w:hAnsi="Arial" w:cs="Arial"/>
          <w:b/>
          <w:iCs/>
          <w:sz w:val="20"/>
          <w:szCs w:val="20"/>
          <w:vertAlign w:val="subscript"/>
          <w:lang w:eastAsia="ru-RU"/>
        </w:rPr>
        <w:t xml:space="preserve">ceļ uztur 1520 </w:t>
      </w:r>
      <w:r w:rsidRPr="00A82C31">
        <w:rPr>
          <w:rFonts w:ascii="Arial" w:hAnsi="Arial" w:cs="Arial"/>
          <w:b/>
          <w:bCs/>
          <w:iCs/>
          <w:sz w:val="20"/>
          <w:szCs w:val="20"/>
          <w:vertAlign w:val="subscript"/>
        </w:rPr>
        <w:t>s</w:t>
      </w:r>
      <w:r w:rsidRPr="00A82C31">
        <w:rPr>
          <w:rFonts w:ascii="Arial" w:hAnsi="Arial" w:cs="Arial"/>
          <w:bCs/>
          <w:iCs/>
          <w:sz w:val="20"/>
          <w:szCs w:val="20"/>
        </w:rPr>
        <w:t xml:space="preserve"> ;</w:t>
      </w:r>
    </w:p>
    <w:p w14:paraId="2525195D" w14:textId="77777777" w:rsidR="00A82C31" w:rsidRDefault="00A82C31" w:rsidP="00A82C31">
      <w:pPr>
        <w:spacing w:after="120"/>
        <w:jc w:val="center"/>
        <w:rPr>
          <w:rFonts w:ascii="Arial" w:hAnsi="Arial" w:cs="Arial"/>
          <w:bCs/>
          <w:iCs/>
          <w:sz w:val="20"/>
          <w:szCs w:val="20"/>
          <w:lang w:val="lv-LV"/>
        </w:rPr>
      </w:pPr>
      <w:r w:rsidRPr="00A82C31">
        <w:rPr>
          <w:rFonts w:ascii="Arial" w:hAnsi="Arial" w:cs="Arial"/>
          <w:b/>
          <w:sz w:val="20"/>
          <w:szCs w:val="20"/>
          <w:bdr w:val="none" w:sz="0" w:space="0" w:color="auto" w:frame="1"/>
        </w:rPr>
        <w:t>M</w:t>
      </w:r>
      <w:r w:rsidRPr="00A82C31">
        <w:rPr>
          <w:rFonts w:ascii="Arial" w:hAnsi="Arial" w:cs="Arial"/>
          <w:b/>
          <w:sz w:val="20"/>
          <w:szCs w:val="20"/>
          <w:bdr w:val="none" w:sz="0" w:space="0" w:color="auto" w:frame="1"/>
          <w:vertAlign w:val="subscript"/>
        </w:rPr>
        <w:t xml:space="preserve"> </w:t>
      </w:r>
      <w:r w:rsidRPr="00A82C31">
        <w:rPr>
          <w:rFonts w:ascii="Arial" w:hAnsi="Arial" w:cs="Arial"/>
          <w:b/>
          <w:iCs/>
          <w:sz w:val="20"/>
          <w:szCs w:val="20"/>
          <w:vertAlign w:val="subscript"/>
          <w:lang w:eastAsia="ru-RU"/>
        </w:rPr>
        <w:t xml:space="preserve"> mez uztur 1520 s </w:t>
      </w:r>
      <w:r w:rsidRPr="00A82C31">
        <w:rPr>
          <w:rFonts w:ascii="Arial" w:hAnsi="Arial" w:cs="Arial"/>
          <w:b/>
          <w:iCs/>
          <w:sz w:val="20"/>
          <w:szCs w:val="20"/>
          <w:lang w:eastAsia="ru-RU"/>
        </w:rPr>
        <w:t>= TI </w:t>
      </w:r>
      <w:r w:rsidRPr="00A82C31">
        <w:rPr>
          <w:rFonts w:ascii="Arial" w:hAnsi="Arial" w:cs="Arial"/>
          <w:b/>
          <w:iCs/>
          <w:sz w:val="20"/>
          <w:szCs w:val="20"/>
          <w:vertAlign w:val="subscript"/>
          <w:lang w:eastAsia="ru-RU"/>
        </w:rPr>
        <w:t>mez uztur 1520</w:t>
      </w:r>
      <w:r w:rsidRPr="00A82C31">
        <w:rPr>
          <w:rFonts w:ascii="Arial" w:hAnsi="Arial" w:cs="Arial"/>
          <w:b/>
          <w:iCs/>
          <w:sz w:val="20"/>
          <w:szCs w:val="20"/>
          <w:lang w:eastAsia="ru-RU"/>
        </w:rPr>
        <w:t xml:space="preserve"> +</w:t>
      </w:r>
      <w:r w:rsidRPr="00A82C31">
        <w:rPr>
          <w:rFonts w:ascii="Arial" w:hAnsi="Arial" w:cs="Arial"/>
          <w:b/>
          <w:bCs/>
          <w:iCs/>
          <w:sz w:val="20"/>
          <w:szCs w:val="20"/>
        </w:rPr>
        <w:t xml:space="preserve"> MP </w:t>
      </w:r>
      <w:r w:rsidRPr="00A82C31">
        <w:rPr>
          <w:rFonts w:ascii="Arial" w:hAnsi="Arial" w:cs="Arial"/>
          <w:b/>
          <w:bCs/>
          <w:iCs/>
          <w:sz w:val="20"/>
          <w:szCs w:val="20"/>
          <w:vertAlign w:val="subscript"/>
        </w:rPr>
        <w:t xml:space="preserve">mez </w:t>
      </w:r>
      <w:r w:rsidRPr="00A82C31">
        <w:rPr>
          <w:rFonts w:ascii="Arial" w:hAnsi="Arial" w:cs="Arial"/>
          <w:b/>
          <w:iCs/>
          <w:sz w:val="20"/>
          <w:szCs w:val="20"/>
          <w:vertAlign w:val="subscript"/>
          <w:lang w:eastAsia="ru-RU"/>
        </w:rPr>
        <w:t xml:space="preserve">uztur 1520 </w:t>
      </w:r>
      <w:r w:rsidRPr="00A82C31">
        <w:rPr>
          <w:rFonts w:ascii="Arial" w:hAnsi="Arial" w:cs="Arial"/>
          <w:b/>
          <w:bCs/>
          <w:iCs/>
          <w:sz w:val="20"/>
          <w:szCs w:val="20"/>
          <w:vertAlign w:val="subscript"/>
        </w:rPr>
        <w:t>s</w:t>
      </w:r>
      <w:r w:rsidRPr="00A82C31">
        <w:rPr>
          <w:rFonts w:ascii="Arial" w:hAnsi="Arial" w:cs="Arial"/>
          <w:bCs/>
          <w:iCs/>
          <w:sz w:val="20"/>
          <w:szCs w:val="20"/>
        </w:rPr>
        <w:t xml:space="preserve"> </w:t>
      </w:r>
      <w:r>
        <w:rPr>
          <w:rFonts w:ascii="Arial" w:hAnsi="Arial" w:cs="Arial"/>
          <w:bCs/>
          <w:iCs/>
          <w:sz w:val="20"/>
          <w:szCs w:val="20"/>
          <w:lang w:val="lv-LV"/>
        </w:rPr>
        <w:t>;</w:t>
      </w:r>
    </w:p>
    <w:p w14:paraId="29D7CD83" w14:textId="23B56FA5" w:rsidR="00A82C31" w:rsidRDefault="00A82C31" w:rsidP="00A82C31">
      <w:pPr>
        <w:spacing w:after="360"/>
        <w:jc w:val="center"/>
        <w:rPr>
          <w:rFonts w:ascii="Arial" w:hAnsi="Arial" w:cs="Arial"/>
          <w:sz w:val="20"/>
          <w:szCs w:val="20"/>
          <w:lang w:val="lv-LV"/>
        </w:rPr>
      </w:pPr>
      <w:r w:rsidRPr="00A82C31">
        <w:rPr>
          <w:rFonts w:ascii="Arial" w:hAnsi="Arial" w:cs="Arial"/>
          <w:b/>
          <w:sz w:val="20"/>
          <w:szCs w:val="20"/>
          <w:bdr w:val="none" w:sz="0" w:space="0" w:color="auto" w:frame="1"/>
        </w:rPr>
        <w:t>M</w:t>
      </w:r>
      <w:r w:rsidRPr="00A82C31">
        <w:rPr>
          <w:rFonts w:ascii="Arial" w:hAnsi="Arial" w:cs="Arial"/>
          <w:b/>
          <w:sz w:val="20"/>
          <w:szCs w:val="20"/>
          <w:bdr w:val="none" w:sz="0" w:space="0" w:color="auto" w:frame="1"/>
          <w:vertAlign w:val="subscript"/>
        </w:rPr>
        <w:t xml:space="preserve"> </w:t>
      </w:r>
      <w:r w:rsidRPr="00A82C31">
        <w:rPr>
          <w:rFonts w:ascii="Arial" w:hAnsi="Arial" w:cs="Arial"/>
          <w:b/>
          <w:iCs/>
          <w:sz w:val="20"/>
          <w:szCs w:val="20"/>
          <w:vertAlign w:val="subscript"/>
          <w:lang w:eastAsia="ru-RU"/>
        </w:rPr>
        <w:t xml:space="preserve"> </w:t>
      </w:r>
      <w:proofErr w:type="spellStart"/>
      <w:r>
        <w:rPr>
          <w:rFonts w:ascii="Arial" w:hAnsi="Arial" w:cs="Arial"/>
          <w:b/>
          <w:iCs/>
          <w:sz w:val="20"/>
          <w:szCs w:val="20"/>
          <w:vertAlign w:val="subscript"/>
          <w:lang w:val="lv-LV" w:eastAsia="ru-RU"/>
        </w:rPr>
        <w:t>atj</w:t>
      </w:r>
      <w:proofErr w:type="spellEnd"/>
      <w:r w:rsidRPr="00A82C31">
        <w:rPr>
          <w:rFonts w:ascii="Arial" w:hAnsi="Arial" w:cs="Arial"/>
          <w:b/>
          <w:iCs/>
          <w:sz w:val="20"/>
          <w:szCs w:val="20"/>
          <w:vertAlign w:val="subscript"/>
          <w:lang w:eastAsia="ru-RU"/>
        </w:rPr>
        <w:t xml:space="preserve"> 1520 s </w:t>
      </w:r>
      <w:r w:rsidRPr="00A82C31">
        <w:rPr>
          <w:rFonts w:ascii="Arial" w:hAnsi="Arial" w:cs="Arial"/>
          <w:b/>
          <w:iCs/>
          <w:sz w:val="20"/>
          <w:szCs w:val="20"/>
          <w:lang w:eastAsia="ru-RU"/>
        </w:rPr>
        <w:t>= TI </w:t>
      </w:r>
      <w:proofErr w:type="spellStart"/>
      <w:r>
        <w:rPr>
          <w:rFonts w:ascii="Arial" w:hAnsi="Arial" w:cs="Arial"/>
          <w:b/>
          <w:iCs/>
          <w:sz w:val="20"/>
          <w:szCs w:val="20"/>
          <w:vertAlign w:val="subscript"/>
          <w:lang w:val="lv-LV" w:eastAsia="ru-RU"/>
        </w:rPr>
        <w:t>atj</w:t>
      </w:r>
      <w:proofErr w:type="spellEnd"/>
      <w:r w:rsidRPr="00A82C31">
        <w:rPr>
          <w:rFonts w:ascii="Arial" w:hAnsi="Arial" w:cs="Arial"/>
          <w:b/>
          <w:iCs/>
          <w:sz w:val="20"/>
          <w:szCs w:val="20"/>
          <w:vertAlign w:val="subscript"/>
          <w:lang w:eastAsia="ru-RU"/>
        </w:rPr>
        <w:t xml:space="preserve"> 1520</w:t>
      </w:r>
      <w:r w:rsidRPr="00A82C31">
        <w:rPr>
          <w:rFonts w:ascii="Arial" w:hAnsi="Arial" w:cs="Arial"/>
          <w:b/>
          <w:iCs/>
          <w:sz w:val="20"/>
          <w:szCs w:val="20"/>
          <w:lang w:eastAsia="ru-RU"/>
        </w:rPr>
        <w:t xml:space="preserve"> +</w:t>
      </w:r>
      <w:r w:rsidRPr="00A82C31">
        <w:rPr>
          <w:rFonts w:ascii="Arial" w:hAnsi="Arial" w:cs="Arial"/>
          <w:b/>
          <w:bCs/>
          <w:iCs/>
          <w:sz w:val="20"/>
          <w:szCs w:val="20"/>
        </w:rPr>
        <w:t xml:space="preserve"> MP </w:t>
      </w:r>
      <w:proofErr w:type="spellStart"/>
      <w:r>
        <w:rPr>
          <w:rFonts w:ascii="Arial" w:hAnsi="Arial" w:cs="Arial"/>
          <w:b/>
          <w:bCs/>
          <w:iCs/>
          <w:sz w:val="20"/>
          <w:szCs w:val="20"/>
          <w:vertAlign w:val="subscript"/>
          <w:lang w:val="lv-LV"/>
        </w:rPr>
        <w:t>atj</w:t>
      </w:r>
      <w:proofErr w:type="spellEnd"/>
      <w:r w:rsidRPr="00A82C31">
        <w:rPr>
          <w:rFonts w:ascii="Arial" w:hAnsi="Arial" w:cs="Arial"/>
          <w:b/>
          <w:iCs/>
          <w:sz w:val="20"/>
          <w:szCs w:val="20"/>
          <w:vertAlign w:val="subscript"/>
          <w:lang w:eastAsia="ru-RU"/>
        </w:rPr>
        <w:t xml:space="preserve"> 1520 </w:t>
      </w:r>
      <w:r w:rsidRPr="00A82C31">
        <w:rPr>
          <w:rFonts w:ascii="Arial" w:hAnsi="Arial" w:cs="Arial"/>
          <w:b/>
          <w:bCs/>
          <w:iCs/>
          <w:sz w:val="20"/>
          <w:szCs w:val="20"/>
          <w:vertAlign w:val="subscript"/>
        </w:rPr>
        <w:t>s</w:t>
      </w:r>
      <w:r>
        <w:rPr>
          <w:rFonts w:ascii="Arial" w:hAnsi="Arial" w:cs="Arial"/>
          <w:b/>
          <w:bCs/>
          <w:iCs/>
          <w:sz w:val="20"/>
          <w:szCs w:val="20"/>
          <w:vertAlign w:val="subscript"/>
          <w:lang w:val="lv-LV"/>
        </w:rPr>
        <w:t xml:space="preserve"> .</w:t>
      </w:r>
      <w:r w:rsidRPr="000E6470">
        <w:rPr>
          <w:rFonts w:ascii="Arial" w:hAnsi="Arial" w:cs="Arial"/>
          <w:sz w:val="20"/>
          <w:szCs w:val="20"/>
          <w:lang w:val="lv-LV"/>
        </w:rPr>
        <w:t>";</w:t>
      </w:r>
    </w:p>
    <w:p w14:paraId="54924BCD" w14:textId="2F02FC37" w:rsidR="000272F0" w:rsidRDefault="000272F0" w:rsidP="00EF3DBC">
      <w:pPr>
        <w:spacing w:after="120"/>
        <w:ind w:firstLine="426"/>
        <w:jc w:val="both"/>
        <w:rPr>
          <w:rFonts w:ascii="Arial" w:hAnsi="Arial" w:cs="Arial"/>
          <w:sz w:val="20"/>
          <w:szCs w:val="20"/>
          <w:lang w:val="lv-LV"/>
        </w:rPr>
      </w:pPr>
      <w:r w:rsidRPr="00516020">
        <w:rPr>
          <w:rFonts w:ascii="Arial" w:hAnsi="Arial" w:cs="Arial"/>
          <w:bCs/>
          <w:iCs/>
          <w:sz w:val="20"/>
          <w:szCs w:val="20"/>
        </w:rPr>
        <w:t>1</w:t>
      </w:r>
      <w:r w:rsidRPr="00516020">
        <w:rPr>
          <w:rFonts w:ascii="Arial" w:hAnsi="Arial" w:cs="Arial"/>
          <w:bCs/>
          <w:sz w:val="20"/>
          <w:szCs w:val="20"/>
        </w:rPr>
        <w:t>.1</w:t>
      </w:r>
      <w:r>
        <w:rPr>
          <w:rFonts w:ascii="Arial" w:hAnsi="Arial" w:cs="Arial"/>
          <w:bCs/>
          <w:sz w:val="20"/>
          <w:szCs w:val="20"/>
          <w:lang w:val="lv-LV"/>
        </w:rPr>
        <w:t>7</w:t>
      </w:r>
      <w:r w:rsidRPr="00516020">
        <w:rPr>
          <w:rFonts w:ascii="Arial" w:hAnsi="Arial" w:cs="Arial"/>
          <w:bCs/>
          <w:sz w:val="20"/>
          <w:szCs w:val="20"/>
        </w:rPr>
        <w:t>.</w:t>
      </w:r>
      <w:r>
        <w:rPr>
          <w:rFonts w:ascii="Arial" w:hAnsi="Arial" w:cs="Arial"/>
          <w:bCs/>
          <w:sz w:val="20"/>
          <w:szCs w:val="20"/>
        </w:rPr>
        <w:t xml:space="preserve"> </w:t>
      </w:r>
      <w:r w:rsidR="00E71CF1">
        <w:rPr>
          <w:rFonts w:ascii="Arial" w:hAnsi="Arial" w:cs="Arial"/>
          <w:sz w:val="20"/>
          <w:szCs w:val="20"/>
          <w:lang w:val="lv-LV"/>
        </w:rPr>
        <w:t>svītrot</w:t>
      </w:r>
      <w:r>
        <w:rPr>
          <w:rFonts w:ascii="Arial" w:hAnsi="Arial" w:cs="Arial"/>
          <w:sz w:val="20"/>
          <w:szCs w:val="20"/>
          <w:lang w:val="lv-LV"/>
        </w:rPr>
        <w:t xml:space="preserve"> shēmas 6.pielikuma 6.punkt</w:t>
      </w:r>
      <w:r w:rsidR="00E71CF1">
        <w:rPr>
          <w:rFonts w:ascii="Arial" w:hAnsi="Arial" w:cs="Arial"/>
          <w:sz w:val="20"/>
          <w:szCs w:val="20"/>
          <w:lang w:val="lv-LV"/>
        </w:rPr>
        <w:t>a pirmo teikumu;</w:t>
      </w:r>
      <w:r w:rsidR="00712C17">
        <w:rPr>
          <w:rFonts w:ascii="Arial" w:hAnsi="Arial" w:cs="Arial"/>
          <w:sz w:val="20"/>
          <w:szCs w:val="20"/>
          <w:lang w:val="lv-LV"/>
        </w:rPr>
        <w:t xml:space="preserve"> (</w:t>
      </w:r>
      <w:r w:rsidR="00712C17" w:rsidRPr="00712C17">
        <w:rPr>
          <w:rFonts w:ascii="Arial" w:hAnsi="Arial" w:cs="Arial"/>
          <w:i/>
          <w:iCs/>
          <w:sz w:val="20"/>
          <w:szCs w:val="20"/>
          <w:highlight w:val="yellow"/>
          <w:lang w:val="lv-LV"/>
        </w:rPr>
        <w:t>mezglu komponente tiek piemērota atbilstoši vilcienu km darbības rādītājam, tādēļ nav nepieciešama proporcijas piemērošana pierobežas tīkla daļā</w:t>
      </w:r>
      <w:r w:rsidR="00712C17">
        <w:rPr>
          <w:rFonts w:ascii="Arial" w:hAnsi="Arial" w:cs="Arial"/>
          <w:sz w:val="20"/>
          <w:szCs w:val="20"/>
          <w:lang w:val="lv-LV"/>
        </w:rPr>
        <w:t>)</w:t>
      </w:r>
    </w:p>
    <w:p w14:paraId="347A58A5" w14:textId="77777777" w:rsidR="00E71CF1" w:rsidRDefault="00E71CF1">
      <w:pPr>
        <w:spacing w:after="160" w:line="259" w:lineRule="auto"/>
        <w:rPr>
          <w:rFonts w:ascii="Arial" w:hAnsi="Arial" w:cs="Arial"/>
          <w:bCs/>
          <w:iCs/>
          <w:sz w:val="20"/>
          <w:szCs w:val="20"/>
        </w:rPr>
      </w:pPr>
      <w:r>
        <w:rPr>
          <w:rFonts w:ascii="Arial" w:hAnsi="Arial" w:cs="Arial"/>
          <w:bCs/>
          <w:iCs/>
          <w:sz w:val="20"/>
          <w:szCs w:val="20"/>
        </w:rPr>
        <w:br w:type="page"/>
      </w:r>
    </w:p>
    <w:p w14:paraId="0E286E1D" w14:textId="3C3C6C11" w:rsidR="00E71CF1" w:rsidRDefault="00E71CF1" w:rsidP="00712C17">
      <w:pPr>
        <w:spacing w:after="120"/>
        <w:ind w:firstLine="426"/>
        <w:rPr>
          <w:rFonts w:ascii="Arial" w:hAnsi="Arial" w:cs="Arial"/>
          <w:sz w:val="20"/>
          <w:szCs w:val="20"/>
          <w:lang w:val="lv-LV"/>
        </w:rPr>
      </w:pPr>
      <w:r w:rsidRPr="00516020">
        <w:rPr>
          <w:rFonts w:ascii="Arial" w:hAnsi="Arial" w:cs="Arial"/>
          <w:bCs/>
          <w:iCs/>
          <w:sz w:val="20"/>
          <w:szCs w:val="20"/>
        </w:rPr>
        <w:lastRenderedPageBreak/>
        <w:t>1</w:t>
      </w:r>
      <w:r w:rsidRPr="00516020">
        <w:rPr>
          <w:rFonts w:ascii="Arial" w:hAnsi="Arial" w:cs="Arial"/>
          <w:bCs/>
          <w:sz w:val="20"/>
          <w:szCs w:val="20"/>
        </w:rPr>
        <w:t>.1</w:t>
      </w:r>
      <w:r>
        <w:rPr>
          <w:rFonts w:ascii="Arial" w:hAnsi="Arial" w:cs="Arial"/>
          <w:bCs/>
          <w:sz w:val="20"/>
          <w:szCs w:val="20"/>
          <w:lang w:val="lv-LV"/>
        </w:rPr>
        <w:t>8</w:t>
      </w:r>
      <w:r w:rsidRPr="00516020">
        <w:rPr>
          <w:rFonts w:ascii="Arial" w:hAnsi="Arial" w:cs="Arial"/>
          <w:bCs/>
          <w:sz w:val="20"/>
          <w:szCs w:val="20"/>
        </w:rPr>
        <w:t>.</w:t>
      </w:r>
      <w:r>
        <w:rPr>
          <w:rFonts w:ascii="Arial" w:hAnsi="Arial" w:cs="Arial"/>
          <w:sz w:val="20"/>
          <w:szCs w:val="20"/>
          <w:lang w:val="lv-LV"/>
        </w:rPr>
        <w:t xml:space="preserve"> izteikt shēmas 6.pielikuma 9.punktu šādā redakcijā:</w:t>
      </w:r>
      <w:r w:rsidR="00712C17">
        <w:rPr>
          <w:rFonts w:ascii="Arial" w:hAnsi="Arial" w:cs="Arial"/>
          <w:sz w:val="20"/>
          <w:szCs w:val="20"/>
          <w:lang w:val="lv-LV"/>
        </w:rPr>
        <w:t xml:space="preserve"> (</w:t>
      </w:r>
      <w:r w:rsidR="00712C17" w:rsidRPr="006908D8">
        <w:rPr>
          <w:rFonts w:ascii="Arial" w:hAnsi="Arial" w:cs="Arial"/>
          <w:i/>
          <w:iCs/>
          <w:sz w:val="20"/>
          <w:szCs w:val="20"/>
          <w:highlight w:val="yellow"/>
          <w:lang w:val="lv-LV"/>
        </w:rPr>
        <w:t>precizēts tirgus segmentu saraksts un pazīmes atbilstoši jaunajam segmentu identificēšanas algoritmam</w:t>
      </w:r>
      <w:r w:rsidR="00712C17">
        <w:rPr>
          <w:rFonts w:ascii="Arial" w:hAnsi="Arial" w:cs="Arial"/>
          <w:sz w:val="20"/>
          <w:szCs w:val="20"/>
          <w:lang w:val="lv-LV"/>
        </w:rPr>
        <w:t>)</w:t>
      </w:r>
    </w:p>
    <w:p w14:paraId="3498A2BD" w14:textId="0AEC2852" w:rsidR="00E71CF1" w:rsidRDefault="00E71CF1" w:rsidP="00E71CF1">
      <w:pPr>
        <w:spacing w:after="120"/>
        <w:ind w:firstLine="426"/>
        <w:jc w:val="both"/>
        <w:rPr>
          <w:rFonts w:ascii="Arial" w:hAnsi="Arial" w:cs="Arial"/>
          <w:sz w:val="20"/>
          <w:szCs w:val="20"/>
        </w:rPr>
      </w:pPr>
      <w:r w:rsidRPr="00E71CF1">
        <w:rPr>
          <w:rFonts w:ascii="Arial" w:hAnsi="Arial" w:cs="Arial"/>
          <w:sz w:val="20"/>
          <w:szCs w:val="20"/>
          <w:lang w:val="lv-LV"/>
        </w:rPr>
        <w:t>"</w:t>
      </w:r>
      <w:r w:rsidRPr="00E71CF1">
        <w:rPr>
          <w:rFonts w:ascii="Arial" w:hAnsi="Arial" w:cs="Arial"/>
          <w:sz w:val="20"/>
          <w:szCs w:val="20"/>
        </w:rPr>
        <w:t xml:space="preserve">9. Maksas noteicējs maksas palielinājuma lielumus </w:t>
      </w:r>
      <w:r w:rsidRPr="00E71CF1">
        <w:rPr>
          <w:rFonts w:ascii="Arial" w:hAnsi="Arial" w:cs="Arial"/>
          <w:b/>
          <w:bCs/>
          <w:sz w:val="20"/>
          <w:szCs w:val="20"/>
        </w:rPr>
        <w:t xml:space="preserve">MP </w:t>
      </w:r>
      <w:r w:rsidRPr="00E71CF1">
        <w:rPr>
          <w:rFonts w:ascii="Arial" w:hAnsi="Arial" w:cs="Arial"/>
          <w:b/>
          <w:bCs/>
          <w:sz w:val="20"/>
          <w:szCs w:val="20"/>
          <w:vertAlign w:val="subscript"/>
        </w:rPr>
        <w:t>param 1520 s</w:t>
      </w:r>
      <w:r w:rsidRPr="00E71CF1">
        <w:rPr>
          <w:rFonts w:ascii="Arial" w:hAnsi="Arial" w:cs="Arial"/>
          <w:sz w:val="20"/>
          <w:szCs w:val="20"/>
        </w:rPr>
        <w:t xml:space="preserve"> starptautiskajā 1520 kustībā</w:t>
      </w:r>
      <w:r w:rsidRPr="00E71CF1">
        <w:rPr>
          <w:rFonts w:ascii="Arial" w:hAnsi="Arial" w:cs="Arial"/>
          <w:sz w:val="20"/>
          <w:szCs w:val="20"/>
          <w:lang w:val="lv-LV"/>
        </w:rPr>
        <w:t xml:space="preserve"> </w:t>
      </w:r>
      <w:r w:rsidRPr="00E71CF1">
        <w:rPr>
          <w:rFonts w:ascii="Arial" w:hAnsi="Arial" w:cs="Arial"/>
          <w:sz w:val="20"/>
          <w:szCs w:val="20"/>
        </w:rPr>
        <w:t>piemēro dažādos tirgus segmentos atbilstoši šādam tirgus segmentu sarakstam:</w:t>
      </w:r>
    </w:p>
    <w:tbl>
      <w:tblPr>
        <w:tblW w:w="5009" w:type="pct"/>
        <w:tblLayout w:type="fixed"/>
        <w:tblLook w:val="04A0" w:firstRow="1" w:lastRow="0" w:firstColumn="1" w:lastColumn="0" w:noHBand="0" w:noVBand="1"/>
      </w:tblPr>
      <w:tblGrid>
        <w:gridCol w:w="1683"/>
        <w:gridCol w:w="13"/>
        <w:gridCol w:w="1123"/>
        <w:gridCol w:w="11"/>
        <w:gridCol w:w="1411"/>
        <w:gridCol w:w="7"/>
        <w:gridCol w:w="1268"/>
        <w:gridCol w:w="7"/>
        <w:gridCol w:w="1273"/>
        <w:gridCol w:w="2261"/>
      </w:tblGrid>
      <w:tr w:rsidR="00E71CF1" w:rsidRPr="00E5529E" w14:paraId="629B3EA8" w14:textId="77777777" w:rsidTr="00042232">
        <w:trPr>
          <w:trHeight w:val="241"/>
          <w:tblHeader/>
        </w:trPr>
        <w:tc>
          <w:tcPr>
            <w:tcW w:w="929" w:type="pct"/>
            <w:vMerge w:val="restart"/>
            <w:tcBorders>
              <w:top w:val="double" w:sz="4" w:space="0" w:color="auto"/>
              <w:left w:val="double" w:sz="4" w:space="0" w:color="auto"/>
              <w:right w:val="single" w:sz="4" w:space="0" w:color="auto"/>
            </w:tcBorders>
            <w:shd w:val="clear" w:color="auto" w:fill="auto"/>
            <w:vAlign w:val="center"/>
          </w:tcPr>
          <w:p w14:paraId="6D89D4ED" w14:textId="77777777" w:rsidR="00E71CF1" w:rsidRPr="00E5529E" w:rsidRDefault="00E71CF1" w:rsidP="00042232">
            <w:pPr>
              <w:rPr>
                <w:rFonts w:ascii="Arial" w:hAnsi="Arial" w:cs="Arial"/>
                <w:b/>
                <w:bCs/>
                <w:color w:val="000000"/>
                <w:sz w:val="14"/>
                <w:szCs w:val="14"/>
              </w:rPr>
            </w:pPr>
            <w:r w:rsidRPr="00E5529E">
              <w:rPr>
                <w:rFonts w:ascii="Arial" w:hAnsi="Arial" w:cs="Arial"/>
                <w:b/>
                <w:bCs/>
                <w:color w:val="000000"/>
                <w:sz w:val="14"/>
                <w:szCs w:val="14"/>
              </w:rPr>
              <w:t>Tirgus segmenta nosaukums</w:t>
            </w:r>
          </w:p>
        </w:tc>
        <w:tc>
          <w:tcPr>
            <w:tcW w:w="627" w:type="pct"/>
            <w:gridSpan w:val="2"/>
            <w:vMerge w:val="restart"/>
            <w:tcBorders>
              <w:top w:val="double" w:sz="4" w:space="0" w:color="auto"/>
              <w:left w:val="single" w:sz="4" w:space="0" w:color="auto"/>
              <w:right w:val="single" w:sz="4" w:space="0" w:color="auto"/>
            </w:tcBorders>
            <w:shd w:val="clear" w:color="auto" w:fill="auto"/>
            <w:vAlign w:val="center"/>
          </w:tcPr>
          <w:p w14:paraId="5BBA6C93" w14:textId="77777777" w:rsidR="00E71CF1" w:rsidRPr="00E5529E" w:rsidRDefault="00E71CF1" w:rsidP="00042232">
            <w:pPr>
              <w:jc w:val="center"/>
              <w:rPr>
                <w:rFonts w:ascii="Arial" w:hAnsi="Arial" w:cs="Arial"/>
                <w:b/>
                <w:bCs/>
                <w:color w:val="000000"/>
                <w:sz w:val="14"/>
                <w:szCs w:val="14"/>
              </w:rPr>
            </w:pPr>
            <w:r w:rsidRPr="00E5529E">
              <w:rPr>
                <w:rFonts w:ascii="Arial" w:hAnsi="Arial" w:cs="Arial"/>
                <w:b/>
                <w:sz w:val="14"/>
                <w:szCs w:val="14"/>
              </w:rPr>
              <w:t>Tirgus segmenta</w:t>
            </w:r>
            <w:r>
              <w:rPr>
                <w:rFonts w:ascii="Arial" w:hAnsi="Arial" w:cs="Arial"/>
                <w:b/>
                <w:sz w:val="14"/>
                <w:szCs w:val="14"/>
              </w:rPr>
              <w:t xml:space="preserve"> </w:t>
            </w:r>
            <w:r w:rsidRPr="00E5529E">
              <w:rPr>
                <w:rFonts w:ascii="Arial" w:hAnsi="Arial" w:cs="Arial"/>
                <w:b/>
                <w:sz w:val="14"/>
                <w:szCs w:val="14"/>
              </w:rPr>
              <w:t>apzīmējums</w:t>
            </w:r>
          </w:p>
        </w:tc>
        <w:tc>
          <w:tcPr>
            <w:tcW w:w="3444" w:type="pct"/>
            <w:gridSpan w:val="7"/>
            <w:tcBorders>
              <w:top w:val="double" w:sz="4" w:space="0" w:color="auto"/>
              <w:left w:val="nil"/>
              <w:bottom w:val="single" w:sz="4" w:space="0" w:color="auto"/>
              <w:right w:val="double" w:sz="4" w:space="0" w:color="auto"/>
            </w:tcBorders>
            <w:shd w:val="clear" w:color="auto" w:fill="auto"/>
            <w:vAlign w:val="center"/>
          </w:tcPr>
          <w:p w14:paraId="19E43393" w14:textId="77777777" w:rsidR="00E71CF1" w:rsidRPr="00E5529E" w:rsidRDefault="00E71CF1" w:rsidP="00042232">
            <w:pPr>
              <w:jc w:val="center"/>
              <w:rPr>
                <w:rFonts w:ascii="Arial" w:hAnsi="Arial" w:cs="Arial"/>
                <w:b/>
                <w:bCs/>
                <w:iCs/>
                <w:color w:val="000000"/>
                <w:sz w:val="14"/>
                <w:szCs w:val="14"/>
              </w:rPr>
            </w:pPr>
            <w:r w:rsidRPr="00E5529E">
              <w:rPr>
                <w:rFonts w:ascii="Arial" w:hAnsi="Arial" w:cs="Arial"/>
                <w:b/>
                <w:bCs/>
                <w:iCs/>
                <w:color w:val="000000"/>
                <w:sz w:val="14"/>
                <w:szCs w:val="14"/>
              </w:rPr>
              <w:t>Tirgus segmenta noteikšanas pazīmes</w:t>
            </w:r>
          </w:p>
        </w:tc>
      </w:tr>
      <w:tr w:rsidR="00E71CF1" w:rsidRPr="00E5529E" w14:paraId="4520A6E8" w14:textId="77777777" w:rsidTr="00042232">
        <w:trPr>
          <w:trHeight w:val="881"/>
          <w:tblHeader/>
        </w:trPr>
        <w:tc>
          <w:tcPr>
            <w:tcW w:w="929" w:type="pct"/>
            <w:vMerge/>
            <w:tcBorders>
              <w:left w:val="double" w:sz="4" w:space="0" w:color="auto"/>
              <w:bottom w:val="double" w:sz="6" w:space="0" w:color="auto"/>
              <w:right w:val="single" w:sz="4" w:space="0" w:color="auto"/>
            </w:tcBorders>
            <w:vAlign w:val="center"/>
            <w:hideMark/>
          </w:tcPr>
          <w:p w14:paraId="78BF8BF8" w14:textId="77777777" w:rsidR="00E71CF1" w:rsidRPr="00E5529E" w:rsidRDefault="00E71CF1" w:rsidP="00042232">
            <w:pPr>
              <w:jc w:val="center"/>
              <w:rPr>
                <w:rFonts w:ascii="Arial" w:hAnsi="Arial" w:cs="Arial"/>
                <w:b/>
                <w:bCs/>
                <w:color w:val="000000"/>
                <w:sz w:val="14"/>
                <w:szCs w:val="14"/>
                <w:highlight w:val="yellow"/>
              </w:rPr>
            </w:pPr>
          </w:p>
        </w:tc>
        <w:tc>
          <w:tcPr>
            <w:tcW w:w="627" w:type="pct"/>
            <w:gridSpan w:val="2"/>
            <w:vMerge/>
            <w:tcBorders>
              <w:left w:val="single" w:sz="4" w:space="0" w:color="auto"/>
              <w:bottom w:val="double" w:sz="4" w:space="0" w:color="auto"/>
              <w:right w:val="single" w:sz="4" w:space="0" w:color="auto"/>
            </w:tcBorders>
            <w:vAlign w:val="center"/>
            <w:hideMark/>
          </w:tcPr>
          <w:p w14:paraId="67699A3C" w14:textId="77777777" w:rsidR="00E71CF1" w:rsidRPr="00E5529E" w:rsidRDefault="00E71CF1" w:rsidP="00042232">
            <w:pPr>
              <w:jc w:val="center"/>
              <w:rPr>
                <w:rFonts w:ascii="Arial" w:hAnsi="Arial" w:cs="Arial"/>
                <w:b/>
                <w:bCs/>
                <w:color w:val="000000"/>
                <w:sz w:val="14"/>
                <w:szCs w:val="14"/>
                <w:highlight w:val="yellow"/>
              </w:rPr>
            </w:pPr>
          </w:p>
        </w:tc>
        <w:tc>
          <w:tcPr>
            <w:tcW w:w="785" w:type="pct"/>
            <w:gridSpan w:val="2"/>
            <w:tcBorders>
              <w:top w:val="nil"/>
              <w:left w:val="nil"/>
              <w:bottom w:val="double" w:sz="6" w:space="0" w:color="auto"/>
              <w:right w:val="single" w:sz="4" w:space="0" w:color="auto"/>
            </w:tcBorders>
            <w:shd w:val="clear" w:color="auto" w:fill="auto"/>
            <w:vAlign w:val="center"/>
            <w:hideMark/>
          </w:tcPr>
          <w:p w14:paraId="594ED46D" w14:textId="77777777" w:rsidR="00E71CF1" w:rsidRPr="00E5529E" w:rsidRDefault="00E71CF1" w:rsidP="00042232">
            <w:pPr>
              <w:jc w:val="center"/>
              <w:rPr>
                <w:rFonts w:ascii="Arial" w:hAnsi="Arial" w:cs="Arial"/>
                <w:bCs/>
                <w:iCs/>
                <w:color w:val="000000"/>
                <w:sz w:val="14"/>
                <w:szCs w:val="14"/>
              </w:rPr>
            </w:pPr>
            <w:r w:rsidRPr="00E5529E">
              <w:rPr>
                <w:rFonts w:ascii="Arial" w:hAnsi="Arial" w:cs="Arial"/>
                <w:sz w:val="14"/>
                <w:szCs w:val="14"/>
              </w:rPr>
              <w:t>Vagona nosūtīšanas stacija (vagona iekraušanas vieta) pavadzīmē</w:t>
            </w:r>
          </w:p>
        </w:tc>
        <w:tc>
          <w:tcPr>
            <w:tcW w:w="704" w:type="pct"/>
            <w:gridSpan w:val="2"/>
            <w:tcBorders>
              <w:top w:val="nil"/>
              <w:left w:val="single" w:sz="4" w:space="0" w:color="auto"/>
              <w:bottom w:val="double" w:sz="4" w:space="0" w:color="auto"/>
              <w:right w:val="single" w:sz="4" w:space="0" w:color="auto"/>
            </w:tcBorders>
            <w:shd w:val="clear" w:color="auto" w:fill="auto"/>
            <w:vAlign w:val="center"/>
          </w:tcPr>
          <w:p w14:paraId="40383144" w14:textId="77777777" w:rsidR="00E71CF1" w:rsidRPr="00E5529E" w:rsidRDefault="00E71CF1" w:rsidP="00042232">
            <w:pPr>
              <w:jc w:val="center"/>
              <w:rPr>
                <w:rFonts w:ascii="Arial" w:hAnsi="Arial" w:cs="Arial"/>
                <w:bCs/>
                <w:iCs/>
                <w:color w:val="000000"/>
                <w:sz w:val="14"/>
                <w:szCs w:val="14"/>
              </w:rPr>
            </w:pPr>
            <w:r w:rsidRPr="00E5529E">
              <w:rPr>
                <w:rFonts w:ascii="Arial" w:hAnsi="Arial" w:cs="Arial"/>
                <w:sz w:val="14"/>
                <w:szCs w:val="14"/>
              </w:rPr>
              <w:t>Vagona galastacija pavadzīmē</w:t>
            </w:r>
          </w:p>
        </w:tc>
        <w:tc>
          <w:tcPr>
            <w:tcW w:w="707" w:type="pct"/>
            <w:gridSpan w:val="2"/>
            <w:tcBorders>
              <w:top w:val="nil"/>
              <w:left w:val="nil"/>
              <w:bottom w:val="double" w:sz="4" w:space="0" w:color="auto"/>
              <w:right w:val="single" w:sz="4" w:space="0" w:color="auto"/>
            </w:tcBorders>
            <w:shd w:val="clear" w:color="auto" w:fill="auto"/>
            <w:vAlign w:val="center"/>
            <w:hideMark/>
          </w:tcPr>
          <w:p w14:paraId="46C6C51C" w14:textId="77777777" w:rsidR="00E71CF1" w:rsidRPr="00E5529E" w:rsidRDefault="00E71CF1" w:rsidP="00042232">
            <w:pPr>
              <w:jc w:val="center"/>
              <w:rPr>
                <w:rFonts w:ascii="Arial" w:hAnsi="Arial" w:cs="Arial"/>
                <w:bCs/>
                <w:iCs/>
                <w:color w:val="000000"/>
                <w:sz w:val="14"/>
                <w:szCs w:val="14"/>
              </w:rPr>
            </w:pPr>
            <w:r w:rsidRPr="00E5529E">
              <w:rPr>
                <w:rFonts w:ascii="Arial" w:hAnsi="Arial" w:cs="Arial"/>
                <w:sz w:val="14"/>
                <w:szCs w:val="14"/>
              </w:rPr>
              <w:t>Vagona kravas VTSKN (ЕТСНГ) kods pavadzīmē</w:t>
            </w:r>
          </w:p>
        </w:tc>
        <w:tc>
          <w:tcPr>
            <w:tcW w:w="1248" w:type="pct"/>
            <w:tcBorders>
              <w:left w:val="single" w:sz="4" w:space="0" w:color="auto"/>
              <w:bottom w:val="double" w:sz="4" w:space="0" w:color="auto"/>
              <w:right w:val="double" w:sz="4" w:space="0" w:color="auto"/>
            </w:tcBorders>
            <w:shd w:val="clear" w:color="auto" w:fill="auto"/>
            <w:vAlign w:val="center"/>
            <w:hideMark/>
          </w:tcPr>
          <w:p w14:paraId="5284A0FB" w14:textId="77777777" w:rsidR="00E71CF1" w:rsidRPr="00E5529E" w:rsidRDefault="00E71CF1" w:rsidP="00042232">
            <w:pPr>
              <w:jc w:val="center"/>
              <w:rPr>
                <w:rFonts w:ascii="Arial" w:hAnsi="Arial" w:cs="Arial"/>
                <w:b/>
                <w:bCs/>
                <w:i/>
                <w:iCs/>
                <w:color w:val="000000"/>
                <w:sz w:val="14"/>
                <w:szCs w:val="14"/>
                <w:highlight w:val="yellow"/>
              </w:rPr>
            </w:pPr>
            <w:r w:rsidRPr="00E5529E">
              <w:rPr>
                <w:rFonts w:ascii="Arial" w:hAnsi="Arial" w:cs="Arial"/>
                <w:sz w:val="14"/>
                <w:szCs w:val="14"/>
              </w:rPr>
              <w:t>Skaidrojums un citas tirgus segmenta noteikšanas pazīmes</w:t>
            </w:r>
          </w:p>
        </w:tc>
      </w:tr>
      <w:tr w:rsidR="00871CFB" w:rsidRPr="00871CFB" w14:paraId="0AFA5B1E"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638"/>
        </w:trPr>
        <w:tc>
          <w:tcPr>
            <w:tcW w:w="936" w:type="pct"/>
            <w:gridSpan w:val="2"/>
            <w:vMerge w:val="restart"/>
            <w:shd w:val="clear" w:color="auto" w:fill="auto"/>
            <w:vAlign w:val="center"/>
            <w:hideMark/>
          </w:tcPr>
          <w:p w14:paraId="62A9A499" w14:textId="3514C512" w:rsidR="00871CFB" w:rsidRPr="00871CFB" w:rsidRDefault="00871CFB">
            <w:pPr>
              <w:rPr>
                <w:rFonts w:ascii="Arial" w:hAnsi="Arial" w:cs="Arial"/>
                <w:sz w:val="14"/>
                <w:szCs w:val="14"/>
              </w:rPr>
            </w:pPr>
            <w:r w:rsidRPr="00871CFB">
              <w:rPr>
                <w:rFonts w:ascii="Arial" w:hAnsi="Arial" w:cs="Arial"/>
                <w:sz w:val="14"/>
                <w:szCs w:val="14"/>
              </w:rPr>
              <w:t>Multimodālo kravu pārvadājumi starptautiskajā 1520 kustībā</w:t>
            </w:r>
          </w:p>
        </w:tc>
        <w:tc>
          <w:tcPr>
            <w:tcW w:w="626" w:type="pct"/>
            <w:gridSpan w:val="2"/>
            <w:vMerge w:val="restart"/>
            <w:vAlign w:val="center"/>
          </w:tcPr>
          <w:p w14:paraId="359F3452" w14:textId="7E5AD475" w:rsidR="00871CFB" w:rsidRPr="00871CFB" w:rsidRDefault="00871CFB" w:rsidP="00E5529E">
            <w:pPr>
              <w:jc w:val="center"/>
              <w:rPr>
                <w:rFonts w:ascii="Arial" w:hAnsi="Arial" w:cs="Arial"/>
                <w:sz w:val="14"/>
                <w:szCs w:val="14"/>
                <w:lang w:val="lv-LV"/>
              </w:rPr>
            </w:pPr>
            <w:r w:rsidRPr="00871CFB">
              <w:rPr>
                <w:rFonts w:ascii="Arial" w:hAnsi="Arial" w:cs="Arial"/>
                <w:sz w:val="14"/>
                <w:szCs w:val="14"/>
                <w:lang w:val="lv-LV"/>
              </w:rPr>
              <w:t>kont 1520</w:t>
            </w:r>
          </w:p>
        </w:tc>
        <w:tc>
          <w:tcPr>
            <w:tcW w:w="783" w:type="pct"/>
            <w:gridSpan w:val="2"/>
            <w:tcBorders>
              <w:bottom w:val="single" w:sz="4" w:space="0" w:color="000000" w:themeColor="text1"/>
            </w:tcBorders>
            <w:shd w:val="clear" w:color="auto" w:fill="auto"/>
            <w:vAlign w:val="center"/>
            <w:hideMark/>
          </w:tcPr>
          <w:p w14:paraId="211C7726" w14:textId="19C1A9E3" w:rsidR="00871CFB" w:rsidRPr="00871CFB" w:rsidRDefault="00871CFB">
            <w:pPr>
              <w:jc w:val="center"/>
              <w:rPr>
                <w:rFonts w:ascii="Arial" w:hAnsi="Arial" w:cs="Arial"/>
                <w:sz w:val="14"/>
                <w:szCs w:val="14"/>
              </w:rPr>
            </w:pPr>
            <w:r w:rsidRPr="00871CFB">
              <w:rPr>
                <w:rFonts w:ascii="Arial" w:hAnsi="Arial" w:cs="Arial"/>
                <w:sz w:val="14"/>
                <w:szCs w:val="14"/>
              </w:rPr>
              <w:t>ārpus EEZ</w:t>
            </w:r>
          </w:p>
        </w:tc>
        <w:tc>
          <w:tcPr>
            <w:tcW w:w="704" w:type="pct"/>
            <w:gridSpan w:val="2"/>
            <w:tcBorders>
              <w:bottom w:val="single" w:sz="4" w:space="0" w:color="000000" w:themeColor="text1"/>
            </w:tcBorders>
            <w:shd w:val="clear" w:color="auto" w:fill="auto"/>
            <w:vAlign w:val="center"/>
            <w:hideMark/>
          </w:tcPr>
          <w:p w14:paraId="5C13A00E"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ārpus tās (EEZ ietvaros)</w:t>
            </w:r>
          </w:p>
        </w:tc>
        <w:tc>
          <w:tcPr>
            <w:tcW w:w="703" w:type="pct"/>
            <w:vMerge w:val="restart"/>
            <w:shd w:val="clear" w:color="auto" w:fill="auto"/>
            <w:vAlign w:val="center"/>
            <w:hideMark/>
          </w:tcPr>
          <w:p w14:paraId="77F01C37" w14:textId="77777777" w:rsidR="00871CFB" w:rsidRPr="00871CFB" w:rsidRDefault="00871CFB">
            <w:pPr>
              <w:jc w:val="center"/>
              <w:rPr>
                <w:rFonts w:ascii="Arial" w:hAnsi="Arial" w:cs="Arial"/>
                <w:sz w:val="14"/>
                <w:szCs w:val="14"/>
              </w:rPr>
            </w:pPr>
            <w:r w:rsidRPr="00871CFB">
              <w:rPr>
                <w:rFonts w:ascii="Arial" w:hAnsi="Arial" w:cs="Arial"/>
                <w:sz w:val="14"/>
                <w:szCs w:val="14"/>
              </w:rPr>
              <w:t>nosacījuma grupas kods 00200, 00300, 00500</w:t>
            </w:r>
          </w:p>
        </w:tc>
        <w:tc>
          <w:tcPr>
            <w:tcW w:w="1248" w:type="pct"/>
            <w:vMerge w:val="restart"/>
            <w:shd w:val="clear" w:color="auto" w:fill="auto"/>
            <w:vAlign w:val="center"/>
            <w:hideMark/>
          </w:tcPr>
          <w:p w14:paraId="51774FBB" w14:textId="77777777" w:rsidR="00871CFB" w:rsidRPr="00871CFB" w:rsidRDefault="00871CFB">
            <w:pPr>
              <w:jc w:val="center"/>
              <w:rPr>
                <w:rFonts w:ascii="Arial" w:hAnsi="Arial" w:cs="Arial"/>
                <w:sz w:val="14"/>
                <w:szCs w:val="14"/>
              </w:rPr>
            </w:pPr>
            <w:r w:rsidRPr="00871CFB">
              <w:rPr>
                <w:rFonts w:ascii="Arial" w:hAnsi="Arial" w:cs="Arial"/>
                <w:sz w:val="14"/>
                <w:szCs w:val="14"/>
              </w:rPr>
              <w:t xml:space="preserve">pārvadājumos ar multimodālo kravu (konteineru, kontreileru) vagoniem (krautas platformas), kas iekrauti ārpus EEZ, EEZ vai Latvijas teritorijā un tiek pārvadāti no trešajām valstīm vai uz trešajām valstīm, kuru dzelzceļa tīkla sliežu platums ir 1520 milimetri </w:t>
            </w:r>
          </w:p>
        </w:tc>
      </w:tr>
      <w:tr w:rsidR="00871CFB" w:rsidRPr="00871CFB" w14:paraId="4562ED67"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534"/>
        </w:trPr>
        <w:tc>
          <w:tcPr>
            <w:tcW w:w="936" w:type="pct"/>
            <w:gridSpan w:val="2"/>
            <w:vMerge/>
            <w:vAlign w:val="center"/>
            <w:hideMark/>
          </w:tcPr>
          <w:p w14:paraId="418642B9" w14:textId="77777777" w:rsidR="00871CFB" w:rsidRPr="00871CFB" w:rsidRDefault="00871CFB">
            <w:pPr>
              <w:rPr>
                <w:rFonts w:ascii="Arial" w:hAnsi="Arial" w:cs="Arial"/>
                <w:sz w:val="14"/>
                <w:szCs w:val="14"/>
              </w:rPr>
            </w:pPr>
          </w:p>
        </w:tc>
        <w:tc>
          <w:tcPr>
            <w:tcW w:w="626" w:type="pct"/>
            <w:gridSpan w:val="2"/>
            <w:vMerge/>
            <w:vAlign w:val="center"/>
          </w:tcPr>
          <w:p w14:paraId="1AC040FC" w14:textId="77777777" w:rsidR="00871CFB" w:rsidRPr="00871CFB" w:rsidRDefault="00871CFB" w:rsidP="00E5529E">
            <w:pPr>
              <w:jc w:val="center"/>
              <w:rPr>
                <w:rFonts w:ascii="Arial" w:hAnsi="Arial" w:cs="Arial"/>
                <w:sz w:val="14"/>
                <w:szCs w:val="14"/>
              </w:rPr>
            </w:pPr>
          </w:p>
        </w:tc>
        <w:tc>
          <w:tcPr>
            <w:tcW w:w="783" w:type="pct"/>
            <w:gridSpan w:val="2"/>
            <w:tcBorders>
              <w:top w:val="single" w:sz="4" w:space="0" w:color="000000" w:themeColor="text1"/>
              <w:bottom w:val="single" w:sz="4" w:space="0" w:color="000000" w:themeColor="text1"/>
            </w:tcBorders>
            <w:shd w:val="clear" w:color="auto" w:fill="auto"/>
            <w:vAlign w:val="center"/>
            <w:hideMark/>
          </w:tcPr>
          <w:p w14:paraId="56BA8F38" w14:textId="37A6F2E0"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4" w:type="pct"/>
            <w:gridSpan w:val="2"/>
            <w:tcBorders>
              <w:top w:val="single" w:sz="4" w:space="0" w:color="000000" w:themeColor="text1"/>
              <w:bottom w:val="single" w:sz="4" w:space="0" w:color="000000" w:themeColor="text1"/>
            </w:tcBorders>
            <w:shd w:val="clear" w:color="auto" w:fill="auto"/>
            <w:vAlign w:val="center"/>
            <w:hideMark/>
          </w:tcPr>
          <w:p w14:paraId="4E153348" w14:textId="77777777" w:rsidR="00871CFB" w:rsidRPr="00871CFB" w:rsidRDefault="00871CFB">
            <w:pPr>
              <w:jc w:val="center"/>
              <w:rPr>
                <w:rFonts w:ascii="Arial" w:hAnsi="Arial" w:cs="Arial"/>
                <w:sz w:val="14"/>
                <w:szCs w:val="14"/>
              </w:rPr>
            </w:pPr>
            <w:r w:rsidRPr="00871CFB">
              <w:rPr>
                <w:rFonts w:ascii="Arial" w:hAnsi="Arial" w:cs="Arial"/>
                <w:sz w:val="14"/>
                <w:szCs w:val="14"/>
              </w:rPr>
              <w:t>ārpus EEZ</w:t>
            </w:r>
          </w:p>
        </w:tc>
        <w:tc>
          <w:tcPr>
            <w:tcW w:w="703" w:type="pct"/>
            <w:vMerge/>
            <w:vAlign w:val="center"/>
            <w:hideMark/>
          </w:tcPr>
          <w:p w14:paraId="1E5D2621" w14:textId="77777777" w:rsidR="00871CFB" w:rsidRPr="00871CFB" w:rsidRDefault="00871CFB">
            <w:pPr>
              <w:rPr>
                <w:rFonts w:ascii="Arial" w:hAnsi="Arial" w:cs="Arial"/>
                <w:sz w:val="14"/>
                <w:szCs w:val="14"/>
              </w:rPr>
            </w:pPr>
          </w:p>
        </w:tc>
        <w:tc>
          <w:tcPr>
            <w:tcW w:w="1248" w:type="pct"/>
            <w:vMerge/>
            <w:vAlign w:val="center"/>
            <w:hideMark/>
          </w:tcPr>
          <w:p w14:paraId="768C72B6" w14:textId="77777777" w:rsidR="00871CFB" w:rsidRPr="00871CFB" w:rsidRDefault="00871CFB">
            <w:pPr>
              <w:rPr>
                <w:rFonts w:ascii="Arial" w:hAnsi="Arial" w:cs="Arial"/>
                <w:sz w:val="14"/>
                <w:szCs w:val="14"/>
              </w:rPr>
            </w:pPr>
          </w:p>
        </w:tc>
      </w:tr>
      <w:tr w:rsidR="00871CFB" w:rsidRPr="00871CFB" w14:paraId="26F5889A"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541"/>
        </w:trPr>
        <w:tc>
          <w:tcPr>
            <w:tcW w:w="936" w:type="pct"/>
            <w:gridSpan w:val="2"/>
            <w:vMerge/>
            <w:vAlign w:val="center"/>
            <w:hideMark/>
          </w:tcPr>
          <w:p w14:paraId="7F3A52E5" w14:textId="77777777" w:rsidR="00871CFB" w:rsidRPr="00871CFB" w:rsidRDefault="00871CFB">
            <w:pPr>
              <w:rPr>
                <w:rFonts w:ascii="Arial" w:hAnsi="Arial" w:cs="Arial"/>
                <w:sz w:val="14"/>
                <w:szCs w:val="14"/>
              </w:rPr>
            </w:pPr>
          </w:p>
        </w:tc>
        <w:tc>
          <w:tcPr>
            <w:tcW w:w="626" w:type="pct"/>
            <w:gridSpan w:val="2"/>
            <w:vMerge/>
            <w:vAlign w:val="center"/>
          </w:tcPr>
          <w:p w14:paraId="2E866194" w14:textId="77777777" w:rsidR="00871CFB" w:rsidRPr="00871CFB" w:rsidRDefault="00871CFB" w:rsidP="00E5529E">
            <w:pPr>
              <w:jc w:val="center"/>
              <w:rPr>
                <w:rFonts w:ascii="Arial" w:hAnsi="Arial" w:cs="Arial"/>
                <w:sz w:val="14"/>
                <w:szCs w:val="14"/>
              </w:rPr>
            </w:pPr>
          </w:p>
        </w:tc>
        <w:tc>
          <w:tcPr>
            <w:tcW w:w="783" w:type="pct"/>
            <w:gridSpan w:val="2"/>
            <w:tcBorders>
              <w:top w:val="single" w:sz="4" w:space="0" w:color="000000" w:themeColor="text1"/>
              <w:bottom w:val="double" w:sz="4" w:space="0" w:color="000000" w:themeColor="text1"/>
            </w:tcBorders>
            <w:shd w:val="clear" w:color="auto" w:fill="auto"/>
            <w:vAlign w:val="center"/>
            <w:hideMark/>
          </w:tcPr>
          <w:p w14:paraId="7B8B0A28" w14:textId="5C89D392" w:rsidR="00871CFB" w:rsidRPr="00871CFB" w:rsidRDefault="00871CFB">
            <w:pPr>
              <w:jc w:val="center"/>
              <w:rPr>
                <w:rFonts w:ascii="Arial" w:hAnsi="Arial" w:cs="Arial"/>
                <w:sz w:val="14"/>
                <w:szCs w:val="14"/>
              </w:rPr>
            </w:pPr>
            <w:r w:rsidRPr="00871CFB">
              <w:rPr>
                <w:rFonts w:ascii="Arial" w:hAnsi="Arial" w:cs="Arial"/>
                <w:sz w:val="14"/>
                <w:szCs w:val="14"/>
              </w:rPr>
              <w:t>ārpus EEZ</w:t>
            </w:r>
          </w:p>
        </w:tc>
        <w:tc>
          <w:tcPr>
            <w:tcW w:w="704" w:type="pct"/>
            <w:gridSpan w:val="2"/>
            <w:tcBorders>
              <w:top w:val="single" w:sz="4" w:space="0" w:color="000000" w:themeColor="text1"/>
              <w:bottom w:val="double" w:sz="4" w:space="0" w:color="000000" w:themeColor="text1"/>
            </w:tcBorders>
            <w:shd w:val="clear" w:color="auto" w:fill="auto"/>
            <w:vAlign w:val="center"/>
            <w:hideMark/>
          </w:tcPr>
          <w:p w14:paraId="2011A12F" w14:textId="77777777" w:rsidR="00871CFB" w:rsidRPr="00871CFB" w:rsidRDefault="00871CFB">
            <w:pPr>
              <w:jc w:val="center"/>
              <w:rPr>
                <w:rFonts w:ascii="Arial" w:hAnsi="Arial" w:cs="Arial"/>
                <w:sz w:val="14"/>
                <w:szCs w:val="14"/>
              </w:rPr>
            </w:pPr>
            <w:r w:rsidRPr="00871CFB">
              <w:rPr>
                <w:rFonts w:ascii="Arial" w:hAnsi="Arial" w:cs="Arial"/>
                <w:sz w:val="14"/>
                <w:szCs w:val="14"/>
              </w:rPr>
              <w:t>ārpus EEZ</w:t>
            </w:r>
          </w:p>
        </w:tc>
        <w:tc>
          <w:tcPr>
            <w:tcW w:w="703" w:type="pct"/>
            <w:vMerge/>
            <w:vAlign w:val="center"/>
            <w:hideMark/>
          </w:tcPr>
          <w:p w14:paraId="5F615D44" w14:textId="77777777" w:rsidR="00871CFB" w:rsidRPr="00871CFB" w:rsidRDefault="00871CFB">
            <w:pPr>
              <w:rPr>
                <w:rFonts w:ascii="Arial" w:hAnsi="Arial" w:cs="Arial"/>
                <w:sz w:val="14"/>
                <w:szCs w:val="14"/>
              </w:rPr>
            </w:pPr>
          </w:p>
        </w:tc>
        <w:tc>
          <w:tcPr>
            <w:tcW w:w="1248" w:type="pct"/>
            <w:vMerge/>
            <w:vAlign w:val="center"/>
            <w:hideMark/>
          </w:tcPr>
          <w:p w14:paraId="3543E7B3" w14:textId="77777777" w:rsidR="00871CFB" w:rsidRPr="00871CFB" w:rsidRDefault="00871CFB">
            <w:pPr>
              <w:rPr>
                <w:rFonts w:ascii="Arial" w:hAnsi="Arial" w:cs="Arial"/>
                <w:sz w:val="14"/>
                <w:szCs w:val="14"/>
              </w:rPr>
            </w:pPr>
          </w:p>
        </w:tc>
      </w:tr>
      <w:tr w:rsidR="00871CFB" w:rsidRPr="00871CFB" w14:paraId="5608E34D"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1244"/>
        </w:trPr>
        <w:tc>
          <w:tcPr>
            <w:tcW w:w="936" w:type="pct"/>
            <w:gridSpan w:val="2"/>
            <w:vMerge w:val="restart"/>
            <w:shd w:val="clear" w:color="auto" w:fill="auto"/>
            <w:vAlign w:val="center"/>
            <w:hideMark/>
          </w:tcPr>
          <w:p w14:paraId="34863BDC" w14:textId="77777777" w:rsidR="00871CFB" w:rsidRPr="00871CFB" w:rsidRDefault="00871CFB">
            <w:pPr>
              <w:rPr>
                <w:rFonts w:ascii="Arial" w:hAnsi="Arial" w:cs="Arial"/>
                <w:sz w:val="14"/>
                <w:szCs w:val="14"/>
              </w:rPr>
            </w:pPr>
            <w:r w:rsidRPr="00871CFB">
              <w:rPr>
                <w:rFonts w:ascii="Arial" w:hAnsi="Arial" w:cs="Arial"/>
                <w:sz w:val="14"/>
                <w:szCs w:val="14"/>
              </w:rPr>
              <w:t>Akmeņogļu kravu pārvadājumi starptautiskajā 1520 kustībā</w:t>
            </w:r>
          </w:p>
        </w:tc>
        <w:tc>
          <w:tcPr>
            <w:tcW w:w="626" w:type="pct"/>
            <w:gridSpan w:val="2"/>
            <w:vMerge w:val="restart"/>
            <w:vAlign w:val="center"/>
          </w:tcPr>
          <w:p w14:paraId="465FDBF9" w14:textId="5374E48F" w:rsidR="00871CFB" w:rsidRPr="00871CFB" w:rsidRDefault="00871CFB" w:rsidP="00E5529E">
            <w:pPr>
              <w:jc w:val="center"/>
              <w:rPr>
                <w:rFonts w:ascii="Arial" w:hAnsi="Arial" w:cs="Arial"/>
                <w:sz w:val="14"/>
                <w:szCs w:val="14"/>
                <w:lang w:val="lv-LV"/>
              </w:rPr>
            </w:pPr>
            <w:proofErr w:type="spellStart"/>
            <w:r w:rsidRPr="00871CFB">
              <w:rPr>
                <w:rFonts w:ascii="Arial" w:hAnsi="Arial" w:cs="Arial"/>
                <w:sz w:val="14"/>
                <w:szCs w:val="14"/>
                <w:lang w:val="lv-LV"/>
              </w:rPr>
              <w:t>ogl</w:t>
            </w:r>
            <w:proofErr w:type="spellEnd"/>
            <w:r w:rsidRPr="00871CFB">
              <w:rPr>
                <w:rFonts w:ascii="Arial" w:hAnsi="Arial" w:cs="Arial"/>
                <w:sz w:val="14"/>
                <w:szCs w:val="14"/>
                <w:lang w:val="lv-LV"/>
              </w:rPr>
              <w:t xml:space="preserve"> 1520</w:t>
            </w:r>
          </w:p>
        </w:tc>
        <w:tc>
          <w:tcPr>
            <w:tcW w:w="783" w:type="pct"/>
            <w:gridSpan w:val="2"/>
            <w:tcBorders>
              <w:bottom w:val="single" w:sz="4" w:space="0" w:color="000000" w:themeColor="text1"/>
            </w:tcBorders>
            <w:shd w:val="clear" w:color="auto" w:fill="auto"/>
            <w:vAlign w:val="center"/>
            <w:hideMark/>
          </w:tcPr>
          <w:p w14:paraId="1CB33E71" w14:textId="745A46ED" w:rsidR="00871CFB" w:rsidRPr="00871CFB" w:rsidRDefault="00871CFB">
            <w:pPr>
              <w:jc w:val="center"/>
              <w:rPr>
                <w:rFonts w:ascii="Arial" w:hAnsi="Arial" w:cs="Arial"/>
                <w:sz w:val="14"/>
                <w:szCs w:val="14"/>
              </w:rPr>
            </w:pPr>
            <w:r w:rsidRPr="00871CFB">
              <w:rPr>
                <w:rFonts w:ascii="Arial" w:hAnsi="Arial" w:cs="Arial"/>
                <w:sz w:val="14"/>
                <w:szCs w:val="14"/>
              </w:rPr>
              <w:t>ārpus EEZ</w:t>
            </w:r>
          </w:p>
        </w:tc>
        <w:tc>
          <w:tcPr>
            <w:tcW w:w="704" w:type="pct"/>
            <w:gridSpan w:val="2"/>
            <w:tcBorders>
              <w:bottom w:val="single" w:sz="4" w:space="0" w:color="000000" w:themeColor="text1"/>
            </w:tcBorders>
            <w:shd w:val="clear" w:color="auto" w:fill="auto"/>
            <w:vAlign w:val="center"/>
            <w:hideMark/>
          </w:tcPr>
          <w:p w14:paraId="236F2E86"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w:t>
            </w:r>
          </w:p>
        </w:tc>
        <w:tc>
          <w:tcPr>
            <w:tcW w:w="703" w:type="pct"/>
            <w:vMerge w:val="restart"/>
            <w:shd w:val="clear" w:color="auto" w:fill="auto"/>
            <w:vAlign w:val="center"/>
            <w:hideMark/>
          </w:tcPr>
          <w:p w14:paraId="7B588A5E" w14:textId="77777777" w:rsidR="00871CFB" w:rsidRPr="00871CFB" w:rsidRDefault="00871CFB">
            <w:pPr>
              <w:jc w:val="center"/>
              <w:rPr>
                <w:rFonts w:ascii="Arial" w:hAnsi="Arial" w:cs="Arial"/>
                <w:sz w:val="14"/>
                <w:szCs w:val="14"/>
              </w:rPr>
            </w:pPr>
            <w:r w:rsidRPr="00871CFB">
              <w:rPr>
                <w:rFonts w:ascii="Arial" w:hAnsi="Arial" w:cs="Arial"/>
                <w:sz w:val="14"/>
                <w:szCs w:val="14"/>
              </w:rPr>
              <w:t>16101, 16102, 16103,16104, 16105, 16106, 16107, 16108, 16109, 16110, 16111, 16112, 16113, 16114, 16115, 16116, 16117, 16118, 16119, 16120, 16121, 16122, 16123, 16124, 16125</w:t>
            </w:r>
          </w:p>
        </w:tc>
        <w:tc>
          <w:tcPr>
            <w:tcW w:w="1248" w:type="pct"/>
            <w:vMerge w:val="restart"/>
            <w:shd w:val="clear" w:color="auto" w:fill="auto"/>
            <w:vAlign w:val="center"/>
            <w:hideMark/>
          </w:tcPr>
          <w:p w14:paraId="0EC12120" w14:textId="77777777" w:rsidR="00871CFB" w:rsidRPr="00871CFB" w:rsidRDefault="00871CFB">
            <w:pPr>
              <w:jc w:val="center"/>
              <w:rPr>
                <w:rFonts w:ascii="Arial" w:hAnsi="Arial" w:cs="Arial"/>
                <w:sz w:val="14"/>
                <w:szCs w:val="14"/>
              </w:rPr>
            </w:pPr>
            <w:r w:rsidRPr="00871CFB">
              <w:rPr>
                <w:rFonts w:ascii="Arial" w:hAnsi="Arial" w:cs="Arial"/>
                <w:sz w:val="14"/>
                <w:szCs w:val="14"/>
              </w:rPr>
              <w:t xml:space="preserve">pārvadājumos ar akmeņogļu kravu vagoniem, kas iekrauti Latvijas teritorijā vai ārpus EEZ un tiek pārvadāti no trešajām valstīm vai uz trešajām valstīm, kuru dzelzceļa tīkla sliežu platums ir 1520 milimetri </w:t>
            </w:r>
          </w:p>
        </w:tc>
      </w:tr>
      <w:tr w:rsidR="00871CFB" w:rsidRPr="00871CFB" w14:paraId="017D930C"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1106"/>
        </w:trPr>
        <w:tc>
          <w:tcPr>
            <w:tcW w:w="936" w:type="pct"/>
            <w:gridSpan w:val="2"/>
            <w:vMerge/>
            <w:vAlign w:val="center"/>
            <w:hideMark/>
          </w:tcPr>
          <w:p w14:paraId="2E04F064" w14:textId="77777777" w:rsidR="00871CFB" w:rsidRPr="00871CFB" w:rsidRDefault="00871CFB">
            <w:pPr>
              <w:rPr>
                <w:rFonts w:ascii="Arial" w:hAnsi="Arial" w:cs="Arial"/>
                <w:sz w:val="14"/>
                <w:szCs w:val="14"/>
              </w:rPr>
            </w:pPr>
          </w:p>
        </w:tc>
        <w:tc>
          <w:tcPr>
            <w:tcW w:w="626" w:type="pct"/>
            <w:gridSpan w:val="2"/>
            <w:vMerge/>
            <w:vAlign w:val="center"/>
          </w:tcPr>
          <w:p w14:paraId="578B40C8" w14:textId="77777777" w:rsidR="00871CFB" w:rsidRPr="00871CFB" w:rsidRDefault="00871CFB" w:rsidP="00E5529E">
            <w:pPr>
              <w:jc w:val="center"/>
              <w:rPr>
                <w:rFonts w:ascii="Arial" w:hAnsi="Arial" w:cs="Arial"/>
                <w:sz w:val="14"/>
                <w:szCs w:val="14"/>
              </w:rPr>
            </w:pPr>
          </w:p>
        </w:tc>
        <w:tc>
          <w:tcPr>
            <w:tcW w:w="783" w:type="pct"/>
            <w:gridSpan w:val="2"/>
            <w:tcBorders>
              <w:top w:val="single" w:sz="4" w:space="0" w:color="000000" w:themeColor="text1"/>
              <w:bottom w:val="double" w:sz="4" w:space="0" w:color="000000" w:themeColor="text1"/>
            </w:tcBorders>
            <w:shd w:val="clear" w:color="auto" w:fill="auto"/>
            <w:vAlign w:val="center"/>
            <w:hideMark/>
          </w:tcPr>
          <w:p w14:paraId="0E8709FE" w14:textId="6686AC42" w:rsidR="00871CFB" w:rsidRPr="00871CFB" w:rsidRDefault="00871CFB">
            <w:pPr>
              <w:jc w:val="center"/>
              <w:rPr>
                <w:rFonts w:ascii="Arial" w:hAnsi="Arial" w:cs="Arial"/>
                <w:sz w:val="14"/>
                <w:szCs w:val="14"/>
              </w:rPr>
            </w:pPr>
            <w:r w:rsidRPr="00871CFB">
              <w:rPr>
                <w:rFonts w:ascii="Arial" w:hAnsi="Arial" w:cs="Arial"/>
                <w:sz w:val="14"/>
                <w:szCs w:val="14"/>
              </w:rPr>
              <w:t>Latvijas teritorijā</w:t>
            </w:r>
          </w:p>
        </w:tc>
        <w:tc>
          <w:tcPr>
            <w:tcW w:w="704" w:type="pct"/>
            <w:gridSpan w:val="2"/>
            <w:tcBorders>
              <w:top w:val="single" w:sz="4" w:space="0" w:color="000000" w:themeColor="text1"/>
              <w:bottom w:val="double" w:sz="4" w:space="0" w:color="000000" w:themeColor="text1"/>
            </w:tcBorders>
            <w:shd w:val="clear" w:color="auto" w:fill="auto"/>
            <w:vAlign w:val="center"/>
            <w:hideMark/>
          </w:tcPr>
          <w:p w14:paraId="6D970AB2" w14:textId="77777777" w:rsidR="00871CFB" w:rsidRPr="00871CFB" w:rsidRDefault="00871CFB">
            <w:pPr>
              <w:jc w:val="center"/>
              <w:rPr>
                <w:rFonts w:ascii="Arial" w:hAnsi="Arial" w:cs="Arial"/>
                <w:sz w:val="14"/>
                <w:szCs w:val="14"/>
              </w:rPr>
            </w:pPr>
            <w:r w:rsidRPr="00871CFB">
              <w:rPr>
                <w:rFonts w:ascii="Arial" w:hAnsi="Arial" w:cs="Arial"/>
                <w:sz w:val="14"/>
                <w:szCs w:val="14"/>
              </w:rPr>
              <w:t>ārpus EEZ</w:t>
            </w:r>
            <w:r w:rsidRPr="00871CFB">
              <w:rPr>
                <w:rFonts w:ascii="Arial" w:hAnsi="Arial" w:cs="Arial"/>
                <w:sz w:val="14"/>
                <w:szCs w:val="14"/>
              </w:rPr>
              <w:br/>
              <w:t>vai Latvijas teritorijā</w:t>
            </w:r>
          </w:p>
        </w:tc>
        <w:tc>
          <w:tcPr>
            <w:tcW w:w="703" w:type="pct"/>
            <w:vMerge/>
            <w:vAlign w:val="center"/>
            <w:hideMark/>
          </w:tcPr>
          <w:p w14:paraId="56823C0F" w14:textId="77777777" w:rsidR="00871CFB" w:rsidRPr="00871CFB" w:rsidRDefault="00871CFB">
            <w:pPr>
              <w:rPr>
                <w:rFonts w:ascii="Arial" w:hAnsi="Arial" w:cs="Arial"/>
                <w:sz w:val="14"/>
                <w:szCs w:val="14"/>
              </w:rPr>
            </w:pPr>
          </w:p>
        </w:tc>
        <w:tc>
          <w:tcPr>
            <w:tcW w:w="1248" w:type="pct"/>
            <w:vMerge/>
            <w:vAlign w:val="center"/>
            <w:hideMark/>
          </w:tcPr>
          <w:p w14:paraId="5D46ECC8" w14:textId="77777777" w:rsidR="00871CFB" w:rsidRPr="00871CFB" w:rsidRDefault="00871CFB">
            <w:pPr>
              <w:rPr>
                <w:rFonts w:ascii="Arial" w:hAnsi="Arial" w:cs="Arial"/>
                <w:sz w:val="14"/>
                <w:szCs w:val="14"/>
              </w:rPr>
            </w:pPr>
          </w:p>
        </w:tc>
      </w:tr>
      <w:tr w:rsidR="00871CFB" w:rsidRPr="00871CFB" w14:paraId="158AD0CF"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821"/>
        </w:trPr>
        <w:tc>
          <w:tcPr>
            <w:tcW w:w="936" w:type="pct"/>
            <w:gridSpan w:val="2"/>
            <w:vMerge w:val="restart"/>
            <w:shd w:val="clear" w:color="auto" w:fill="auto"/>
            <w:vAlign w:val="center"/>
            <w:hideMark/>
          </w:tcPr>
          <w:p w14:paraId="497EDA52" w14:textId="77777777" w:rsidR="00871CFB" w:rsidRPr="00871CFB" w:rsidRDefault="00871CFB">
            <w:pPr>
              <w:rPr>
                <w:rFonts w:ascii="Arial" w:hAnsi="Arial" w:cs="Arial"/>
                <w:sz w:val="14"/>
                <w:szCs w:val="14"/>
              </w:rPr>
            </w:pPr>
            <w:r w:rsidRPr="00871CFB">
              <w:rPr>
                <w:rFonts w:ascii="Arial" w:hAnsi="Arial" w:cs="Arial"/>
                <w:sz w:val="14"/>
                <w:szCs w:val="14"/>
              </w:rPr>
              <w:t>Citi kravu pārvadājumi starptautiskajā 1520 kustībā un citi neidentificēti kravu pārvadājumi visā LDZ tīklā</w:t>
            </w:r>
          </w:p>
        </w:tc>
        <w:tc>
          <w:tcPr>
            <w:tcW w:w="626" w:type="pct"/>
            <w:gridSpan w:val="2"/>
            <w:vMerge w:val="restart"/>
            <w:vAlign w:val="center"/>
          </w:tcPr>
          <w:p w14:paraId="2357B6CE" w14:textId="074B004F" w:rsidR="00871CFB" w:rsidRPr="00871CFB" w:rsidRDefault="00871CFB" w:rsidP="00E5529E">
            <w:pPr>
              <w:jc w:val="center"/>
              <w:rPr>
                <w:rFonts w:ascii="Arial" w:hAnsi="Arial" w:cs="Arial"/>
                <w:sz w:val="14"/>
                <w:szCs w:val="14"/>
                <w:lang w:val="lv-LV"/>
              </w:rPr>
            </w:pPr>
            <w:r w:rsidRPr="00871CFB">
              <w:rPr>
                <w:rFonts w:ascii="Arial" w:hAnsi="Arial" w:cs="Arial"/>
                <w:sz w:val="14"/>
                <w:szCs w:val="14"/>
                <w:lang w:val="lv-LV"/>
              </w:rPr>
              <w:t>citi 1520</w:t>
            </w:r>
          </w:p>
        </w:tc>
        <w:tc>
          <w:tcPr>
            <w:tcW w:w="783" w:type="pct"/>
            <w:gridSpan w:val="2"/>
            <w:tcBorders>
              <w:bottom w:val="single" w:sz="4" w:space="0" w:color="000000" w:themeColor="text1"/>
            </w:tcBorders>
            <w:shd w:val="clear" w:color="auto" w:fill="auto"/>
            <w:vAlign w:val="center"/>
            <w:hideMark/>
          </w:tcPr>
          <w:p w14:paraId="228A6704" w14:textId="14412C93" w:rsidR="00871CFB" w:rsidRPr="00871CFB" w:rsidRDefault="00871CFB">
            <w:pPr>
              <w:jc w:val="center"/>
              <w:rPr>
                <w:rFonts w:ascii="Arial" w:hAnsi="Arial" w:cs="Arial"/>
                <w:sz w:val="14"/>
                <w:szCs w:val="14"/>
              </w:rPr>
            </w:pPr>
            <w:r w:rsidRPr="00871CFB">
              <w:rPr>
                <w:rFonts w:ascii="Arial" w:hAnsi="Arial" w:cs="Arial"/>
                <w:sz w:val="14"/>
                <w:szCs w:val="14"/>
              </w:rPr>
              <w:t>ārpus EEZ</w:t>
            </w:r>
          </w:p>
        </w:tc>
        <w:tc>
          <w:tcPr>
            <w:tcW w:w="704" w:type="pct"/>
            <w:gridSpan w:val="2"/>
            <w:tcBorders>
              <w:bottom w:val="single" w:sz="4" w:space="0" w:color="000000" w:themeColor="text1"/>
            </w:tcBorders>
            <w:shd w:val="clear" w:color="auto" w:fill="auto"/>
            <w:vAlign w:val="center"/>
            <w:hideMark/>
          </w:tcPr>
          <w:p w14:paraId="329EC09F"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ārpus tā (EEZ ietvaros)</w:t>
            </w:r>
          </w:p>
        </w:tc>
        <w:tc>
          <w:tcPr>
            <w:tcW w:w="703" w:type="pct"/>
            <w:vMerge w:val="restart"/>
            <w:shd w:val="clear" w:color="auto" w:fill="auto"/>
            <w:vAlign w:val="center"/>
            <w:hideMark/>
          </w:tcPr>
          <w:p w14:paraId="0F506822" w14:textId="77777777" w:rsidR="00871CFB" w:rsidRPr="00871CFB" w:rsidRDefault="00871CFB">
            <w:pPr>
              <w:jc w:val="center"/>
              <w:rPr>
                <w:rFonts w:ascii="Arial" w:hAnsi="Arial" w:cs="Arial"/>
                <w:sz w:val="14"/>
                <w:szCs w:val="14"/>
              </w:rPr>
            </w:pPr>
            <w:r w:rsidRPr="00871CFB">
              <w:rPr>
                <w:rFonts w:ascii="Arial" w:hAnsi="Arial" w:cs="Arial"/>
                <w:sz w:val="14"/>
                <w:szCs w:val="14"/>
              </w:rPr>
              <w:t>-</w:t>
            </w:r>
          </w:p>
        </w:tc>
        <w:tc>
          <w:tcPr>
            <w:tcW w:w="1248" w:type="pct"/>
            <w:vMerge w:val="restart"/>
            <w:shd w:val="clear" w:color="auto" w:fill="auto"/>
            <w:vAlign w:val="center"/>
            <w:hideMark/>
          </w:tcPr>
          <w:p w14:paraId="1AB7A80F" w14:textId="77777777" w:rsidR="00871CFB" w:rsidRPr="00871CFB" w:rsidRDefault="00871CFB">
            <w:pPr>
              <w:jc w:val="center"/>
              <w:rPr>
                <w:rFonts w:ascii="Arial" w:hAnsi="Arial" w:cs="Arial"/>
                <w:sz w:val="14"/>
                <w:szCs w:val="14"/>
              </w:rPr>
            </w:pPr>
            <w:r w:rsidRPr="00871CFB">
              <w:rPr>
                <w:rFonts w:ascii="Arial" w:hAnsi="Arial" w:cs="Arial"/>
                <w:sz w:val="14"/>
                <w:szCs w:val="14"/>
              </w:rPr>
              <w:t xml:space="preserve">pārvadājumos ar kravu vagoniem, kas iekrauti ārpus EEZ, EEZ vai Latvijas teritorijā un tiek pārvadāti no trešajām valstīm vai uz trešajām valstīm, kuru dzelzceļa tīkla sliežu platums ir 1520 milimetri </w:t>
            </w:r>
            <w:r w:rsidRPr="00871CFB">
              <w:rPr>
                <w:rFonts w:ascii="Arial" w:hAnsi="Arial" w:cs="Arial"/>
                <w:sz w:val="14"/>
                <w:szCs w:val="14"/>
              </w:rPr>
              <w:br/>
            </w:r>
            <w:r w:rsidRPr="00871CFB">
              <w:rPr>
                <w:rFonts w:ascii="Arial" w:hAnsi="Arial" w:cs="Arial"/>
                <w:sz w:val="14"/>
                <w:szCs w:val="14"/>
              </w:rPr>
              <w:br/>
              <w:t>segments izņēmuma gadījumos attiecas arī uz pārvadājumiem ar kravas vagoniem, ja vagonam nav iespējams identificēt citu tirgus segmentu (pārvadājumos iekšzemē, EEZ ietvaros vai starptautiskajā 1520 kustībā) vai iesaistītais pārvadātājs nav nodrošinājis pavadzīmes informāciju, kas nepieciešama tirgus segmenta identficēšanai infrastruktūras pārvaldītāja uzskaites sistēmās</w:t>
            </w:r>
          </w:p>
        </w:tc>
      </w:tr>
      <w:tr w:rsidR="00871CFB" w:rsidRPr="00871CFB" w14:paraId="787ACB4A"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818"/>
        </w:trPr>
        <w:tc>
          <w:tcPr>
            <w:tcW w:w="936" w:type="pct"/>
            <w:gridSpan w:val="2"/>
            <w:vMerge/>
            <w:vAlign w:val="center"/>
            <w:hideMark/>
          </w:tcPr>
          <w:p w14:paraId="0979557E" w14:textId="77777777" w:rsidR="00871CFB" w:rsidRPr="00871CFB" w:rsidRDefault="00871CFB">
            <w:pPr>
              <w:rPr>
                <w:rFonts w:ascii="Arial" w:hAnsi="Arial" w:cs="Arial"/>
                <w:sz w:val="14"/>
                <w:szCs w:val="14"/>
              </w:rPr>
            </w:pPr>
          </w:p>
        </w:tc>
        <w:tc>
          <w:tcPr>
            <w:tcW w:w="626" w:type="pct"/>
            <w:gridSpan w:val="2"/>
            <w:vMerge/>
            <w:vAlign w:val="center"/>
          </w:tcPr>
          <w:p w14:paraId="404FD6A5" w14:textId="77777777" w:rsidR="00871CFB" w:rsidRPr="00871CFB" w:rsidRDefault="00871CFB" w:rsidP="00E5529E">
            <w:pPr>
              <w:jc w:val="center"/>
              <w:rPr>
                <w:rFonts w:ascii="Arial" w:hAnsi="Arial" w:cs="Arial"/>
                <w:sz w:val="14"/>
                <w:szCs w:val="14"/>
              </w:rPr>
            </w:pPr>
          </w:p>
        </w:tc>
        <w:tc>
          <w:tcPr>
            <w:tcW w:w="783" w:type="pct"/>
            <w:gridSpan w:val="2"/>
            <w:tcBorders>
              <w:top w:val="single" w:sz="4" w:space="0" w:color="000000" w:themeColor="text1"/>
              <w:bottom w:val="single" w:sz="4" w:space="0" w:color="000000" w:themeColor="text1"/>
            </w:tcBorders>
            <w:shd w:val="clear" w:color="auto" w:fill="auto"/>
            <w:vAlign w:val="center"/>
            <w:hideMark/>
          </w:tcPr>
          <w:p w14:paraId="0ED17068" w14:textId="770CC789" w:rsidR="00871CFB" w:rsidRPr="00871CFB" w:rsidRDefault="00871CFB">
            <w:pPr>
              <w:jc w:val="center"/>
              <w:rPr>
                <w:rFonts w:ascii="Arial" w:hAnsi="Arial" w:cs="Arial"/>
                <w:sz w:val="14"/>
                <w:szCs w:val="14"/>
              </w:rPr>
            </w:pPr>
            <w:r w:rsidRPr="00871CFB">
              <w:rPr>
                <w:rFonts w:ascii="Arial" w:hAnsi="Arial" w:cs="Arial"/>
                <w:sz w:val="14"/>
                <w:szCs w:val="14"/>
              </w:rPr>
              <w:t>Latvijas teritorijā vai EEZ</w:t>
            </w:r>
          </w:p>
        </w:tc>
        <w:tc>
          <w:tcPr>
            <w:tcW w:w="704" w:type="pct"/>
            <w:gridSpan w:val="2"/>
            <w:tcBorders>
              <w:top w:val="single" w:sz="4" w:space="0" w:color="000000" w:themeColor="text1"/>
              <w:bottom w:val="single" w:sz="4" w:space="0" w:color="000000" w:themeColor="text1"/>
            </w:tcBorders>
            <w:shd w:val="clear" w:color="auto" w:fill="auto"/>
            <w:vAlign w:val="center"/>
            <w:hideMark/>
          </w:tcPr>
          <w:p w14:paraId="13D21103" w14:textId="77777777" w:rsidR="00871CFB" w:rsidRPr="00871CFB" w:rsidRDefault="00871CFB">
            <w:pPr>
              <w:jc w:val="center"/>
              <w:rPr>
                <w:rFonts w:ascii="Arial" w:hAnsi="Arial" w:cs="Arial"/>
                <w:sz w:val="14"/>
                <w:szCs w:val="14"/>
              </w:rPr>
            </w:pPr>
            <w:r w:rsidRPr="00871CFB">
              <w:rPr>
                <w:rFonts w:ascii="Arial" w:hAnsi="Arial" w:cs="Arial"/>
                <w:sz w:val="14"/>
                <w:szCs w:val="14"/>
              </w:rPr>
              <w:t>ārpus EEZ</w:t>
            </w:r>
          </w:p>
        </w:tc>
        <w:tc>
          <w:tcPr>
            <w:tcW w:w="703" w:type="pct"/>
            <w:vMerge/>
            <w:vAlign w:val="center"/>
            <w:hideMark/>
          </w:tcPr>
          <w:p w14:paraId="7CE361A6" w14:textId="77777777" w:rsidR="00871CFB" w:rsidRPr="00871CFB" w:rsidRDefault="00871CFB">
            <w:pPr>
              <w:rPr>
                <w:rFonts w:ascii="Arial" w:hAnsi="Arial" w:cs="Arial"/>
                <w:sz w:val="14"/>
                <w:szCs w:val="14"/>
              </w:rPr>
            </w:pPr>
          </w:p>
        </w:tc>
        <w:tc>
          <w:tcPr>
            <w:tcW w:w="1248" w:type="pct"/>
            <w:vMerge/>
            <w:vAlign w:val="center"/>
            <w:hideMark/>
          </w:tcPr>
          <w:p w14:paraId="3A261B09" w14:textId="77777777" w:rsidR="00871CFB" w:rsidRPr="00871CFB" w:rsidRDefault="00871CFB">
            <w:pPr>
              <w:rPr>
                <w:rFonts w:ascii="Arial" w:hAnsi="Arial" w:cs="Arial"/>
                <w:sz w:val="14"/>
                <w:szCs w:val="14"/>
              </w:rPr>
            </w:pPr>
          </w:p>
        </w:tc>
      </w:tr>
      <w:tr w:rsidR="00871CFB" w:rsidRPr="00871CFB" w14:paraId="546709DB"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817"/>
        </w:trPr>
        <w:tc>
          <w:tcPr>
            <w:tcW w:w="936" w:type="pct"/>
            <w:gridSpan w:val="2"/>
            <w:vMerge/>
            <w:vAlign w:val="center"/>
            <w:hideMark/>
          </w:tcPr>
          <w:p w14:paraId="19D5DC3B" w14:textId="77777777" w:rsidR="00871CFB" w:rsidRPr="00871CFB" w:rsidRDefault="00871CFB">
            <w:pPr>
              <w:rPr>
                <w:rFonts w:ascii="Arial" w:hAnsi="Arial" w:cs="Arial"/>
                <w:sz w:val="14"/>
                <w:szCs w:val="14"/>
              </w:rPr>
            </w:pPr>
          </w:p>
        </w:tc>
        <w:tc>
          <w:tcPr>
            <w:tcW w:w="626" w:type="pct"/>
            <w:gridSpan w:val="2"/>
            <w:vMerge/>
            <w:vAlign w:val="center"/>
          </w:tcPr>
          <w:p w14:paraId="23844C06" w14:textId="77777777" w:rsidR="00871CFB" w:rsidRPr="00871CFB" w:rsidRDefault="00871CFB" w:rsidP="00E5529E">
            <w:pPr>
              <w:jc w:val="center"/>
              <w:rPr>
                <w:rFonts w:ascii="Arial" w:hAnsi="Arial" w:cs="Arial"/>
                <w:sz w:val="14"/>
                <w:szCs w:val="14"/>
              </w:rPr>
            </w:pPr>
          </w:p>
        </w:tc>
        <w:tc>
          <w:tcPr>
            <w:tcW w:w="783" w:type="pct"/>
            <w:gridSpan w:val="2"/>
            <w:tcBorders>
              <w:top w:val="single" w:sz="4" w:space="0" w:color="000000" w:themeColor="text1"/>
              <w:bottom w:val="single" w:sz="4" w:space="0" w:color="000000" w:themeColor="text1"/>
            </w:tcBorders>
            <w:shd w:val="clear" w:color="auto" w:fill="auto"/>
            <w:vAlign w:val="center"/>
            <w:hideMark/>
          </w:tcPr>
          <w:p w14:paraId="3C6E9123" w14:textId="51EA45CB" w:rsidR="00871CFB" w:rsidRPr="00871CFB" w:rsidRDefault="00871CFB">
            <w:pPr>
              <w:jc w:val="center"/>
              <w:rPr>
                <w:rFonts w:ascii="Arial" w:hAnsi="Arial" w:cs="Arial"/>
                <w:sz w:val="14"/>
                <w:szCs w:val="14"/>
              </w:rPr>
            </w:pPr>
            <w:r w:rsidRPr="00871CFB">
              <w:rPr>
                <w:rFonts w:ascii="Arial" w:hAnsi="Arial" w:cs="Arial"/>
                <w:sz w:val="14"/>
                <w:szCs w:val="14"/>
              </w:rPr>
              <w:t>ārpus EEZ</w:t>
            </w:r>
          </w:p>
        </w:tc>
        <w:tc>
          <w:tcPr>
            <w:tcW w:w="704" w:type="pct"/>
            <w:gridSpan w:val="2"/>
            <w:tcBorders>
              <w:top w:val="single" w:sz="4" w:space="0" w:color="000000" w:themeColor="text1"/>
              <w:bottom w:val="single" w:sz="4" w:space="0" w:color="000000" w:themeColor="text1"/>
            </w:tcBorders>
            <w:shd w:val="clear" w:color="auto" w:fill="auto"/>
            <w:vAlign w:val="center"/>
            <w:hideMark/>
          </w:tcPr>
          <w:p w14:paraId="78C2AD0D" w14:textId="77777777" w:rsidR="00871CFB" w:rsidRPr="00871CFB" w:rsidRDefault="00871CFB">
            <w:pPr>
              <w:jc w:val="center"/>
              <w:rPr>
                <w:rFonts w:ascii="Arial" w:hAnsi="Arial" w:cs="Arial"/>
                <w:sz w:val="14"/>
                <w:szCs w:val="14"/>
              </w:rPr>
            </w:pPr>
            <w:r w:rsidRPr="00871CFB">
              <w:rPr>
                <w:rFonts w:ascii="Arial" w:hAnsi="Arial" w:cs="Arial"/>
                <w:sz w:val="14"/>
                <w:szCs w:val="14"/>
              </w:rPr>
              <w:t>ārpus EEZ</w:t>
            </w:r>
          </w:p>
        </w:tc>
        <w:tc>
          <w:tcPr>
            <w:tcW w:w="703" w:type="pct"/>
            <w:vMerge/>
            <w:vAlign w:val="center"/>
            <w:hideMark/>
          </w:tcPr>
          <w:p w14:paraId="5F75B48C" w14:textId="77777777" w:rsidR="00871CFB" w:rsidRPr="00871CFB" w:rsidRDefault="00871CFB">
            <w:pPr>
              <w:rPr>
                <w:rFonts w:ascii="Arial" w:hAnsi="Arial" w:cs="Arial"/>
                <w:sz w:val="14"/>
                <w:szCs w:val="14"/>
              </w:rPr>
            </w:pPr>
          </w:p>
        </w:tc>
        <w:tc>
          <w:tcPr>
            <w:tcW w:w="1248" w:type="pct"/>
            <w:vMerge/>
            <w:vAlign w:val="center"/>
            <w:hideMark/>
          </w:tcPr>
          <w:p w14:paraId="419C3D32" w14:textId="77777777" w:rsidR="00871CFB" w:rsidRPr="00871CFB" w:rsidRDefault="00871CFB">
            <w:pPr>
              <w:rPr>
                <w:rFonts w:ascii="Arial" w:hAnsi="Arial" w:cs="Arial"/>
                <w:sz w:val="14"/>
                <w:szCs w:val="14"/>
              </w:rPr>
            </w:pPr>
          </w:p>
        </w:tc>
      </w:tr>
      <w:tr w:rsidR="00871CFB" w:rsidRPr="00871CFB" w14:paraId="3185389B"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970"/>
        </w:trPr>
        <w:tc>
          <w:tcPr>
            <w:tcW w:w="936" w:type="pct"/>
            <w:gridSpan w:val="2"/>
            <w:vMerge/>
            <w:vAlign w:val="center"/>
            <w:hideMark/>
          </w:tcPr>
          <w:p w14:paraId="0FF1FB44" w14:textId="77777777" w:rsidR="00871CFB" w:rsidRPr="00871CFB" w:rsidRDefault="00871CFB">
            <w:pPr>
              <w:rPr>
                <w:rFonts w:ascii="Arial" w:hAnsi="Arial" w:cs="Arial"/>
                <w:sz w:val="14"/>
                <w:szCs w:val="14"/>
              </w:rPr>
            </w:pPr>
          </w:p>
        </w:tc>
        <w:tc>
          <w:tcPr>
            <w:tcW w:w="626" w:type="pct"/>
            <w:gridSpan w:val="2"/>
            <w:vMerge/>
            <w:vAlign w:val="center"/>
          </w:tcPr>
          <w:p w14:paraId="37CAF411" w14:textId="77777777" w:rsidR="00871CFB" w:rsidRPr="00871CFB" w:rsidRDefault="00871CFB" w:rsidP="00E5529E">
            <w:pPr>
              <w:jc w:val="center"/>
              <w:rPr>
                <w:rFonts w:ascii="Arial" w:hAnsi="Arial" w:cs="Arial"/>
                <w:sz w:val="14"/>
                <w:szCs w:val="14"/>
              </w:rPr>
            </w:pPr>
          </w:p>
        </w:tc>
        <w:tc>
          <w:tcPr>
            <w:tcW w:w="783" w:type="pct"/>
            <w:gridSpan w:val="2"/>
            <w:tcBorders>
              <w:top w:val="single" w:sz="4" w:space="0" w:color="000000" w:themeColor="text1"/>
            </w:tcBorders>
            <w:shd w:val="clear" w:color="auto" w:fill="auto"/>
            <w:vAlign w:val="center"/>
            <w:hideMark/>
          </w:tcPr>
          <w:p w14:paraId="514117F9" w14:textId="25653C67" w:rsidR="00871CFB" w:rsidRPr="00871CFB" w:rsidRDefault="00871CFB">
            <w:pPr>
              <w:jc w:val="center"/>
              <w:rPr>
                <w:rFonts w:ascii="Arial" w:hAnsi="Arial" w:cs="Arial"/>
                <w:sz w:val="14"/>
                <w:szCs w:val="14"/>
              </w:rPr>
            </w:pPr>
            <w:r w:rsidRPr="00871CFB">
              <w:rPr>
                <w:rFonts w:ascii="Arial" w:hAnsi="Arial" w:cs="Arial"/>
                <w:sz w:val="14"/>
                <w:szCs w:val="14"/>
              </w:rPr>
              <w:t>Latvijas teritorijā vai ārpus tās (neidentificētiem pārvadājumiem)</w:t>
            </w:r>
          </w:p>
        </w:tc>
        <w:tc>
          <w:tcPr>
            <w:tcW w:w="704" w:type="pct"/>
            <w:gridSpan w:val="2"/>
            <w:tcBorders>
              <w:top w:val="single" w:sz="4" w:space="0" w:color="000000" w:themeColor="text1"/>
            </w:tcBorders>
            <w:shd w:val="clear" w:color="auto" w:fill="auto"/>
            <w:vAlign w:val="center"/>
            <w:hideMark/>
          </w:tcPr>
          <w:p w14:paraId="4941951B"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ārpus tās (neidentificētiem pārvadājumiem)</w:t>
            </w:r>
          </w:p>
        </w:tc>
        <w:tc>
          <w:tcPr>
            <w:tcW w:w="703" w:type="pct"/>
            <w:vMerge/>
            <w:vAlign w:val="center"/>
            <w:hideMark/>
          </w:tcPr>
          <w:p w14:paraId="74020AFE" w14:textId="77777777" w:rsidR="00871CFB" w:rsidRPr="00871CFB" w:rsidRDefault="00871CFB">
            <w:pPr>
              <w:rPr>
                <w:rFonts w:ascii="Arial" w:hAnsi="Arial" w:cs="Arial"/>
                <w:sz w:val="14"/>
                <w:szCs w:val="14"/>
              </w:rPr>
            </w:pPr>
          </w:p>
        </w:tc>
        <w:tc>
          <w:tcPr>
            <w:tcW w:w="1248" w:type="pct"/>
            <w:vMerge/>
            <w:vAlign w:val="center"/>
            <w:hideMark/>
          </w:tcPr>
          <w:p w14:paraId="0D6C987B" w14:textId="77777777" w:rsidR="00871CFB" w:rsidRPr="00871CFB" w:rsidRDefault="00871CFB">
            <w:pPr>
              <w:rPr>
                <w:rFonts w:ascii="Arial" w:hAnsi="Arial" w:cs="Arial"/>
                <w:sz w:val="14"/>
                <w:szCs w:val="14"/>
              </w:rPr>
            </w:pPr>
          </w:p>
        </w:tc>
      </w:tr>
      <w:tr w:rsidR="00871CFB" w:rsidRPr="00871CFB" w14:paraId="5BF9C147" w14:textId="77777777" w:rsidTr="005D0CEA">
        <w:tblPrEx>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single" w:sz="4" w:space="0" w:color="000000" w:themeColor="text1"/>
          </w:tblBorders>
        </w:tblPrEx>
        <w:trPr>
          <w:trHeight w:val="657"/>
        </w:trPr>
        <w:tc>
          <w:tcPr>
            <w:tcW w:w="936" w:type="pct"/>
            <w:gridSpan w:val="2"/>
            <w:shd w:val="clear" w:color="auto" w:fill="auto"/>
            <w:noWrap/>
            <w:vAlign w:val="center"/>
            <w:hideMark/>
          </w:tcPr>
          <w:p w14:paraId="5ED9519F" w14:textId="77777777" w:rsidR="00871CFB" w:rsidRPr="00871CFB" w:rsidRDefault="00871CFB">
            <w:pPr>
              <w:rPr>
                <w:rFonts w:ascii="Arial" w:hAnsi="Arial" w:cs="Arial"/>
                <w:sz w:val="14"/>
                <w:szCs w:val="14"/>
              </w:rPr>
            </w:pPr>
            <w:r w:rsidRPr="00871CFB">
              <w:rPr>
                <w:rFonts w:ascii="Arial" w:hAnsi="Arial" w:cs="Arial"/>
                <w:sz w:val="14"/>
                <w:szCs w:val="14"/>
              </w:rPr>
              <w:t>Tukšo vagonu kravu pārvadājumi</w:t>
            </w:r>
          </w:p>
        </w:tc>
        <w:tc>
          <w:tcPr>
            <w:tcW w:w="626" w:type="pct"/>
            <w:gridSpan w:val="2"/>
            <w:vAlign w:val="center"/>
          </w:tcPr>
          <w:p w14:paraId="655EBA21" w14:textId="7EF24F84" w:rsidR="00871CFB" w:rsidRPr="00871CFB" w:rsidRDefault="00871CFB" w:rsidP="00E5529E">
            <w:pPr>
              <w:jc w:val="center"/>
              <w:rPr>
                <w:rFonts w:ascii="Arial" w:hAnsi="Arial" w:cs="Arial"/>
                <w:sz w:val="14"/>
                <w:szCs w:val="14"/>
                <w:lang w:val="lv-LV"/>
              </w:rPr>
            </w:pPr>
            <w:proofErr w:type="spellStart"/>
            <w:r w:rsidRPr="00871CFB">
              <w:rPr>
                <w:rFonts w:ascii="Arial" w:hAnsi="Arial" w:cs="Arial"/>
                <w:sz w:val="14"/>
                <w:szCs w:val="14"/>
                <w:lang w:val="lv-LV"/>
              </w:rPr>
              <w:t>tuks</w:t>
            </w:r>
            <w:proofErr w:type="spellEnd"/>
            <w:r w:rsidRPr="00871CFB">
              <w:rPr>
                <w:rFonts w:ascii="Arial" w:hAnsi="Arial" w:cs="Arial"/>
                <w:sz w:val="14"/>
                <w:szCs w:val="14"/>
                <w:lang w:val="lv-LV"/>
              </w:rPr>
              <w:t xml:space="preserve"> </w:t>
            </w:r>
            <w:proofErr w:type="spellStart"/>
            <w:r w:rsidRPr="00871CFB">
              <w:rPr>
                <w:rFonts w:ascii="Arial" w:hAnsi="Arial" w:cs="Arial"/>
                <w:sz w:val="14"/>
                <w:szCs w:val="14"/>
                <w:lang w:val="lv-LV"/>
              </w:rPr>
              <w:t>krav</w:t>
            </w:r>
            <w:proofErr w:type="spellEnd"/>
          </w:p>
        </w:tc>
        <w:tc>
          <w:tcPr>
            <w:tcW w:w="783" w:type="pct"/>
            <w:gridSpan w:val="2"/>
            <w:shd w:val="clear" w:color="auto" w:fill="auto"/>
            <w:noWrap/>
            <w:vAlign w:val="center"/>
            <w:hideMark/>
          </w:tcPr>
          <w:p w14:paraId="521D2D42" w14:textId="0001EFF2" w:rsidR="00871CFB" w:rsidRPr="00871CFB" w:rsidRDefault="00871CFB">
            <w:pPr>
              <w:jc w:val="center"/>
              <w:rPr>
                <w:rFonts w:ascii="Arial" w:hAnsi="Arial" w:cs="Arial"/>
                <w:sz w:val="14"/>
                <w:szCs w:val="14"/>
              </w:rPr>
            </w:pPr>
            <w:r w:rsidRPr="00871CFB">
              <w:rPr>
                <w:rFonts w:ascii="Arial" w:hAnsi="Arial" w:cs="Arial"/>
                <w:sz w:val="14"/>
                <w:szCs w:val="14"/>
              </w:rPr>
              <w:t>-</w:t>
            </w:r>
          </w:p>
        </w:tc>
        <w:tc>
          <w:tcPr>
            <w:tcW w:w="704" w:type="pct"/>
            <w:gridSpan w:val="2"/>
            <w:shd w:val="clear" w:color="auto" w:fill="auto"/>
            <w:vAlign w:val="center"/>
            <w:hideMark/>
          </w:tcPr>
          <w:p w14:paraId="445E176A" w14:textId="77777777" w:rsidR="00871CFB" w:rsidRPr="00871CFB" w:rsidRDefault="00871CFB">
            <w:pPr>
              <w:jc w:val="center"/>
              <w:rPr>
                <w:rFonts w:ascii="Arial" w:hAnsi="Arial" w:cs="Arial"/>
                <w:sz w:val="14"/>
                <w:szCs w:val="14"/>
              </w:rPr>
            </w:pPr>
            <w:r w:rsidRPr="00871CFB">
              <w:rPr>
                <w:rFonts w:ascii="Arial" w:hAnsi="Arial" w:cs="Arial"/>
                <w:sz w:val="14"/>
                <w:szCs w:val="14"/>
              </w:rPr>
              <w:t>Latvijas teritorijā vai ārpus tās</w:t>
            </w:r>
          </w:p>
        </w:tc>
        <w:tc>
          <w:tcPr>
            <w:tcW w:w="703" w:type="pct"/>
            <w:shd w:val="clear" w:color="auto" w:fill="auto"/>
            <w:noWrap/>
            <w:vAlign w:val="center"/>
            <w:hideMark/>
          </w:tcPr>
          <w:p w14:paraId="68B52090" w14:textId="77777777" w:rsidR="00871CFB" w:rsidRPr="00871CFB" w:rsidRDefault="00871CFB">
            <w:pPr>
              <w:jc w:val="center"/>
              <w:rPr>
                <w:rFonts w:ascii="Arial" w:hAnsi="Arial" w:cs="Arial"/>
                <w:sz w:val="14"/>
                <w:szCs w:val="14"/>
              </w:rPr>
            </w:pPr>
            <w:r w:rsidRPr="00871CFB">
              <w:rPr>
                <w:rFonts w:ascii="Arial" w:hAnsi="Arial" w:cs="Arial"/>
                <w:sz w:val="14"/>
                <w:szCs w:val="14"/>
              </w:rPr>
              <w:t>tukši vagoni</w:t>
            </w:r>
          </w:p>
        </w:tc>
        <w:tc>
          <w:tcPr>
            <w:tcW w:w="1248" w:type="pct"/>
            <w:shd w:val="clear" w:color="auto" w:fill="auto"/>
            <w:vAlign w:val="center"/>
            <w:hideMark/>
          </w:tcPr>
          <w:p w14:paraId="07AF131A" w14:textId="77777777" w:rsidR="00871CFB" w:rsidRPr="00871CFB" w:rsidRDefault="00871CFB">
            <w:pPr>
              <w:jc w:val="center"/>
              <w:rPr>
                <w:rFonts w:ascii="Arial" w:hAnsi="Arial" w:cs="Arial"/>
                <w:sz w:val="14"/>
                <w:szCs w:val="14"/>
              </w:rPr>
            </w:pPr>
            <w:r w:rsidRPr="00871CFB">
              <w:rPr>
                <w:rFonts w:ascii="Arial" w:hAnsi="Arial" w:cs="Arial"/>
                <w:sz w:val="14"/>
                <w:szCs w:val="14"/>
              </w:rPr>
              <w:t>pārvadājumos ar tukšo kravu vagoniem, kuru gala stacija ir Latvijas teritorijā vai ārpus tās</w:t>
            </w:r>
          </w:p>
        </w:tc>
      </w:tr>
    </w:tbl>
    <w:p w14:paraId="32FDCBFC" w14:textId="77777777" w:rsidR="00AF3F39" w:rsidRDefault="00AF3F39" w:rsidP="00333838">
      <w:pPr>
        <w:spacing w:line="276" w:lineRule="auto"/>
        <w:ind w:firstLine="426"/>
        <w:jc w:val="both"/>
        <w:rPr>
          <w:rFonts w:ascii="Arial" w:hAnsi="Arial" w:cs="Arial"/>
          <w:sz w:val="20"/>
          <w:szCs w:val="20"/>
          <w:lang w:val="lv-LV"/>
        </w:rPr>
      </w:pPr>
    </w:p>
    <w:p w14:paraId="381AC7D3" w14:textId="3D730DBF" w:rsidR="00333838" w:rsidRDefault="00497888" w:rsidP="00497888">
      <w:pPr>
        <w:spacing w:line="276" w:lineRule="auto"/>
        <w:jc w:val="both"/>
        <w:rPr>
          <w:rFonts w:ascii="Arial" w:hAnsi="Arial" w:cs="Arial"/>
          <w:sz w:val="20"/>
          <w:szCs w:val="20"/>
          <w:highlight w:val="yellow"/>
          <w:lang w:eastAsia="ru-RU"/>
        </w:rPr>
      </w:pPr>
      <w:r w:rsidRPr="007D6801">
        <w:rPr>
          <w:rFonts w:ascii="Arial" w:hAnsi="Arial" w:cs="Arial"/>
          <w:sz w:val="20"/>
          <w:szCs w:val="20"/>
          <w:lang w:val="lv-LV"/>
        </w:rPr>
        <w:t>"</w:t>
      </w:r>
      <w:r>
        <w:rPr>
          <w:rFonts w:ascii="Arial" w:hAnsi="Arial" w:cs="Arial"/>
          <w:sz w:val="20"/>
          <w:szCs w:val="20"/>
          <w:lang w:val="lv-LV"/>
        </w:rPr>
        <w:t>;</w:t>
      </w:r>
    </w:p>
    <w:p w14:paraId="30CD6910" w14:textId="77777777" w:rsidR="00497888" w:rsidRDefault="00497888">
      <w:pPr>
        <w:rPr>
          <w:rFonts w:ascii="Arial" w:hAnsi="Arial" w:cs="Arial"/>
          <w:sz w:val="20"/>
          <w:szCs w:val="20"/>
          <w:lang w:val="lv-LV"/>
        </w:rPr>
      </w:pPr>
    </w:p>
    <w:p w14:paraId="534468D9" w14:textId="3340805F" w:rsidR="00497888" w:rsidRDefault="00497888" w:rsidP="00EF3DBC">
      <w:pPr>
        <w:spacing w:after="120"/>
        <w:ind w:left="2126" w:hanging="1700"/>
        <w:jc w:val="both"/>
        <w:rPr>
          <w:rFonts w:ascii="Arial" w:hAnsi="Arial" w:cs="Arial"/>
          <w:sz w:val="20"/>
          <w:szCs w:val="20"/>
          <w:lang w:val="lv-LV"/>
        </w:rPr>
      </w:pPr>
      <w:r w:rsidRPr="00516020">
        <w:rPr>
          <w:rFonts w:ascii="Arial" w:hAnsi="Arial" w:cs="Arial"/>
          <w:bCs/>
          <w:iCs/>
          <w:sz w:val="20"/>
          <w:szCs w:val="20"/>
        </w:rPr>
        <w:t>1</w:t>
      </w:r>
      <w:r w:rsidRPr="00516020">
        <w:rPr>
          <w:rFonts w:ascii="Arial" w:hAnsi="Arial" w:cs="Arial"/>
          <w:bCs/>
          <w:sz w:val="20"/>
          <w:szCs w:val="20"/>
        </w:rPr>
        <w:t>.1</w:t>
      </w:r>
      <w:r>
        <w:rPr>
          <w:rFonts w:ascii="Arial" w:hAnsi="Arial" w:cs="Arial"/>
          <w:bCs/>
          <w:sz w:val="20"/>
          <w:szCs w:val="20"/>
          <w:lang w:val="lv-LV"/>
        </w:rPr>
        <w:t>9</w:t>
      </w:r>
      <w:r w:rsidRPr="00516020">
        <w:rPr>
          <w:rFonts w:ascii="Arial" w:hAnsi="Arial" w:cs="Arial"/>
          <w:bCs/>
          <w:sz w:val="20"/>
          <w:szCs w:val="20"/>
        </w:rPr>
        <w:t>.</w:t>
      </w:r>
      <w:r>
        <w:rPr>
          <w:rFonts w:ascii="Arial" w:hAnsi="Arial" w:cs="Arial"/>
          <w:bCs/>
          <w:sz w:val="20"/>
          <w:szCs w:val="20"/>
        </w:rPr>
        <w:t xml:space="preserve"> </w:t>
      </w:r>
      <w:r>
        <w:rPr>
          <w:rFonts w:ascii="Arial" w:hAnsi="Arial" w:cs="Arial"/>
          <w:sz w:val="20"/>
          <w:szCs w:val="20"/>
          <w:lang w:val="lv-LV"/>
        </w:rPr>
        <w:t>svītrot shēmas 6.pielikuma 10.punktu;</w:t>
      </w:r>
    </w:p>
    <w:p w14:paraId="55EC65C5" w14:textId="141BB35F" w:rsidR="00497888" w:rsidRDefault="00497888" w:rsidP="00712C17">
      <w:pPr>
        <w:spacing w:after="120"/>
        <w:ind w:firstLine="426"/>
        <w:jc w:val="both"/>
        <w:rPr>
          <w:rFonts w:ascii="Arial" w:hAnsi="Arial" w:cs="Arial"/>
          <w:sz w:val="20"/>
          <w:szCs w:val="20"/>
          <w:lang w:val="lv-LV"/>
        </w:rPr>
      </w:pPr>
      <w:r w:rsidRPr="00516020">
        <w:rPr>
          <w:rFonts w:ascii="Arial" w:hAnsi="Arial" w:cs="Arial"/>
          <w:bCs/>
          <w:iCs/>
          <w:sz w:val="20"/>
          <w:szCs w:val="20"/>
        </w:rPr>
        <w:t>1</w:t>
      </w:r>
      <w:r w:rsidRPr="00516020">
        <w:rPr>
          <w:rFonts w:ascii="Arial" w:hAnsi="Arial" w:cs="Arial"/>
          <w:bCs/>
          <w:sz w:val="20"/>
          <w:szCs w:val="20"/>
        </w:rPr>
        <w:t>.</w:t>
      </w:r>
      <w:r>
        <w:rPr>
          <w:rFonts w:ascii="Arial" w:hAnsi="Arial" w:cs="Arial"/>
          <w:bCs/>
          <w:sz w:val="20"/>
          <w:szCs w:val="20"/>
          <w:lang w:val="lv-LV"/>
        </w:rPr>
        <w:t>20</w:t>
      </w:r>
      <w:r w:rsidRPr="00516020">
        <w:rPr>
          <w:rFonts w:ascii="Arial" w:hAnsi="Arial" w:cs="Arial"/>
          <w:bCs/>
          <w:sz w:val="20"/>
          <w:szCs w:val="20"/>
        </w:rPr>
        <w:t>.</w:t>
      </w:r>
      <w:r>
        <w:rPr>
          <w:rFonts w:ascii="Arial" w:hAnsi="Arial" w:cs="Arial"/>
          <w:bCs/>
          <w:sz w:val="20"/>
          <w:szCs w:val="20"/>
        </w:rPr>
        <w:t xml:space="preserve"> </w:t>
      </w:r>
      <w:r>
        <w:rPr>
          <w:rFonts w:ascii="Arial" w:hAnsi="Arial" w:cs="Arial"/>
          <w:sz w:val="20"/>
          <w:szCs w:val="20"/>
          <w:lang w:val="lv-LV"/>
        </w:rPr>
        <w:t>izteikt shēmas 6.pielikuma 12.punktu šādā redakcijā</w:t>
      </w:r>
      <w:r w:rsidR="00E33CE5">
        <w:rPr>
          <w:rFonts w:ascii="Arial" w:hAnsi="Arial" w:cs="Arial"/>
          <w:sz w:val="20"/>
          <w:szCs w:val="20"/>
          <w:lang w:val="lv-LV"/>
        </w:rPr>
        <w:t>:</w:t>
      </w:r>
      <w:r w:rsidR="00712C17">
        <w:rPr>
          <w:rFonts w:ascii="Arial" w:hAnsi="Arial" w:cs="Arial"/>
          <w:sz w:val="20"/>
          <w:szCs w:val="20"/>
          <w:lang w:val="lv-LV"/>
        </w:rPr>
        <w:t xml:space="preserve"> (</w:t>
      </w:r>
      <w:r w:rsidR="00712C17" w:rsidRPr="00712C17">
        <w:rPr>
          <w:rFonts w:ascii="Arial" w:hAnsi="Arial" w:cs="Arial"/>
          <w:i/>
          <w:iCs/>
          <w:sz w:val="20"/>
          <w:szCs w:val="20"/>
          <w:highlight w:val="yellow"/>
          <w:lang w:val="lv-LV"/>
        </w:rPr>
        <w:t>precizējums, paredzot mezglu komponentes piemērošanu atbilstoši vilcienu km darbības rādītājam</w:t>
      </w:r>
      <w:r w:rsidR="00712C17">
        <w:rPr>
          <w:rFonts w:ascii="Arial" w:hAnsi="Arial" w:cs="Arial"/>
          <w:sz w:val="20"/>
          <w:szCs w:val="20"/>
          <w:lang w:val="lv-LV"/>
        </w:rPr>
        <w:t>)</w:t>
      </w:r>
    </w:p>
    <w:p w14:paraId="3A4096A5" w14:textId="1C64564D" w:rsidR="00497888" w:rsidRPr="000A50FF" w:rsidRDefault="00497888" w:rsidP="00497888">
      <w:pPr>
        <w:spacing w:after="240"/>
        <w:ind w:firstLine="426"/>
        <w:jc w:val="both"/>
        <w:rPr>
          <w:rFonts w:ascii="Arial" w:hAnsi="Arial" w:cs="Arial"/>
          <w:sz w:val="20"/>
          <w:szCs w:val="20"/>
        </w:rPr>
      </w:pPr>
      <w:r w:rsidRPr="000A50FF">
        <w:rPr>
          <w:rFonts w:ascii="Arial" w:hAnsi="Arial" w:cs="Arial"/>
          <w:sz w:val="20"/>
          <w:szCs w:val="20"/>
          <w:lang w:val="lv-LV"/>
        </w:rPr>
        <w:t>"</w:t>
      </w:r>
      <w:r w:rsidRPr="000A50FF">
        <w:rPr>
          <w:rFonts w:ascii="Arial" w:hAnsi="Arial" w:cs="Arial"/>
          <w:sz w:val="20"/>
          <w:szCs w:val="20"/>
        </w:rPr>
        <w:t xml:space="preserve">12. Maksājumu par minimālo piekļuves pakalpojumu kompleksu starptautiskās 1520 kustības nodrošināšanai, kurā ietilpst visa dzelzceļa infrastruktūra, kas nodrošina vilcienu pieņemšanu, caurlaišanu un aizlaišanu, kā arī piekļuvi dzelzceļa infrastruktūrai, kas savieno to ar apkalpes vietām, kurās notiek kravas vilcienu saformēšana un izformēšana, un ritošā sastāva pārvietošana iekraušanai, izkraušanai vai uz saistītiem pievedceļiem, infrastruktūras pārvaldītājs piemēro saskaņā ar šādu formulu: </w:t>
      </w:r>
    </w:p>
    <w:p w14:paraId="5AE017D9" w14:textId="0192BA6B" w:rsidR="00497888" w:rsidRPr="000A50FF" w:rsidRDefault="00497888" w:rsidP="000A50FF">
      <w:pPr>
        <w:spacing w:after="240" w:line="276" w:lineRule="auto"/>
        <w:jc w:val="center"/>
        <w:rPr>
          <w:rFonts w:ascii="Arial" w:hAnsi="Arial" w:cs="Arial"/>
          <w:sz w:val="20"/>
          <w:szCs w:val="20"/>
        </w:rPr>
      </w:pPr>
      <w:r w:rsidRPr="000A50FF">
        <w:rPr>
          <w:rFonts w:ascii="Arial" w:hAnsi="Arial" w:cs="Arial"/>
          <w:b/>
          <w:sz w:val="20"/>
          <w:szCs w:val="20"/>
        </w:rPr>
        <w:lastRenderedPageBreak/>
        <w:t xml:space="preserve">KM </w:t>
      </w:r>
      <w:r w:rsidRPr="000A50FF">
        <w:rPr>
          <w:rFonts w:ascii="Arial" w:hAnsi="Arial" w:cs="Arial"/>
          <w:b/>
          <w:sz w:val="20"/>
          <w:szCs w:val="20"/>
          <w:vertAlign w:val="subscript"/>
        </w:rPr>
        <w:t>1520 s</w:t>
      </w:r>
      <w:r w:rsidRPr="000A50FF">
        <w:rPr>
          <w:rFonts w:ascii="Arial" w:hAnsi="Arial" w:cs="Arial"/>
          <w:b/>
          <w:sz w:val="20"/>
          <w:szCs w:val="20"/>
        </w:rPr>
        <w:t xml:space="preserve"> = M </w:t>
      </w:r>
      <w:r w:rsidRPr="000A50FF">
        <w:rPr>
          <w:rFonts w:ascii="Arial" w:hAnsi="Arial" w:cs="Arial"/>
          <w:b/>
          <w:sz w:val="20"/>
          <w:szCs w:val="20"/>
          <w:vertAlign w:val="subscript"/>
        </w:rPr>
        <w:t>ceļ uztur 1520 s</w:t>
      </w:r>
      <w:r w:rsidRPr="000A50FF">
        <w:rPr>
          <w:rFonts w:ascii="Arial" w:hAnsi="Arial" w:cs="Arial"/>
          <w:b/>
          <w:sz w:val="20"/>
          <w:szCs w:val="20"/>
        </w:rPr>
        <w:t xml:space="preserve"> × DR </w:t>
      </w:r>
      <w:r w:rsidRPr="000A50FF">
        <w:rPr>
          <w:rFonts w:ascii="Arial" w:hAnsi="Arial" w:cs="Arial"/>
          <w:b/>
          <w:sz w:val="20"/>
          <w:szCs w:val="20"/>
          <w:vertAlign w:val="subscript"/>
        </w:rPr>
        <w:t>ceļ uztur 1520 s</w:t>
      </w:r>
      <w:r w:rsidRPr="000A50FF">
        <w:rPr>
          <w:rFonts w:ascii="Arial" w:hAnsi="Arial" w:cs="Arial"/>
          <w:b/>
          <w:sz w:val="20"/>
          <w:szCs w:val="20"/>
        </w:rPr>
        <w:t xml:space="preserve"> + M </w:t>
      </w:r>
      <w:r w:rsidRPr="000A50FF">
        <w:rPr>
          <w:rFonts w:ascii="Arial" w:hAnsi="Arial" w:cs="Arial"/>
          <w:b/>
          <w:sz w:val="20"/>
          <w:szCs w:val="20"/>
          <w:vertAlign w:val="subscript"/>
        </w:rPr>
        <w:t>mez uztur 1520 s</w:t>
      </w:r>
      <w:r w:rsidRPr="000A50FF">
        <w:rPr>
          <w:rFonts w:ascii="Arial" w:hAnsi="Arial" w:cs="Arial"/>
          <w:b/>
          <w:sz w:val="20"/>
          <w:szCs w:val="20"/>
        </w:rPr>
        <w:t xml:space="preserve"> × DR </w:t>
      </w:r>
      <w:r w:rsidRPr="000A50FF">
        <w:rPr>
          <w:rFonts w:ascii="Arial" w:hAnsi="Arial" w:cs="Arial"/>
          <w:b/>
          <w:sz w:val="20"/>
          <w:szCs w:val="20"/>
          <w:vertAlign w:val="subscript"/>
        </w:rPr>
        <w:t>mez uztur 1520 s</w:t>
      </w:r>
      <w:r w:rsidRPr="000A50FF">
        <w:rPr>
          <w:rFonts w:ascii="Arial" w:hAnsi="Arial" w:cs="Arial"/>
          <w:b/>
          <w:sz w:val="20"/>
          <w:szCs w:val="20"/>
        </w:rPr>
        <w:t xml:space="preserve"> + </w:t>
      </w:r>
      <w:r w:rsidR="000A50FF" w:rsidRPr="000A50FF">
        <w:rPr>
          <w:rFonts w:ascii="Arial" w:hAnsi="Arial" w:cs="Arial"/>
          <w:b/>
          <w:sz w:val="20"/>
          <w:szCs w:val="20"/>
          <w:bdr w:val="none" w:sz="0" w:space="0" w:color="auto" w:frame="1"/>
        </w:rPr>
        <w:t>M</w:t>
      </w:r>
      <w:r w:rsidR="000A50FF" w:rsidRPr="000A50FF">
        <w:rPr>
          <w:rFonts w:ascii="Arial" w:hAnsi="Arial" w:cs="Arial"/>
          <w:b/>
          <w:sz w:val="20"/>
          <w:szCs w:val="20"/>
          <w:bdr w:val="none" w:sz="0" w:space="0" w:color="auto" w:frame="1"/>
          <w:vertAlign w:val="subscript"/>
        </w:rPr>
        <w:t xml:space="preserve"> </w:t>
      </w:r>
      <w:r w:rsidR="000A50FF" w:rsidRPr="000A50FF">
        <w:rPr>
          <w:rFonts w:ascii="Arial" w:hAnsi="Arial" w:cs="Arial"/>
          <w:b/>
          <w:iCs/>
          <w:sz w:val="20"/>
          <w:szCs w:val="20"/>
          <w:vertAlign w:val="subscript"/>
          <w:lang w:eastAsia="ru-RU"/>
        </w:rPr>
        <w:t xml:space="preserve"> </w:t>
      </w:r>
      <w:proofErr w:type="spellStart"/>
      <w:r w:rsidR="000A50FF" w:rsidRPr="000A50FF">
        <w:rPr>
          <w:rFonts w:ascii="Arial" w:hAnsi="Arial" w:cs="Arial"/>
          <w:b/>
          <w:iCs/>
          <w:sz w:val="20"/>
          <w:szCs w:val="20"/>
          <w:vertAlign w:val="subscript"/>
          <w:lang w:val="lv-LV" w:eastAsia="ru-RU"/>
        </w:rPr>
        <w:t>atj</w:t>
      </w:r>
      <w:proofErr w:type="spellEnd"/>
      <w:r w:rsidR="000A50FF" w:rsidRPr="000A50FF">
        <w:rPr>
          <w:rFonts w:ascii="Arial" w:hAnsi="Arial" w:cs="Arial"/>
          <w:b/>
          <w:iCs/>
          <w:sz w:val="20"/>
          <w:szCs w:val="20"/>
          <w:vertAlign w:val="subscript"/>
          <w:lang w:eastAsia="ru-RU"/>
        </w:rPr>
        <w:t xml:space="preserve"> 1520 s</w:t>
      </w:r>
      <w:r w:rsidR="000A50FF" w:rsidRPr="000A50FF">
        <w:rPr>
          <w:rFonts w:ascii="Arial" w:hAnsi="Arial" w:cs="Arial"/>
          <w:b/>
          <w:sz w:val="20"/>
          <w:szCs w:val="20"/>
        </w:rPr>
        <w:t xml:space="preserve"> ×</w:t>
      </w:r>
      <w:r w:rsidR="000A50FF" w:rsidRPr="000A50FF">
        <w:rPr>
          <w:rFonts w:ascii="Arial" w:hAnsi="Arial" w:cs="Arial"/>
          <w:b/>
          <w:sz w:val="20"/>
          <w:szCs w:val="20"/>
          <w:lang w:val="lv-LV"/>
        </w:rPr>
        <w:t xml:space="preserve"> </w:t>
      </w:r>
      <w:r w:rsidR="000A50FF" w:rsidRPr="000A50FF">
        <w:rPr>
          <w:rFonts w:ascii="Arial" w:hAnsi="Arial" w:cs="Arial"/>
          <w:b/>
          <w:sz w:val="20"/>
          <w:szCs w:val="20"/>
        </w:rPr>
        <w:t>DR</w:t>
      </w:r>
      <w:r w:rsidR="000A50FF" w:rsidRPr="000A50FF">
        <w:rPr>
          <w:rFonts w:ascii="Arial" w:hAnsi="Arial" w:cs="Arial"/>
          <w:b/>
          <w:sz w:val="20"/>
          <w:szCs w:val="20"/>
          <w:lang w:val="lv-LV"/>
        </w:rPr>
        <w:t> </w:t>
      </w:r>
      <w:proofErr w:type="spellStart"/>
      <w:r w:rsidR="000A50FF" w:rsidRPr="000A50FF">
        <w:rPr>
          <w:rFonts w:ascii="Arial" w:hAnsi="Arial" w:cs="Arial"/>
          <w:b/>
          <w:sz w:val="20"/>
          <w:szCs w:val="20"/>
          <w:vertAlign w:val="subscript"/>
          <w:lang w:val="lv-LV"/>
        </w:rPr>
        <w:t>atj</w:t>
      </w:r>
      <w:proofErr w:type="spellEnd"/>
      <w:r w:rsidR="000A50FF" w:rsidRPr="000A50FF">
        <w:rPr>
          <w:rFonts w:ascii="Arial" w:hAnsi="Arial" w:cs="Arial"/>
          <w:b/>
          <w:sz w:val="20"/>
          <w:szCs w:val="20"/>
          <w:vertAlign w:val="subscript"/>
          <w:lang w:val="lv-LV"/>
        </w:rPr>
        <w:t> </w:t>
      </w:r>
      <w:r w:rsidR="000A50FF" w:rsidRPr="000A50FF">
        <w:rPr>
          <w:rFonts w:ascii="Arial" w:hAnsi="Arial" w:cs="Arial"/>
          <w:b/>
          <w:sz w:val="20"/>
          <w:szCs w:val="20"/>
          <w:vertAlign w:val="subscript"/>
        </w:rPr>
        <w:t>1520 s</w:t>
      </w:r>
      <w:r w:rsidR="000A50FF" w:rsidRPr="000A50FF">
        <w:rPr>
          <w:rFonts w:ascii="Arial" w:hAnsi="Arial" w:cs="Arial"/>
          <w:b/>
          <w:sz w:val="20"/>
          <w:szCs w:val="20"/>
        </w:rPr>
        <w:t xml:space="preserve"> </w:t>
      </w:r>
      <w:r w:rsidR="000A50FF" w:rsidRPr="000A50FF">
        <w:rPr>
          <w:rFonts w:ascii="Arial" w:hAnsi="Arial" w:cs="Arial"/>
          <w:b/>
          <w:sz w:val="20"/>
          <w:szCs w:val="20"/>
          <w:lang w:val="lv-LV"/>
        </w:rPr>
        <w:t xml:space="preserve">+ </w:t>
      </w:r>
      <w:r w:rsidRPr="000A50FF">
        <w:rPr>
          <w:rFonts w:ascii="Arial" w:hAnsi="Arial" w:cs="Arial"/>
          <w:b/>
          <w:sz w:val="20"/>
          <w:szCs w:val="20"/>
        </w:rPr>
        <w:t>N</w:t>
      </w:r>
      <w:r w:rsidRPr="000A50FF">
        <w:rPr>
          <w:rFonts w:ascii="Arial" w:hAnsi="Arial" w:cs="Arial"/>
          <w:sz w:val="20"/>
          <w:szCs w:val="20"/>
        </w:rPr>
        <w:t xml:space="preserve"> , kur</w:t>
      </w:r>
    </w:p>
    <w:p w14:paraId="61FFCCDA" w14:textId="77777777" w:rsidR="00497888" w:rsidRPr="000A50FF" w:rsidRDefault="00497888" w:rsidP="00497888">
      <w:pPr>
        <w:spacing w:after="120"/>
        <w:ind w:left="2126" w:hanging="2126"/>
        <w:jc w:val="both"/>
        <w:rPr>
          <w:rFonts w:ascii="Arial" w:hAnsi="Arial" w:cs="Arial"/>
          <w:sz w:val="20"/>
          <w:szCs w:val="20"/>
        </w:rPr>
      </w:pPr>
      <w:r w:rsidRPr="000A50FF">
        <w:rPr>
          <w:rFonts w:ascii="Arial" w:hAnsi="Arial" w:cs="Arial"/>
          <w:b/>
          <w:sz w:val="20"/>
          <w:szCs w:val="20"/>
        </w:rPr>
        <w:t xml:space="preserve">KM </w:t>
      </w:r>
      <w:r w:rsidRPr="000A50FF">
        <w:rPr>
          <w:rFonts w:ascii="Arial" w:hAnsi="Arial" w:cs="Arial"/>
          <w:b/>
          <w:sz w:val="20"/>
          <w:szCs w:val="20"/>
          <w:vertAlign w:val="subscript"/>
        </w:rPr>
        <w:t>1520 s</w:t>
      </w:r>
      <w:r w:rsidRPr="000A50FF">
        <w:rPr>
          <w:rFonts w:ascii="Arial" w:hAnsi="Arial" w:cs="Arial"/>
          <w:sz w:val="20"/>
          <w:szCs w:val="20"/>
        </w:rPr>
        <w:t xml:space="preserve"> </w:t>
      </w:r>
      <w:r w:rsidRPr="000A50FF">
        <w:rPr>
          <w:rFonts w:ascii="Arial" w:hAnsi="Arial" w:cs="Arial"/>
          <w:sz w:val="20"/>
          <w:szCs w:val="20"/>
        </w:rPr>
        <w:tab/>
        <w:t xml:space="preserve">– dzelzceļa pārvadātāja veicamais maksājums par dzelzceļa infrastruktūras izmantošanu starptautiskajā 1520 kustībā konkrētā tirgus segmentā (euro); </w:t>
      </w:r>
    </w:p>
    <w:p w14:paraId="2D62AC0D" w14:textId="06EF421D" w:rsidR="00497888" w:rsidRPr="000A50FF" w:rsidRDefault="00497888" w:rsidP="000A50FF">
      <w:pPr>
        <w:spacing w:after="120"/>
        <w:ind w:left="2126" w:hanging="2126"/>
        <w:jc w:val="both"/>
        <w:rPr>
          <w:rFonts w:ascii="Arial" w:hAnsi="Arial" w:cs="Arial"/>
          <w:sz w:val="20"/>
          <w:szCs w:val="20"/>
        </w:rPr>
      </w:pPr>
      <w:r w:rsidRPr="000A50FF">
        <w:rPr>
          <w:rFonts w:ascii="Arial" w:hAnsi="Arial" w:cs="Arial"/>
          <w:b/>
          <w:sz w:val="20"/>
          <w:szCs w:val="20"/>
        </w:rPr>
        <w:t xml:space="preserve">M </w:t>
      </w:r>
      <w:r w:rsidRPr="000A50FF">
        <w:rPr>
          <w:rFonts w:ascii="Arial" w:hAnsi="Arial" w:cs="Arial"/>
          <w:b/>
          <w:sz w:val="20"/>
          <w:szCs w:val="20"/>
          <w:vertAlign w:val="subscript"/>
        </w:rPr>
        <w:t>ceļ uztur 1520 s</w:t>
      </w:r>
      <w:r w:rsidRPr="000A50FF">
        <w:rPr>
          <w:rFonts w:ascii="Arial" w:hAnsi="Arial" w:cs="Arial"/>
          <w:sz w:val="20"/>
          <w:szCs w:val="20"/>
        </w:rPr>
        <w:tab/>
      </w:r>
      <w:r w:rsidR="000A50FF" w:rsidRPr="000A50FF">
        <w:rPr>
          <w:rFonts w:ascii="Arial" w:hAnsi="Arial" w:cs="Arial"/>
          <w:sz w:val="20"/>
          <w:szCs w:val="20"/>
        </w:rPr>
        <w:t>– maksas noteicēja noteikts dzelzceļa infrastruktūras uzturēšanas un kustības</w:t>
      </w:r>
      <w:r w:rsidR="000A50FF" w:rsidRPr="000A50FF">
        <w:rPr>
          <w:rFonts w:ascii="Arial" w:hAnsi="Arial" w:cs="Arial"/>
          <w:sz w:val="20"/>
          <w:szCs w:val="20"/>
          <w:lang w:val="lv-LV"/>
        </w:rPr>
        <w:t xml:space="preserve"> </w:t>
      </w:r>
      <w:r w:rsidR="000A50FF" w:rsidRPr="000A50FF">
        <w:rPr>
          <w:rFonts w:ascii="Arial" w:hAnsi="Arial" w:cs="Arial"/>
          <w:sz w:val="20"/>
          <w:szCs w:val="20"/>
        </w:rPr>
        <w:t>vadības maksas parametra maksas lielums par minimālā piekļuves</w:t>
      </w:r>
      <w:r w:rsidR="000A50FF" w:rsidRPr="000A50FF">
        <w:rPr>
          <w:rFonts w:ascii="Arial" w:hAnsi="Arial" w:cs="Arial"/>
          <w:sz w:val="20"/>
          <w:szCs w:val="20"/>
          <w:lang w:val="lv-LV"/>
        </w:rPr>
        <w:t xml:space="preserve"> </w:t>
      </w:r>
      <w:r w:rsidR="000A50FF" w:rsidRPr="000A50FF">
        <w:rPr>
          <w:rFonts w:ascii="Arial" w:hAnsi="Arial" w:cs="Arial"/>
          <w:sz w:val="20"/>
          <w:szCs w:val="20"/>
        </w:rPr>
        <w:t>pakalpojumu kompleksa, kurā ietilpst visa dzelzceļa infrastruktūra, kas</w:t>
      </w:r>
      <w:r w:rsidR="000A50FF" w:rsidRPr="000A50FF">
        <w:rPr>
          <w:rFonts w:ascii="Arial" w:hAnsi="Arial" w:cs="Arial"/>
          <w:sz w:val="20"/>
          <w:szCs w:val="20"/>
          <w:lang w:val="lv-LV"/>
        </w:rPr>
        <w:t xml:space="preserve"> </w:t>
      </w:r>
      <w:r w:rsidR="000A50FF" w:rsidRPr="000A50FF">
        <w:rPr>
          <w:rFonts w:ascii="Arial" w:hAnsi="Arial" w:cs="Arial"/>
          <w:sz w:val="20"/>
          <w:szCs w:val="20"/>
        </w:rPr>
        <w:t>nodrošina vilcienu pieņemšanu, caurlaišanu un aizlaišanu, nodrošināšanu</w:t>
      </w:r>
      <w:r w:rsidR="000A50FF" w:rsidRPr="000A50FF">
        <w:rPr>
          <w:rFonts w:ascii="Arial" w:hAnsi="Arial" w:cs="Arial"/>
          <w:sz w:val="20"/>
          <w:szCs w:val="20"/>
          <w:lang w:val="lv-LV"/>
        </w:rPr>
        <w:t xml:space="preserve"> </w:t>
      </w:r>
      <w:r w:rsidR="000A50FF" w:rsidRPr="000A50FF">
        <w:rPr>
          <w:rFonts w:ascii="Arial" w:hAnsi="Arial" w:cs="Arial"/>
          <w:sz w:val="20"/>
          <w:szCs w:val="20"/>
        </w:rPr>
        <w:t>konkrētam tirgus segmentam</w:t>
      </w:r>
      <w:r w:rsidRPr="000A50FF">
        <w:rPr>
          <w:rFonts w:ascii="Arial" w:hAnsi="Arial" w:cs="Arial"/>
          <w:sz w:val="20"/>
          <w:szCs w:val="20"/>
        </w:rPr>
        <w:t xml:space="preserve"> starptautiskajā 1520 kustībā (euro par vienu vilciena kilometru, bez pievienotās vērtības nodokļa); </w:t>
      </w:r>
    </w:p>
    <w:p w14:paraId="3D6F34EE" w14:textId="77777777" w:rsidR="00497888" w:rsidRPr="00694865" w:rsidRDefault="00497888" w:rsidP="00497888">
      <w:pPr>
        <w:spacing w:after="120"/>
        <w:ind w:left="2126" w:hanging="2126"/>
        <w:jc w:val="both"/>
        <w:rPr>
          <w:rFonts w:ascii="Arial" w:hAnsi="Arial" w:cs="Arial"/>
          <w:sz w:val="20"/>
          <w:szCs w:val="20"/>
        </w:rPr>
      </w:pPr>
      <w:r w:rsidRPr="00694865">
        <w:rPr>
          <w:rFonts w:ascii="Arial" w:hAnsi="Arial" w:cs="Arial"/>
          <w:b/>
          <w:sz w:val="20"/>
          <w:szCs w:val="20"/>
        </w:rPr>
        <w:t xml:space="preserve">DR </w:t>
      </w:r>
      <w:r w:rsidRPr="00694865">
        <w:rPr>
          <w:rFonts w:ascii="Arial" w:hAnsi="Arial" w:cs="Arial"/>
          <w:b/>
          <w:sz w:val="20"/>
          <w:szCs w:val="20"/>
          <w:vertAlign w:val="subscript"/>
        </w:rPr>
        <w:t>ceļ uztur 1520 s</w:t>
      </w:r>
      <w:r w:rsidRPr="00694865">
        <w:rPr>
          <w:rFonts w:ascii="Arial" w:hAnsi="Arial" w:cs="Arial"/>
          <w:sz w:val="20"/>
          <w:szCs w:val="20"/>
        </w:rPr>
        <w:tab/>
        <w:t xml:space="preserve">– attiecīgajā norēķinu periodā ar dzelzceļa pārvadātāja kravas vilcieniem starptautiskajā 1520 kustībā konkrētā tirgus segmentā faktiski nobrauktie vilcienu kilometri; </w:t>
      </w:r>
    </w:p>
    <w:p w14:paraId="6E4E6FDD" w14:textId="113E3F57" w:rsidR="00497888" w:rsidRPr="00B81E46" w:rsidRDefault="00497888" w:rsidP="00497888">
      <w:pPr>
        <w:spacing w:after="120"/>
        <w:ind w:left="2126" w:hanging="2126"/>
        <w:jc w:val="both"/>
        <w:rPr>
          <w:rFonts w:ascii="Arial" w:hAnsi="Arial" w:cs="Arial"/>
          <w:sz w:val="20"/>
          <w:szCs w:val="20"/>
        </w:rPr>
      </w:pPr>
      <w:r w:rsidRPr="00B81E46">
        <w:rPr>
          <w:rFonts w:ascii="Arial" w:hAnsi="Arial" w:cs="Arial"/>
          <w:b/>
          <w:sz w:val="20"/>
          <w:szCs w:val="20"/>
        </w:rPr>
        <w:t xml:space="preserve">M </w:t>
      </w:r>
      <w:r w:rsidRPr="00B81E46">
        <w:rPr>
          <w:rFonts w:ascii="Arial" w:hAnsi="Arial" w:cs="Arial"/>
          <w:b/>
          <w:sz w:val="20"/>
          <w:szCs w:val="20"/>
          <w:vertAlign w:val="subscript"/>
        </w:rPr>
        <w:t>mez uztur 1520 s</w:t>
      </w:r>
      <w:r w:rsidRPr="00B81E46">
        <w:rPr>
          <w:rFonts w:ascii="Arial" w:hAnsi="Arial" w:cs="Arial"/>
          <w:sz w:val="20"/>
          <w:szCs w:val="20"/>
        </w:rPr>
        <w:t xml:space="preserve"> </w:t>
      </w:r>
      <w:r w:rsidRPr="00B81E46">
        <w:rPr>
          <w:rFonts w:ascii="Arial" w:hAnsi="Arial" w:cs="Arial"/>
          <w:sz w:val="20"/>
          <w:szCs w:val="20"/>
        </w:rPr>
        <w:tab/>
        <w:t>– maksas noteicēja noteikts uzturēšanas un kustības vadības maksas parametra maksas lielums par piekļuves dzelzceļa infrastruktūrai, kas savieno to ar apkalpes vietām, kurās notiek kravas vilcienu saformēšana un izformēšana, un ritošā sastāva pārvietošana iekraušanai, izkraušanai vai uz saistītiem pievedceļiem, nodrošināšanu konkrētam tirgus segmentam starptautiskajā 1520 kustībā (euro par vienu vilcienu</w:t>
      </w:r>
      <w:r w:rsidR="00B81E46" w:rsidRPr="00B81E46">
        <w:rPr>
          <w:rFonts w:ascii="Arial" w:hAnsi="Arial" w:cs="Arial"/>
          <w:sz w:val="20"/>
          <w:szCs w:val="20"/>
          <w:lang w:val="lv-LV"/>
        </w:rPr>
        <w:t xml:space="preserve"> kilometru</w:t>
      </w:r>
      <w:r w:rsidRPr="00B81E46">
        <w:rPr>
          <w:rFonts w:ascii="Arial" w:hAnsi="Arial" w:cs="Arial"/>
          <w:sz w:val="20"/>
          <w:szCs w:val="20"/>
        </w:rPr>
        <w:t xml:space="preserve">, bez pievienotās vērtības nodokļa); </w:t>
      </w:r>
    </w:p>
    <w:p w14:paraId="52267695" w14:textId="492F43BA" w:rsidR="00497888" w:rsidRPr="00B81E46" w:rsidRDefault="00497888" w:rsidP="00B81E46">
      <w:pPr>
        <w:spacing w:after="120"/>
        <w:ind w:left="2126" w:hanging="2126"/>
        <w:jc w:val="both"/>
        <w:rPr>
          <w:rFonts w:ascii="Arial" w:hAnsi="Arial" w:cs="Arial"/>
          <w:sz w:val="20"/>
          <w:szCs w:val="20"/>
        </w:rPr>
      </w:pPr>
      <w:r w:rsidRPr="00B81E46">
        <w:rPr>
          <w:rFonts w:ascii="Arial" w:hAnsi="Arial" w:cs="Arial"/>
          <w:b/>
          <w:sz w:val="20"/>
          <w:szCs w:val="20"/>
        </w:rPr>
        <w:t xml:space="preserve">DR </w:t>
      </w:r>
      <w:r w:rsidRPr="00B81E46">
        <w:rPr>
          <w:rFonts w:ascii="Arial" w:hAnsi="Arial" w:cs="Arial"/>
          <w:b/>
          <w:sz w:val="20"/>
          <w:szCs w:val="20"/>
          <w:vertAlign w:val="subscript"/>
        </w:rPr>
        <w:t>mez uztur 1520 s</w:t>
      </w:r>
      <w:r w:rsidRPr="00B81E46">
        <w:rPr>
          <w:rFonts w:ascii="Arial" w:hAnsi="Arial" w:cs="Arial"/>
          <w:sz w:val="20"/>
          <w:szCs w:val="20"/>
        </w:rPr>
        <w:t xml:space="preserve"> </w:t>
      </w:r>
      <w:r w:rsidRPr="00B81E46">
        <w:rPr>
          <w:rFonts w:ascii="Arial" w:hAnsi="Arial" w:cs="Arial"/>
          <w:sz w:val="20"/>
          <w:szCs w:val="20"/>
        </w:rPr>
        <w:tab/>
      </w:r>
      <w:r w:rsidR="00B81E46" w:rsidRPr="00B81E46">
        <w:rPr>
          <w:rFonts w:ascii="Arial" w:hAnsi="Arial" w:cs="Arial"/>
          <w:sz w:val="20"/>
          <w:szCs w:val="20"/>
        </w:rPr>
        <w:t>– attiecīgajā norēķinu periodā ar dzelzceļa pārvadātāja kravas vilcieniem starptautiskajā 1520 kustībā konkrētā tirgus segmentā faktiski nobrauktie vilcienu kilometri;</w:t>
      </w:r>
    </w:p>
    <w:p w14:paraId="21FCB4D2" w14:textId="22593F4D" w:rsidR="000A50FF" w:rsidRPr="003B3EFC" w:rsidRDefault="000A50FF" w:rsidP="000A50FF">
      <w:pPr>
        <w:spacing w:after="120"/>
        <w:ind w:left="2126" w:hanging="2126"/>
        <w:jc w:val="both"/>
        <w:rPr>
          <w:rFonts w:ascii="Arial" w:hAnsi="Arial" w:cs="Arial"/>
          <w:sz w:val="20"/>
          <w:szCs w:val="20"/>
        </w:rPr>
      </w:pPr>
      <w:r w:rsidRPr="003B3EFC">
        <w:rPr>
          <w:rFonts w:ascii="Arial" w:hAnsi="Arial" w:cs="Arial"/>
          <w:b/>
          <w:sz w:val="20"/>
          <w:szCs w:val="20"/>
        </w:rPr>
        <w:t xml:space="preserve">M </w:t>
      </w:r>
      <w:proofErr w:type="spellStart"/>
      <w:r w:rsidR="006E3E22" w:rsidRPr="003B3EFC">
        <w:rPr>
          <w:rFonts w:ascii="Arial" w:hAnsi="Arial" w:cs="Arial"/>
          <w:b/>
          <w:sz w:val="20"/>
          <w:szCs w:val="20"/>
          <w:vertAlign w:val="subscript"/>
          <w:lang w:val="lv-LV"/>
        </w:rPr>
        <w:t>atj</w:t>
      </w:r>
      <w:proofErr w:type="spellEnd"/>
      <w:r w:rsidRPr="003B3EFC">
        <w:rPr>
          <w:rFonts w:ascii="Arial" w:hAnsi="Arial" w:cs="Arial"/>
          <w:b/>
          <w:sz w:val="20"/>
          <w:szCs w:val="20"/>
          <w:vertAlign w:val="subscript"/>
        </w:rPr>
        <w:t xml:space="preserve"> 1520 s</w:t>
      </w:r>
      <w:r w:rsidRPr="003B3EFC">
        <w:rPr>
          <w:rFonts w:ascii="Arial" w:hAnsi="Arial" w:cs="Arial"/>
          <w:sz w:val="20"/>
          <w:szCs w:val="20"/>
        </w:rPr>
        <w:tab/>
      </w:r>
      <w:r w:rsidR="003B3EFC" w:rsidRPr="003B3EFC">
        <w:rPr>
          <w:rFonts w:ascii="Arial" w:hAnsi="Arial" w:cs="Arial"/>
          <w:sz w:val="20"/>
          <w:szCs w:val="20"/>
        </w:rPr>
        <w:t>– maksas noteicēja noteikts dzelzceļa infrastruktūras atjaunošanas maksas parametra maksas lielums par minimālā piekļuves pakalpojumu kompleksa, kurā ietilpst dzelzceļa infrastruktūra, kas nodrošina vilcienu pieņemšanu, caurlaišanu un aizlaišanu, un par piekļuvi dzelzceļa infrastruktūrai, kas savieno to ar apkalpes vietām, kurās notiek kravas vilcienu saformēšana un izformēšana un ritošā sastāva pārvietošana iekraušanai, izkraušanai vai uz saistītiem pievedceļiem, nodrošināšanu konkrētam tirgus segmentam starptautiskajā 1520 kustībā (euro par vienu bruto tonnu kilometru, bez pievienotās vērtības nodokļa);</w:t>
      </w:r>
      <w:r w:rsidRPr="003B3EFC">
        <w:rPr>
          <w:rFonts w:ascii="Arial" w:hAnsi="Arial" w:cs="Arial"/>
          <w:sz w:val="20"/>
          <w:szCs w:val="20"/>
        </w:rPr>
        <w:t xml:space="preserve"> </w:t>
      </w:r>
    </w:p>
    <w:p w14:paraId="43B215D7" w14:textId="2BE725AA" w:rsidR="000A50FF" w:rsidRPr="003B3EFC" w:rsidRDefault="000A50FF" w:rsidP="006E3E22">
      <w:pPr>
        <w:spacing w:after="120"/>
        <w:ind w:left="2126" w:hanging="2126"/>
        <w:jc w:val="both"/>
        <w:rPr>
          <w:rFonts w:ascii="Arial" w:hAnsi="Arial" w:cs="Arial"/>
          <w:sz w:val="20"/>
          <w:szCs w:val="20"/>
        </w:rPr>
      </w:pPr>
      <w:r w:rsidRPr="003B3EFC">
        <w:rPr>
          <w:rFonts w:ascii="Arial" w:hAnsi="Arial" w:cs="Arial"/>
          <w:b/>
          <w:sz w:val="20"/>
          <w:szCs w:val="20"/>
        </w:rPr>
        <w:t xml:space="preserve">DR </w:t>
      </w:r>
      <w:proofErr w:type="spellStart"/>
      <w:r w:rsidR="006E3E22" w:rsidRPr="003B3EFC">
        <w:rPr>
          <w:rFonts w:ascii="Arial" w:hAnsi="Arial" w:cs="Arial"/>
          <w:b/>
          <w:sz w:val="20"/>
          <w:szCs w:val="20"/>
          <w:vertAlign w:val="subscript"/>
          <w:lang w:val="lv-LV"/>
        </w:rPr>
        <w:t>atj</w:t>
      </w:r>
      <w:proofErr w:type="spellEnd"/>
      <w:r w:rsidRPr="003B3EFC">
        <w:rPr>
          <w:rFonts w:ascii="Arial" w:hAnsi="Arial" w:cs="Arial"/>
          <w:b/>
          <w:sz w:val="20"/>
          <w:szCs w:val="20"/>
          <w:vertAlign w:val="subscript"/>
        </w:rPr>
        <w:t xml:space="preserve"> 1520 s</w:t>
      </w:r>
      <w:r w:rsidRPr="003B3EFC">
        <w:rPr>
          <w:rFonts w:ascii="Arial" w:hAnsi="Arial" w:cs="Arial"/>
          <w:sz w:val="20"/>
          <w:szCs w:val="20"/>
        </w:rPr>
        <w:tab/>
      </w:r>
      <w:r w:rsidRPr="003B3EFC">
        <w:rPr>
          <w:rFonts w:ascii="Arial" w:hAnsi="Arial" w:cs="Arial"/>
          <w:sz w:val="20"/>
          <w:szCs w:val="20"/>
        </w:rPr>
        <w:tab/>
      </w:r>
      <w:r w:rsidR="003B3EFC" w:rsidRPr="003B3EFC">
        <w:rPr>
          <w:rFonts w:ascii="Arial" w:hAnsi="Arial" w:cs="Arial"/>
          <w:sz w:val="20"/>
          <w:szCs w:val="20"/>
        </w:rPr>
        <w:t>– attiecīgajā norēķinu periodā ar dzelzceļa pārvadātāja kravas vilcieniem starptautiskajā 1520 kustībā konkrētā tirgus segmentā faktiski nobrauktie bruto tonnu kilometri;</w:t>
      </w:r>
    </w:p>
    <w:p w14:paraId="4C899A2C" w14:textId="592CAF30" w:rsidR="00497888" w:rsidRDefault="00497888" w:rsidP="003B3EFC">
      <w:pPr>
        <w:spacing w:after="120"/>
        <w:ind w:left="2126" w:hanging="2126"/>
        <w:jc w:val="both"/>
        <w:rPr>
          <w:rFonts w:ascii="Arial" w:hAnsi="Arial" w:cs="Arial"/>
          <w:sz w:val="20"/>
          <w:szCs w:val="20"/>
          <w:lang w:val="lv-LV"/>
        </w:rPr>
      </w:pPr>
      <w:r w:rsidRPr="003B3EFC">
        <w:rPr>
          <w:rFonts w:ascii="Arial" w:hAnsi="Arial" w:cs="Arial"/>
          <w:b/>
          <w:sz w:val="20"/>
          <w:szCs w:val="20"/>
        </w:rPr>
        <w:t xml:space="preserve">N </w:t>
      </w:r>
      <w:r w:rsidRPr="003B3EFC">
        <w:rPr>
          <w:rFonts w:ascii="Arial" w:hAnsi="Arial" w:cs="Arial"/>
          <w:sz w:val="20"/>
          <w:szCs w:val="20"/>
        </w:rPr>
        <w:tab/>
        <w:t>– nodevas un nodokļi, kurus dzelzceļa pārvadātājs maksā saskaņā ar Latvijas Republikā spēkā esošajiem tiesību aktiem (euro).</w:t>
      </w:r>
      <w:r w:rsidRPr="003B3EFC">
        <w:rPr>
          <w:rFonts w:ascii="Arial" w:hAnsi="Arial" w:cs="Arial"/>
          <w:sz w:val="20"/>
          <w:szCs w:val="20"/>
          <w:lang w:val="lv-LV"/>
        </w:rPr>
        <w:t>";</w:t>
      </w:r>
    </w:p>
    <w:p w14:paraId="2249A2B3" w14:textId="7B6B3EF9" w:rsidR="00E33CE5" w:rsidRDefault="00E33CE5" w:rsidP="005F5BC7">
      <w:pPr>
        <w:spacing w:after="120"/>
        <w:ind w:firstLine="426"/>
        <w:jc w:val="both"/>
        <w:rPr>
          <w:rFonts w:ascii="Arial" w:hAnsi="Arial" w:cs="Arial"/>
          <w:sz w:val="20"/>
          <w:szCs w:val="20"/>
          <w:lang w:val="lv-LV"/>
        </w:rPr>
      </w:pPr>
      <w:r w:rsidRPr="00516020">
        <w:rPr>
          <w:rFonts w:ascii="Arial" w:hAnsi="Arial" w:cs="Arial"/>
          <w:bCs/>
          <w:iCs/>
          <w:sz w:val="20"/>
          <w:szCs w:val="20"/>
        </w:rPr>
        <w:t>1</w:t>
      </w:r>
      <w:r w:rsidRPr="00516020">
        <w:rPr>
          <w:rFonts w:ascii="Arial" w:hAnsi="Arial" w:cs="Arial"/>
          <w:bCs/>
          <w:sz w:val="20"/>
          <w:szCs w:val="20"/>
        </w:rPr>
        <w:t>.</w:t>
      </w:r>
      <w:r>
        <w:rPr>
          <w:rFonts w:ascii="Arial" w:hAnsi="Arial" w:cs="Arial"/>
          <w:bCs/>
          <w:sz w:val="20"/>
          <w:szCs w:val="20"/>
          <w:lang w:val="lv-LV"/>
        </w:rPr>
        <w:t>21</w:t>
      </w:r>
      <w:r w:rsidRPr="00516020">
        <w:rPr>
          <w:rFonts w:ascii="Arial" w:hAnsi="Arial" w:cs="Arial"/>
          <w:bCs/>
          <w:sz w:val="20"/>
          <w:szCs w:val="20"/>
        </w:rPr>
        <w:t>.</w:t>
      </w:r>
      <w:r>
        <w:rPr>
          <w:rFonts w:ascii="Arial" w:hAnsi="Arial" w:cs="Arial"/>
          <w:bCs/>
          <w:sz w:val="20"/>
          <w:szCs w:val="20"/>
        </w:rPr>
        <w:t xml:space="preserve"> </w:t>
      </w:r>
      <w:r>
        <w:rPr>
          <w:rFonts w:ascii="Arial" w:hAnsi="Arial" w:cs="Arial"/>
          <w:sz w:val="20"/>
          <w:szCs w:val="20"/>
          <w:lang w:val="lv-LV"/>
        </w:rPr>
        <w:t>izteikt shēmas 6.pielikuma 13.punktu šādā redakcijā:</w:t>
      </w:r>
      <w:r w:rsidR="008A6704">
        <w:rPr>
          <w:rFonts w:ascii="Arial" w:hAnsi="Arial" w:cs="Arial"/>
          <w:sz w:val="20"/>
          <w:szCs w:val="20"/>
          <w:lang w:val="lv-LV"/>
        </w:rPr>
        <w:t xml:space="preserve"> </w:t>
      </w:r>
      <w:r w:rsidR="005F5BC7">
        <w:rPr>
          <w:rFonts w:ascii="Arial" w:hAnsi="Arial" w:cs="Arial"/>
          <w:sz w:val="20"/>
          <w:szCs w:val="20"/>
          <w:lang w:val="lv-LV"/>
        </w:rPr>
        <w:t>(</w:t>
      </w:r>
      <w:r w:rsidR="005F5BC7" w:rsidRPr="005F5BC7">
        <w:rPr>
          <w:rFonts w:ascii="Arial" w:hAnsi="Arial" w:cs="Arial"/>
          <w:i/>
          <w:iCs/>
          <w:sz w:val="20"/>
          <w:szCs w:val="20"/>
          <w:highlight w:val="yellow"/>
          <w:lang w:val="lv-LV"/>
        </w:rPr>
        <w:t>maksas lielumu piemērošana jauktiem sastāviem</w:t>
      </w:r>
      <w:r w:rsidR="005F5BC7">
        <w:rPr>
          <w:rFonts w:ascii="Arial" w:hAnsi="Arial" w:cs="Arial"/>
          <w:sz w:val="20"/>
          <w:szCs w:val="20"/>
          <w:lang w:val="lv-LV"/>
        </w:rPr>
        <w:t>)</w:t>
      </w:r>
    </w:p>
    <w:p w14:paraId="32A7CAF4" w14:textId="56411E9F" w:rsidR="004332D3" w:rsidRDefault="00887F28" w:rsidP="00887F28">
      <w:pPr>
        <w:spacing w:after="120"/>
        <w:ind w:firstLine="426"/>
        <w:jc w:val="both"/>
        <w:rPr>
          <w:rFonts w:ascii="Arial" w:hAnsi="Arial" w:cs="Arial"/>
          <w:sz w:val="20"/>
          <w:szCs w:val="20"/>
          <w:lang w:val="lv-LV"/>
        </w:rPr>
      </w:pPr>
      <w:r w:rsidRPr="005E3A95">
        <w:rPr>
          <w:rFonts w:ascii="Arial" w:hAnsi="Arial" w:cs="Arial"/>
          <w:sz w:val="20"/>
          <w:szCs w:val="20"/>
          <w:lang w:val="lv-LV"/>
        </w:rPr>
        <w:t>"</w:t>
      </w:r>
      <w:r w:rsidRPr="005E3A95">
        <w:rPr>
          <w:rFonts w:ascii="Arial" w:hAnsi="Arial" w:cs="Arial"/>
          <w:sz w:val="20"/>
          <w:szCs w:val="20"/>
        </w:rPr>
        <w:t xml:space="preserve">13. Ja </w:t>
      </w:r>
      <w:r w:rsidR="003F065C" w:rsidRPr="005E3A95">
        <w:rPr>
          <w:rFonts w:ascii="Arial" w:hAnsi="Arial" w:cs="Arial"/>
          <w:sz w:val="20"/>
          <w:szCs w:val="20"/>
          <w:lang w:val="lv-LV"/>
        </w:rPr>
        <w:t xml:space="preserve">viena </w:t>
      </w:r>
      <w:r w:rsidRPr="005E3A95">
        <w:rPr>
          <w:rFonts w:ascii="Arial" w:hAnsi="Arial" w:cs="Arial"/>
          <w:sz w:val="20"/>
          <w:szCs w:val="20"/>
        </w:rPr>
        <w:t xml:space="preserve">vilciena sastāvā tiek identificēti vagoni no </w:t>
      </w:r>
      <w:r w:rsidR="007C1ABE">
        <w:rPr>
          <w:rFonts w:ascii="Arial" w:hAnsi="Arial" w:cs="Arial"/>
          <w:sz w:val="20"/>
          <w:szCs w:val="20"/>
          <w:lang w:val="lv-LV"/>
        </w:rPr>
        <w:t>dažādiem</w:t>
      </w:r>
      <w:r w:rsidRPr="005E3A95">
        <w:rPr>
          <w:rFonts w:ascii="Arial" w:hAnsi="Arial" w:cs="Arial"/>
          <w:sz w:val="20"/>
          <w:szCs w:val="20"/>
        </w:rPr>
        <w:t xml:space="preserve"> tirgus segmentiem, tad  6.pielikuma 12.punktā minēto maksājumu piemēro</w:t>
      </w:r>
      <w:r w:rsidR="003F065C" w:rsidRPr="005E3A95">
        <w:rPr>
          <w:rFonts w:ascii="Arial" w:hAnsi="Arial" w:cs="Arial"/>
          <w:sz w:val="20"/>
          <w:szCs w:val="20"/>
          <w:lang w:val="lv-LV"/>
        </w:rPr>
        <w:t xml:space="preserve">, ievērojot katra tirgus segmenta īpatsvara proporcijas viena vilciena sastāvā </w:t>
      </w:r>
      <w:r w:rsidRPr="005E3A95">
        <w:rPr>
          <w:rFonts w:ascii="Arial" w:hAnsi="Arial" w:cs="Arial"/>
          <w:sz w:val="20"/>
          <w:szCs w:val="20"/>
        </w:rPr>
        <w:t>atbilstoši katra tirgus segmenta vagonu skaita</w:t>
      </w:r>
      <w:r w:rsidR="003F065C" w:rsidRPr="005E3A95">
        <w:rPr>
          <w:rFonts w:ascii="Arial" w:hAnsi="Arial" w:cs="Arial"/>
          <w:sz w:val="20"/>
          <w:szCs w:val="20"/>
          <w:lang w:val="lv-LV"/>
        </w:rPr>
        <w:t>m</w:t>
      </w:r>
      <w:r w:rsidR="00F93EDF" w:rsidRPr="005E3A95">
        <w:rPr>
          <w:rFonts w:ascii="Arial" w:hAnsi="Arial" w:cs="Arial"/>
          <w:sz w:val="20"/>
          <w:szCs w:val="20"/>
          <w:lang w:val="lv-LV"/>
        </w:rPr>
        <w:t>.</w:t>
      </w:r>
      <w:r w:rsidRPr="005E3A95">
        <w:rPr>
          <w:rFonts w:ascii="Arial" w:hAnsi="Arial" w:cs="Arial"/>
          <w:sz w:val="20"/>
          <w:szCs w:val="20"/>
          <w:lang w:val="lv-LV"/>
        </w:rPr>
        <w:t>"</w:t>
      </w:r>
      <w:r w:rsidR="005E3A95">
        <w:rPr>
          <w:rFonts w:ascii="Arial" w:hAnsi="Arial" w:cs="Arial"/>
          <w:sz w:val="20"/>
          <w:szCs w:val="20"/>
          <w:lang w:val="lv-LV"/>
        </w:rPr>
        <w:t>;</w:t>
      </w:r>
    </w:p>
    <w:p w14:paraId="30572045" w14:textId="2C56A3A2" w:rsidR="005E3A95" w:rsidRDefault="005E3A95" w:rsidP="005E3A95">
      <w:pPr>
        <w:spacing w:after="120"/>
        <w:ind w:left="2126" w:hanging="1700"/>
        <w:jc w:val="both"/>
        <w:rPr>
          <w:rFonts w:ascii="Arial" w:hAnsi="Arial" w:cs="Arial"/>
          <w:sz w:val="20"/>
          <w:szCs w:val="20"/>
          <w:lang w:val="lv-LV"/>
        </w:rPr>
      </w:pPr>
      <w:r w:rsidRPr="00516020">
        <w:rPr>
          <w:rFonts w:ascii="Arial" w:hAnsi="Arial" w:cs="Arial"/>
          <w:bCs/>
          <w:iCs/>
          <w:sz w:val="20"/>
          <w:szCs w:val="20"/>
        </w:rPr>
        <w:t>1</w:t>
      </w:r>
      <w:r w:rsidRPr="00516020">
        <w:rPr>
          <w:rFonts w:ascii="Arial" w:hAnsi="Arial" w:cs="Arial"/>
          <w:bCs/>
          <w:sz w:val="20"/>
          <w:szCs w:val="20"/>
        </w:rPr>
        <w:t>.</w:t>
      </w:r>
      <w:r>
        <w:rPr>
          <w:rFonts w:ascii="Arial" w:hAnsi="Arial" w:cs="Arial"/>
          <w:bCs/>
          <w:sz w:val="20"/>
          <w:szCs w:val="20"/>
          <w:lang w:val="lv-LV"/>
        </w:rPr>
        <w:t>22</w:t>
      </w:r>
      <w:r w:rsidRPr="00516020">
        <w:rPr>
          <w:rFonts w:ascii="Arial" w:hAnsi="Arial" w:cs="Arial"/>
          <w:bCs/>
          <w:sz w:val="20"/>
          <w:szCs w:val="20"/>
        </w:rPr>
        <w:t>.</w:t>
      </w:r>
      <w:r>
        <w:rPr>
          <w:rFonts w:ascii="Arial" w:hAnsi="Arial" w:cs="Arial"/>
          <w:bCs/>
          <w:sz w:val="20"/>
          <w:szCs w:val="20"/>
        </w:rPr>
        <w:t xml:space="preserve"> </w:t>
      </w:r>
      <w:r>
        <w:rPr>
          <w:rFonts w:ascii="Arial" w:hAnsi="Arial" w:cs="Arial"/>
          <w:sz w:val="20"/>
          <w:szCs w:val="20"/>
          <w:lang w:val="lv-LV"/>
        </w:rPr>
        <w:t>izteikt shēmas 7.pielikuma 3.5.4.apakšpunktu šādā redakcijā:</w:t>
      </w:r>
    </w:p>
    <w:p w14:paraId="5CBE3E9C" w14:textId="5898325B" w:rsidR="005E3A95" w:rsidRPr="00A24DBA" w:rsidRDefault="005E3A95" w:rsidP="005E3A95">
      <w:pPr>
        <w:spacing w:after="120"/>
        <w:ind w:firstLine="426"/>
        <w:rPr>
          <w:rFonts w:ascii="Arial" w:hAnsi="Arial" w:cs="Arial"/>
          <w:iCs/>
          <w:sz w:val="20"/>
          <w:szCs w:val="20"/>
          <w:lang w:eastAsia="ru-RU"/>
        </w:rPr>
      </w:pPr>
      <w:r w:rsidRPr="00A24DBA">
        <w:rPr>
          <w:rFonts w:ascii="Arial" w:hAnsi="Arial" w:cs="Arial"/>
          <w:sz w:val="20"/>
          <w:szCs w:val="20"/>
          <w:lang w:val="lv-LV"/>
        </w:rPr>
        <w:t>"</w:t>
      </w:r>
      <w:r w:rsidRPr="00A24DBA">
        <w:rPr>
          <w:rFonts w:ascii="Arial" w:hAnsi="Arial" w:cs="Arial"/>
          <w:sz w:val="20"/>
          <w:szCs w:val="20"/>
          <w:lang w:eastAsia="ru-RU"/>
        </w:rPr>
        <w:t xml:space="preserve">3.5.4. ar kvartāro indeksu norāda </w:t>
      </w:r>
      <w:r w:rsidRPr="00A24DBA">
        <w:rPr>
          <w:rFonts w:ascii="Arial" w:hAnsi="Arial" w:cs="Arial"/>
          <w:sz w:val="20"/>
          <w:szCs w:val="20"/>
        </w:rPr>
        <w:t>shēmas 5.</w:t>
      </w:r>
      <w:r w:rsidR="007176A3">
        <w:rPr>
          <w:rFonts w:ascii="Arial" w:hAnsi="Arial" w:cs="Arial"/>
          <w:sz w:val="20"/>
          <w:szCs w:val="20"/>
          <w:lang w:val="lv-LV"/>
        </w:rPr>
        <w:t xml:space="preserve"> vai 6.</w:t>
      </w:r>
      <w:r w:rsidRPr="00A24DBA">
        <w:rPr>
          <w:rFonts w:ascii="Arial" w:hAnsi="Arial" w:cs="Arial"/>
          <w:sz w:val="20"/>
          <w:szCs w:val="20"/>
        </w:rPr>
        <w:t>pielikumā minēto tirgus segmentu, uz kuru attiecas infrastruktūras maksa, maksas uzcenojums, maksas palielinājums vai diferencēta maksa, atbilstošo apzīmējumu:</w:t>
      </w:r>
    </w:p>
    <w:p w14:paraId="0974D9B1" w14:textId="77777777" w:rsidR="005E3A95" w:rsidRPr="00A24DBA" w:rsidRDefault="005E3A95" w:rsidP="005C78F8">
      <w:pPr>
        <w:spacing w:after="120"/>
        <w:ind w:left="426"/>
        <w:jc w:val="both"/>
        <w:rPr>
          <w:rFonts w:ascii="Arial" w:hAnsi="Arial" w:cs="Arial"/>
          <w:sz w:val="20"/>
          <w:szCs w:val="20"/>
          <w:lang w:eastAsia="ru-RU"/>
        </w:rPr>
      </w:pPr>
      <w:r w:rsidRPr="00A24DBA">
        <w:rPr>
          <w:rFonts w:ascii="Arial" w:hAnsi="Arial" w:cs="Arial"/>
          <w:b/>
          <w:sz w:val="20"/>
          <w:szCs w:val="20"/>
          <w:vertAlign w:val="subscript"/>
          <w:lang w:eastAsia="ru-RU"/>
        </w:rPr>
        <w:t>sab pak pas</w:t>
      </w:r>
      <w:r w:rsidRPr="00A24DBA">
        <w:rPr>
          <w:rFonts w:ascii="Arial" w:hAnsi="Arial" w:cs="Arial"/>
          <w:sz w:val="20"/>
          <w:szCs w:val="20"/>
          <w:lang w:eastAsia="ru-RU"/>
        </w:rPr>
        <w:t xml:space="preserve"> </w:t>
      </w:r>
      <w:r w:rsidRPr="00A24DBA">
        <w:rPr>
          <w:rFonts w:ascii="Arial" w:hAnsi="Arial" w:cs="Arial"/>
          <w:sz w:val="20"/>
          <w:szCs w:val="20"/>
        </w:rPr>
        <w:t xml:space="preserve">– </w:t>
      </w:r>
      <w:bookmarkStart w:id="8" w:name="_Hlk6388052"/>
      <w:r w:rsidRPr="00A24DBA">
        <w:rPr>
          <w:rFonts w:ascii="Arial" w:hAnsi="Arial" w:cs="Arial"/>
          <w:sz w:val="20"/>
          <w:szCs w:val="20"/>
          <w:lang w:eastAsia="ru-RU"/>
        </w:rPr>
        <w:t>pasažieru pārvadājumu pakalpojumi, ko sniedz saistībā ar sabiedrisko pakalpojumu līgumu</w:t>
      </w:r>
      <w:bookmarkEnd w:id="8"/>
      <w:r w:rsidRPr="00A24DBA">
        <w:rPr>
          <w:rFonts w:ascii="Arial" w:hAnsi="Arial" w:cs="Arial"/>
          <w:sz w:val="20"/>
          <w:szCs w:val="20"/>
          <w:lang w:eastAsia="ru-RU"/>
        </w:rPr>
        <w:t xml:space="preserve"> (platsliežu tīkla daļā);</w:t>
      </w:r>
    </w:p>
    <w:p w14:paraId="62D007CE" w14:textId="77777777" w:rsidR="005E3A95" w:rsidRPr="00A24DBA" w:rsidRDefault="005E3A95" w:rsidP="005C78F8">
      <w:pPr>
        <w:spacing w:after="120"/>
        <w:ind w:left="426"/>
        <w:jc w:val="both"/>
        <w:rPr>
          <w:rFonts w:ascii="Arial" w:hAnsi="Arial" w:cs="Arial"/>
          <w:iCs/>
          <w:sz w:val="20"/>
          <w:szCs w:val="20"/>
          <w:lang w:eastAsia="ru-RU"/>
        </w:rPr>
      </w:pPr>
      <w:r w:rsidRPr="00A24DBA">
        <w:rPr>
          <w:rFonts w:ascii="Arial" w:hAnsi="Arial" w:cs="Arial"/>
          <w:b/>
          <w:sz w:val="20"/>
          <w:szCs w:val="20"/>
          <w:vertAlign w:val="subscript"/>
          <w:lang w:eastAsia="ru-RU"/>
        </w:rPr>
        <w:t>sab pak pas šs</w:t>
      </w:r>
      <w:r w:rsidRPr="00A24DBA">
        <w:rPr>
          <w:rFonts w:ascii="Arial" w:hAnsi="Arial" w:cs="Arial"/>
          <w:sz w:val="20"/>
          <w:szCs w:val="20"/>
          <w:lang w:eastAsia="ru-RU"/>
        </w:rPr>
        <w:t xml:space="preserve"> </w:t>
      </w:r>
      <w:r w:rsidRPr="00A24DBA">
        <w:rPr>
          <w:rFonts w:ascii="Arial" w:hAnsi="Arial" w:cs="Arial"/>
          <w:sz w:val="20"/>
          <w:szCs w:val="20"/>
        </w:rPr>
        <w:t xml:space="preserve">– </w:t>
      </w:r>
      <w:r w:rsidRPr="00A24DBA">
        <w:rPr>
          <w:rFonts w:ascii="Arial" w:hAnsi="Arial" w:cs="Arial"/>
          <w:sz w:val="20"/>
          <w:szCs w:val="20"/>
          <w:lang w:eastAsia="ru-RU"/>
        </w:rPr>
        <w:t>pasažieru pārvadājumu pakalpojumi, ko sniedz saistībā ar sabiedrisko pakalpojumu līgumu (šaursliežu tīkla daļā);</w:t>
      </w:r>
    </w:p>
    <w:p w14:paraId="61C865FE" w14:textId="77777777" w:rsidR="005E3A95" w:rsidRPr="00A24DBA" w:rsidRDefault="005E3A95" w:rsidP="005C78F8">
      <w:pPr>
        <w:spacing w:after="120"/>
        <w:ind w:left="426"/>
        <w:jc w:val="both"/>
        <w:rPr>
          <w:rFonts w:ascii="Arial" w:hAnsi="Arial" w:cs="Arial"/>
          <w:b/>
          <w:sz w:val="20"/>
          <w:szCs w:val="20"/>
          <w:vertAlign w:val="subscript"/>
          <w:lang w:eastAsia="ru-RU"/>
        </w:rPr>
      </w:pPr>
      <w:r w:rsidRPr="00A24DBA">
        <w:rPr>
          <w:rFonts w:ascii="Arial" w:hAnsi="Arial" w:cs="Arial"/>
          <w:b/>
          <w:sz w:val="20"/>
          <w:szCs w:val="20"/>
          <w:vertAlign w:val="subscript"/>
          <w:lang w:eastAsia="ru-RU"/>
        </w:rPr>
        <w:t>starpt pas</w:t>
      </w:r>
      <w:r w:rsidRPr="00A24DBA">
        <w:rPr>
          <w:rFonts w:ascii="Arial" w:hAnsi="Arial" w:cs="Arial"/>
          <w:sz w:val="20"/>
          <w:szCs w:val="20"/>
          <w:lang w:eastAsia="ru-RU"/>
        </w:rPr>
        <w:t xml:space="preserve"> </w:t>
      </w:r>
      <w:r w:rsidRPr="00A24DBA">
        <w:rPr>
          <w:rFonts w:ascii="Arial" w:hAnsi="Arial" w:cs="Arial"/>
          <w:sz w:val="20"/>
          <w:szCs w:val="20"/>
        </w:rPr>
        <w:t xml:space="preserve">– </w:t>
      </w:r>
      <w:r w:rsidRPr="00A24DBA">
        <w:rPr>
          <w:rFonts w:ascii="Arial" w:hAnsi="Arial" w:cs="Arial"/>
          <w:sz w:val="20"/>
          <w:szCs w:val="20"/>
          <w:lang w:eastAsia="ru-RU"/>
        </w:rPr>
        <w:t>starptautiskie pasažieru pārvadājumi Eiropas Ekonomikas zonas ietvaros;</w:t>
      </w:r>
    </w:p>
    <w:p w14:paraId="5FFD9A49" w14:textId="77777777" w:rsidR="005E3A95" w:rsidRPr="00A24DBA" w:rsidRDefault="005E3A95" w:rsidP="005C78F8">
      <w:pPr>
        <w:spacing w:after="120"/>
        <w:ind w:left="426"/>
        <w:jc w:val="both"/>
        <w:rPr>
          <w:rFonts w:ascii="Arial" w:hAnsi="Arial" w:cs="Arial"/>
          <w:sz w:val="20"/>
          <w:szCs w:val="20"/>
          <w:lang w:eastAsia="ru-RU"/>
        </w:rPr>
      </w:pPr>
      <w:r w:rsidRPr="00A24DBA">
        <w:rPr>
          <w:rFonts w:ascii="Arial" w:hAnsi="Arial" w:cs="Arial"/>
          <w:b/>
          <w:sz w:val="20"/>
          <w:szCs w:val="20"/>
          <w:vertAlign w:val="subscript"/>
          <w:lang w:eastAsia="ru-RU"/>
        </w:rPr>
        <w:t>citi pas</w:t>
      </w:r>
      <w:r w:rsidRPr="00A24DBA">
        <w:rPr>
          <w:rFonts w:ascii="Arial" w:hAnsi="Arial" w:cs="Arial"/>
          <w:sz w:val="20"/>
          <w:szCs w:val="20"/>
          <w:lang w:eastAsia="ru-RU"/>
        </w:rPr>
        <w:t xml:space="preserve"> </w:t>
      </w:r>
      <w:r w:rsidRPr="00A24DBA">
        <w:rPr>
          <w:rFonts w:ascii="Arial" w:hAnsi="Arial" w:cs="Arial"/>
          <w:sz w:val="20"/>
          <w:szCs w:val="20"/>
        </w:rPr>
        <w:t xml:space="preserve">– </w:t>
      </w:r>
      <w:r w:rsidRPr="00A24DBA">
        <w:rPr>
          <w:rFonts w:ascii="Arial" w:hAnsi="Arial" w:cs="Arial"/>
          <w:sz w:val="20"/>
          <w:szCs w:val="20"/>
          <w:lang w:eastAsia="ru-RU"/>
        </w:rPr>
        <w:t>citi pasažieru pārvadājumu pakalpojumi (platsliežu tīkla daļā);</w:t>
      </w:r>
    </w:p>
    <w:p w14:paraId="1F14DAA2" w14:textId="77777777" w:rsidR="005E3A95" w:rsidRPr="00A24DBA" w:rsidRDefault="005E3A95" w:rsidP="005C78F8">
      <w:pPr>
        <w:spacing w:after="120"/>
        <w:ind w:left="426"/>
        <w:jc w:val="both"/>
        <w:rPr>
          <w:rFonts w:ascii="Arial" w:hAnsi="Arial" w:cs="Arial"/>
          <w:sz w:val="20"/>
          <w:szCs w:val="20"/>
          <w:lang w:eastAsia="ru-RU"/>
        </w:rPr>
      </w:pPr>
      <w:r w:rsidRPr="00A24DBA">
        <w:rPr>
          <w:rFonts w:ascii="Arial" w:hAnsi="Arial" w:cs="Arial"/>
          <w:b/>
          <w:sz w:val="20"/>
          <w:szCs w:val="20"/>
          <w:vertAlign w:val="subscript"/>
          <w:lang w:eastAsia="ru-RU"/>
        </w:rPr>
        <w:lastRenderedPageBreak/>
        <w:t>citi pas šs</w:t>
      </w:r>
      <w:r w:rsidRPr="00A24DBA">
        <w:rPr>
          <w:rFonts w:ascii="Arial" w:hAnsi="Arial" w:cs="Arial"/>
          <w:sz w:val="20"/>
          <w:szCs w:val="20"/>
          <w:lang w:eastAsia="ru-RU"/>
        </w:rPr>
        <w:t xml:space="preserve"> </w:t>
      </w:r>
      <w:r w:rsidRPr="00A24DBA">
        <w:rPr>
          <w:rFonts w:ascii="Arial" w:hAnsi="Arial" w:cs="Arial"/>
          <w:sz w:val="20"/>
          <w:szCs w:val="20"/>
        </w:rPr>
        <w:t xml:space="preserve">– </w:t>
      </w:r>
      <w:r w:rsidRPr="00A24DBA">
        <w:rPr>
          <w:rFonts w:ascii="Arial" w:hAnsi="Arial" w:cs="Arial"/>
          <w:sz w:val="20"/>
          <w:szCs w:val="20"/>
          <w:lang w:eastAsia="ru-RU"/>
        </w:rPr>
        <w:t>citi pasažieru pārvadājumu pakalpojumi (šaursliežu tīkla daļā);</w:t>
      </w:r>
    </w:p>
    <w:p w14:paraId="67EF78EF" w14:textId="0AD327DB" w:rsidR="005E3A95" w:rsidRPr="00A24DBA" w:rsidRDefault="005E3A95" w:rsidP="005C78F8">
      <w:pPr>
        <w:spacing w:after="120"/>
        <w:ind w:left="426"/>
        <w:jc w:val="both"/>
        <w:rPr>
          <w:rFonts w:ascii="Arial" w:hAnsi="Arial" w:cs="Arial"/>
          <w:sz w:val="20"/>
          <w:lang w:eastAsia="lv-LV"/>
        </w:rPr>
      </w:pPr>
      <w:r w:rsidRPr="00A24DBA">
        <w:rPr>
          <w:rFonts w:ascii="Arial" w:hAnsi="Arial" w:cs="Arial"/>
          <w:b/>
          <w:sz w:val="20"/>
          <w:szCs w:val="20"/>
          <w:vertAlign w:val="subscript"/>
          <w:lang w:eastAsia="ru-RU"/>
        </w:rPr>
        <w:t xml:space="preserve">lab krav </w:t>
      </w:r>
      <w:r w:rsidRPr="00A24DBA">
        <w:rPr>
          <w:rFonts w:ascii="Arial" w:hAnsi="Arial" w:cs="Arial"/>
          <w:sz w:val="20"/>
          <w:szCs w:val="20"/>
        </w:rPr>
        <w:t xml:space="preserve">– </w:t>
      </w:r>
      <w:r w:rsidRPr="00A24DBA">
        <w:rPr>
          <w:rFonts w:ascii="Arial" w:hAnsi="Arial" w:cs="Arial"/>
          <w:sz w:val="20"/>
          <w:lang w:eastAsia="lv-LV"/>
        </w:rPr>
        <w:t>labības kravu pārvadājumi iekšzemē un Eiropas Ekonomikas zonas ietvaros;</w:t>
      </w:r>
    </w:p>
    <w:p w14:paraId="68FF5B63" w14:textId="3FE8CCE7" w:rsidR="005E3A95" w:rsidRPr="00A24DBA" w:rsidRDefault="005E3A95" w:rsidP="005C78F8">
      <w:pPr>
        <w:spacing w:after="120"/>
        <w:ind w:left="426"/>
        <w:jc w:val="both"/>
        <w:rPr>
          <w:rFonts w:ascii="Arial" w:hAnsi="Arial" w:cs="Arial"/>
          <w:sz w:val="20"/>
          <w:lang w:eastAsia="lv-LV"/>
        </w:rPr>
      </w:pPr>
      <w:r w:rsidRPr="00A24DBA">
        <w:rPr>
          <w:rFonts w:ascii="Arial" w:hAnsi="Arial" w:cs="Arial"/>
          <w:b/>
          <w:sz w:val="20"/>
          <w:szCs w:val="20"/>
          <w:vertAlign w:val="subscript"/>
          <w:lang w:eastAsia="ru-RU"/>
        </w:rPr>
        <w:t xml:space="preserve">cmt krav </w:t>
      </w:r>
      <w:r w:rsidRPr="00A24DBA">
        <w:rPr>
          <w:rFonts w:ascii="Arial" w:hAnsi="Arial" w:cs="Arial"/>
          <w:sz w:val="20"/>
          <w:szCs w:val="20"/>
        </w:rPr>
        <w:t xml:space="preserve">– </w:t>
      </w:r>
      <w:r w:rsidRPr="00A24DBA">
        <w:rPr>
          <w:rFonts w:ascii="Arial" w:hAnsi="Arial" w:cs="Arial"/>
          <w:sz w:val="20"/>
          <w:lang w:eastAsia="lv-LV"/>
        </w:rPr>
        <w:t>cementa kravu pārvadājumi iekšzemē un Eiropas Ekonomikas zonas ietvaros;</w:t>
      </w:r>
    </w:p>
    <w:p w14:paraId="2761DAC1" w14:textId="77777777" w:rsidR="005E3A95" w:rsidRPr="00A24DBA" w:rsidRDefault="005E3A95" w:rsidP="005C78F8">
      <w:pPr>
        <w:spacing w:after="120"/>
        <w:ind w:left="426"/>
        <w:jc w:val="both"/>
        <w:rPr>
          <w:rFonts w:ascii="Arial" w:hAnsi="Arial" w:cs="Arial"/>
          <w:sz w:val="20"/>
          <w:lang w:eastAsia="lv-LV"/>
        </w:rPr>
      </w:pPr>
      <w:r w:rsidRPr="00A24DBA">
        <w:rPr>
          <w:rFonts w:ascii="Arial" w:hAnsi="Arial" w:cs="Arial"/>
          <w:b/>
          <w:sz w:val="20"/>
          <w:szCs w:val="20"/>
          <w:vertAlign w:val="subscript"/>
          <w:lang w:eastAsia="ru-RU"/>
        </w:rPr>
        <w:t xml:space="preserve">kont bm krav </w:t>
      </w:r>
      <w:r w:rsidRPr="00A24DBA">
        <w:rPr>
          <w:rFonts w:ascii="Arial" w:hAnsi="Arial" w:cs="Arial"/>
          <w:sz w:val="20"/>
          <w:szCs w:val="20"/>
        </w:rPr>
        <w:t xml:space="preserve">– </w:t>
      </w:r>
      <w:r w:rsidRPr="00A24DBA">
        <w:rPr>
          <w:rFonts w:ascii="Arial" w:hAnsi="Arial" w:cs="Arial"/>
          <w:sz w:val="20"/>
          <w:lang w:eastAsia="lv-LV"/>
        </w:rPr>
        <w:t>multimodālo kravu pārvadājumi iekšzemē un Eiropas Ekonomikas zonas ietvaros (bez mezglu infrastruktūras izmantošanas);</w:t>
      </w:r>
    </w:p>
    <w:p w14:paraId="7011E644" w14:textId="77777777" w:rsidR="005E3A95" w:rsidRPr="00A24DBA" w:rsidRDefault="005E3A95" w:rsidP="005C78F8">
      <w:pPr>
        <w:spacing w:after="120"/>
        <w:ind w:left="426"/>
        <w:jc w:val="both"/>
        <w:rPr>
          <w:rFonts w:ascii="Arial" w:hAnsi="Arial" w:cs="Arial"/>
          <w:sz w:val="20"/>
          <w:lang w:eastAsia="lv-LV"/>
        </w:rPr>
      </w:pPr>
      <w:r w:rsidRPr="00A24DBA">
        <w:rPr>
          <w:rFonts w:ascii="Arial" w:hAnsi="Arial" w:cs="Arial"/>
          <w:b/>
          <w:sz w:val="20"/>
          <w:szCs w:val="20"/>
          <w:vertAlign w:val="subscript"/>
          <w:lang w:eastAsia="ru-RU"/>
        </w:rPr>
        <w:t xml:space="preserve">kont am krav </w:t>
      </w:r>
      <w:r w:rsidRPr="00A24DBA">
        <w:rPr>
          <w:rFonts w:ascii="Arial" w:hAnsi="Arial" w:cs="Arial"/>
          <w:sz w:val="20"/>
          <w:szCs w:val="20"/>
        </w:rPr>
        <w:t xml:space="preserve">– </w:t>
      </w:r>
      <w:r w:rsidRPr="00A24DBA">
        <w:rPr>
          <w:rFonts w:ascii="Arial" w:hAnsi="Arial" w:cs="Arial"/>
          <w:sz w:val="20"/>
          <w:lang w:eastAsia="lv-LV"/>
        </w:rPr>
        <w:t>multimodālo kravu pārvadājumi iekšzemē un Eiropas Ekonomikas zonas ietvaros;</w:t>
      </w:r>
    </w:p>
    <w:p w14:paraId="54058354" w14:textId="77777777" w:rsidR="005E3A95" w:rsidRPr="00A24DBA" w:rsidRDefault="005E3A95" w:rsidP="005C78F8">
      <w:pPr>
        <w:spacing w:after="120"/>
        <w:ind w:left="426"/>
        <w:jc w:val="both"/>
        <w:rPr>
          <w:rFonts w:ascii="Arial" w:hAnsi="Arial" w:cs="Arial"/>
          <w:sz w:val="16"/>
          <w:szCs w:val="20"/>
          <w:lang w:eastAsia="ru-RU"/>
        </w:rPr>
      </w:pPr>
      <w:r w:rsidRPr="00A24DBA">
        <w:rPr>
          <w:rFonts w:ascii="Arial" w:hAnsi="Arial" w:cs="Arial"/>
          <w:b/>
          <w:sz w:val="20"/>
          <w:szCs w:val="20"/>
          <w:vertAlign w:val="subscript"/>
          <w:lang w:eastAsia="ru-RU"/>
        </w:rPr>
        <w:t xml:space="preserve">skeld krav </w:t>
      </w:r>
      <w:r w:rsidRPr="00A24DBA">
        <w:rPr>
          <w:rFonts w:ascii="Arial" w:hAnsi="Arial" w:cs="Arial"/>
          <w:sz w:val="20"/>
          <w:szCs w:val="20"/>
          <w:lang w:eastAsia="ru-RU"/>
        </w:rPr>
        <w:t>– šķeldas kravu pārvadājumi iekšzemē un Eiropas Ekonomikas zonas ietvaros;</w:t>
      </w:r>
    </w:p>
    <w:p w14:paraId="6E4B4E39" w14:textId="050D60D0" w:rsidR="005E3A95" w:rsidRPr="00A24DBA" w:rsidRDefault="005E3A95" w:rsidP="005C78F8">
      <w:pPr>
        <w:spacing w:after="120"/>
        <w:ind w:left="426"/>
        <w:jc w:val="both"/>
        <w:rPr>
          <w:rFonts w:ascii="Arial" w:hAnsi="Arial" w:cs="Arial"/>
          <w:sz w:val="20"/>
          <w:lang w:eastAsia="lv-LV"/>
        </w:rPr>
      </w:pPr>
      <w:r w:rsidRPr="00A24DBA">
        <w:rPr>
          <w:rFonts w:ascii="Arial" w:hAnsi="Arial" w:cs="Arial"/>
          <w:b/>
          <w:sz w:val="20"/>
          <w:szCs w:val="20"/>
          <w:vertAlign w:val="subscript"/>
          <w:lang w:eastAsia="ru-RU"/>
        </w:rPr>
        <w:t xml:space="preserve">rb krav </w:t>
      </w:r>
      <w:r w:rsidRPr="00A24DBA">
        <w:rPr>
          <w:rFonts w:ascii="Arial" w:hAnsi="Arial" w:cs="Arial"/>
          <w:sz w:val="20"/>
          <w:szCs w:val="20"/>
        </w:rPr>
        <w:t xml:space="preserve">– </w:t>
      </w:r>
      <w:r w:rsidRPr="00A24DBA">
        <w:rPr>
          <w:rFonts w:ascii="Arial" w:hAnsi="Arial" w:cs="Arial"/>
          <w:sz w:val="20"/>
          <w:lang w:eastAsia="lv-LV"/>
        </w:rPr>
        <w:t>būvmateriālu piegāžu kravu pārvadājumi Rail Baltica infrastruktūras būvniecībai (bez mezglu infrastruktūras izmantošanas);</w:t>
      </w:r>
    </w:p>
    <w:p w14:paraId="728C1178" w14:textId="5913F92E" w:rsidR="005E3A95" w:rsidRPr="00A24DBA" w:rsidRDefault="005E3A95" w:rsidP="005C78F8">
      <w:pPr>
        <w:spacing w:after="120"/>
        <w:ind w:left="426"/>
        <w:jc w:val="both"/>
        <w:rPr>
          <w:rFonts w:ascii="Arial" w:hAnsi="Arial" w:cs="Arial"/>
          <w:sz w:val="20"/>
          <w:szCs w:val="20"/>
          <w:lang w:eastAsia="lv-LV"/>
        </w:rPr>
      </w:pPr>
      <w:r w:rsidRPr="00A24DBA">
        <w:rPr>
          <w:rFonts w:ascii="Arial" w:hAnsi="Arial" w:cs="Arial"/>
          <w:b/>
          <w:sz w:val="20"/>
          <w:szCs w:val="20"/>
          <w:vertAlign w:val="subscript"/>
          <w:lang w:eastAsia="ru-RU"/>
        </w:rPr>
        <w:t xml:space="preserve">citi krav </w:t>
      </w:r>
      <w:r w:rsidRPr="00A24DBA">
        <w:rPr>
          <w:rFonts w:ascii="Arial" w:hAnsi="Arial" w:cs="Arial"/>
          <w:sz w:val="20"/>
          <w:szCs w:val="20"/>
        </w:rPr>
        <w:t>– citi kravu pārvadājumi iekšzemē un Eiropas Ekonomikas zonas ietvaros</w:t>
      </w:r>
      <w:r w:rsidRPr="00A24DBA">
        <w:rPr>
          <w:rFonts w:ascii="Arial" w:hAnsi="Arial" w:cs="Arial"/>
          <w:sz w:val="20"/>
          <w:szCs w:val="20"/>
          <w:lang w:eastAsia="lv-LV"/>
        </w:rPr>
        <w:t>;</w:t>
      </w:r>
    </w:p>
    <w:p w14:paraId="02870E47" w14:textId="77777777" w:rsidR="005E3A95" w:rsidRPr="00A24DBA" w:rsidRDefault="005E3A95" w:rsidP="005C78F8">
      <w:pPr>
        <w:spacing w:after="120"/>
        <w:ind w:left="426"/>
        <w:jc w:val="both"/>
        <w:rPr>
          <w:rFonts w:ascii="Arial" w:hAnsi="Arial" w:cs="Arial"/>
          <w:sz w:val="20"/>
          <w:szCs w:val="20"/>
        </w:rPr>
      </w:pPr>
      <w:r w:rsidRPr="00A24DBA">
        <w:rPr>
          <w:rFonts w:ascii="Arial" w:hAnsi="Arial" w:cs="Arial"/>
          <w:b/>
          <w:sz w:val="20"/>
          <w:szCs w:val="20"/>
          <w:vertAlign w:val="subscript"/>
          <w:lang w:eastAsia="ru-RU"/>
        </w:rPr>
        <w:t xml:space="preserve">kont 1520 </w:t>
      </w:r>
      <w:r w:rsidRPr="00A24DBA">
        <w:rPr>
          <w:rFonts w:ascii="Arial" w:hAnsi="Arial" w:cs="Arial"/>
          <w:sz w:val="20"/>
          <w:szCs w:val="20"/>
        </w:rPr>
        <w:t>– multimodālo kravu pārvadājumi starptautiskajā 1520 kustībā</w:t>
      </w:r>
      <w:r w:rsidRPr="00A24DBA">
        <w:rPr>
          <w:rFonts w:ascii="Arial" w:hAnsi="Arial" w:cs="Arial"/>
          <w:sz w:val="20"/>
          <w:szCs w:val="20"/>
          <w:lang w:eastAsia="lv-LV"/>
        </w:rPr>
        <w:t>;</w:t>
      </w:r>
    </w:p>
    <w:p w14:paraId="123B59A4" w14:textId="77777777" w:rsidR="005E3A95" w:rsidRPr="00A24DBA" w:rsidRDefault="005E3A95" w:rsidP="005C78F8">
      <w:pPr>
        <w:spacing w:after="120"/>
        <w:ind w:left="426"/>
        <w:jc w:val="both"/>
        <w:rPr>
          <w:rFonts w:ascii="Arial" w:hAnsi="Arial" w:cs="Arial"/>
          <w:sz w:val="20"/>
          <w:szCs w:val="20"/>
        </w:rPr>
      </w:pPr>
      <w:r w:rsidRPr="00A24DBA">
        <w:rPr>
          <w:rFonts w:ascii="Arial" w:hAnsi="Arial" w:cs="Arial"/>
          <w:b/>
          <w:sz w:val="20"/>
          <w:szCs w:val="20"/>
          <w:vertAlign w:val="subscript"/>
          <w:lang w:eastAsia="ru-RU"/>
        </w:rPr>
        <w:t xml:space="preserve">ogl 1520 </w:t>
      </w:r>
      <w:r w:rsidRPr="00A24DBA">
        <w:rPr>
          <w:rFonts w:ascii="Arial" w:hAnsi="Arial" w:cs="Arial"/>
          <w:sz w:val="20"/>
          <w:szCs w:val="20"/>
        </w:rPr>
        <w:t>– akmeņogļu kravu pārvadājumi starptautiskajā 1520 kustībā</w:t>
      </w:r>
      <w:r w:rsidRPr="00A24DBA">
        <w:rPr>
          <w:rFonts w:ascii="Arial" w:hAnsi="Arial" w:cs="Arial"/>
          <w:sz w:val="20"/>
          <w:szCs w:val="20"/>
          <w:lang w:eastAsia="lv-LV"/>
        </w:rPr>
        <w:t>;</w:t>
      </w:r>
    </w:p>
    <w:p w14:paraId="099400B4" w14:textId="413F8169" w:rsidR="005E3A95" w:rsidRDefault="005E3A95" w:rsidP="005C78F8">
      <w:pPr>
        <w:spacing w:after="120"/>
        <w:ind w:left="426"/>
        <w:jc w:val="both"/>
        <w:rPr>
          <w:rFonts w:ascii="Arial" w:hAnsi="Arial" w:cs="Arial"/>
          <w:sz w:val="20"/>
          <w:szCs w:val="20"/>
        </w:rPr>
      </w:pPr>
      <w:r w:rsidRPr="00A24DBA">
        <w:rPr>
          <w:rFonts w:ascii="Arial" w:hAnsi="Arial" w:cs="Arial"/>
          <w:b/>
          <w:sz w:val="20"/>
          <w:szCs w:val="20"/>
          <w:vertAlign w:val="subscript"/>
          <w:lang w:eastAsia="ru-RU"/>
        </w:rPr>
        <w:t xml:space="preserve">citi 1520 </w:t>
      </w:r>
      <w:r w:rsidRPr="00A24DBA">
        <w:rPr>
          <w:rFonts w:ascii="Arial" w:hAnsi="Arial" w:cs="Arial"/>
          <w:sz w:val="20"/>
          <w:szCs w:val="20"/>
        </w:rPr>
        <w:t xml:space="preserve">– citi </w:t>
      </w:r>
      <w:r w:rsidR="00A24DBA" w:rsidRPr="00A24DBA">
        <w:rPr>
          <w:rFonts w:ascii="Arial" w:hAnsi="Arial" w:cs="Arial"/>
          <w:sz w:val="20"/>
          <w:szCs w:val="20"/>
        </w:rPr>
        <w:t>kravu pārvadājumi starptautiskajā 1520 kustībā un citi neidentificēti kravu pārvadājumi visā LDZ tīklā</w:t>
      </w:r>
      <w:r w:rsidRPr="00A24DBA">
        <w:rPr>
          <w:rFonts w:ascii="Arial" w:hAnsi="Arial" w:cs="Arial"/>
          <w:sz w:val="20"/>
          <w:szCs w:val="20"/>
          <w:lang w:eastAsia="lv-LV"/>
        </w:rPr>
        <w:t>;</w:t>
      </w:r>
    </w:p>
    <w:p w14:paraId="3C54838B" w14:textId="510B4EBC" w:rsidR="00517D46" w:rsidRPr="00A24DBA" w:rsidRDefault="00517D46" w:rsidP="005C78F8">
      <w:pPr>
        <w:spacing w:after="120"/>
        <w:ind w:left="426"/>
        <w:jc w:val="both"/>
        <w:rPr>
          <w:rFonts w:ascii="Arial" w:hAnsi="Arial" w:cs="Arial"/>
          <w:sz w:val="20"/>
          <w:szCs w:val="20"/>
        </w:rPr>
      </w:pPr>
      <w:proofErr w:type="spellStart"/>
      <w:r>
        <w:rPr>
          <w:rFonts w:ascii="Arial" w:hAnsi="Arial" w:cs="Arial"/>
          <w:b/>
          <w:sz w:val="20"/>
          <w:szCs w:val="20"/>
          <w:vertAlign w:val="subscript"/>
          <w:lang w:val="lv-LV" w:eastAsia="ru-RU"/>
        </w:rPr>
        <w:t>tuks</w:t>
      </w:r>
      <w:proofErr w:type="spellEnd"/>
      <w:r w:rsidRPr="00A24DBA">
        <w:rPr>
          <w:rFonts w:ascii="Arial" w:hAnsi="Arial" w:cs="Arial"/>
          <w:b/>
          <w:sz w:val="20"/>
          <w:szCs w:val="20"/>
          <w:vertAlign w:val="subscript"/>
          <w:lang w:eastAsia="ru-RU"/>
        </w:rPr>
        <w:t xml:space="preserve"> krav </w:t>
      </w:r>
      <w:r w:rsidRPr="00A24DBA">
        <w:rPr>
          <w:rFonts w:ascii="Arial" w:hAnsi="Arial" w:cs="Arial"/>
          <w:sz w:val="20"/>
          <w:szCs w:val="20"/>
        </w:rPr>
        <w:t xml:space="preserve">– </w:t>
      </w:r>
      <w:r>
        <w:rPr>
          <w:rFonts w:ascii="Arial" w:hAnsi="Arial" w:cs="Arial"/>
          <w:sz w:val="20"/>
          <w:szCs w:val="20"/>
          <w:lang w:val="lv-LV"/>
        </w:rPr>
        <w:t>t</w:t>
      </w:r>
      <w:r w:rsidRPr="00517D46">
        <w:rPr>
          <w:rFonts w:ascii="Arial" w:hAnsi="Arial" w:cs="Arial"/>
          <w:sz w:val="20"/>
          <w:szCs w:val="20"/>
          <w:lang w:val="lv-LV"/>
        </w:rPr>
        <w:t>ukšo vagonu kravu pārvadājumi</w:t>
      </w:r>
      <w:r w:rsidRPr="00A24DBA">
        <w:rPr>
          <w:rFonts w:ascii="Arial" w:hAnsi="Arial" w:cs="Arial"/>
          <w:sz w:val="20"/>
          <w:szCs w:val="20"/>
          <w:lang w:eastAsia="lv-LV"/>
        </w:rPr>
        <w:t>;</w:t>
      </w:r>
    </w:p>
    <w:p w14:paraId="12D050F3" w14:textId="0515DB8E" w:rsidR="005E3A95" w:rsidRDefault="005E3A95" w:rsidP="005C78F8">
      <w:pPr>
        <w:spacing w:after="120"/>
        <w:ind w:left="426"/>
        <w:jc w:val="both"/>
        <w:rPr>
          <w:rFonts w:ascii="Arial" w:hAnsi="Arial" w:cs="Arial"/>
          <w:sz w:val="20"/>
          <w:szCs w:val="20"/>
          <w:lang w:val="lv-LV"/>
        </w:rPr>
      </w:pPr>
      <w:r w:rsidRPr="00A24DBA">
        <w:rPr>
          <w:rFonts w:ascii="Arial" w:hAnsi="Arial" w:cs="Arial"/>
          <w:b/>
          <w:iCs/>
          <w:sz w:val="20"/>
          <w:szCs w:val="20"/>
          <w:vertAlign w:val="subscript"/>
          <w:lang w:eastAsia="ru-RU"/>
        </w:rPr>
        <w:t>s</w:t>
      </w:r>
      <w:r w:rsidRPr="00A24DBA">
        <w:rPr>
          <w:rFonts w:ascii="Arial" w:hAnsi="Arial" w:cs="Arial"/>
          <w:iCs/>
          <w:sz w:val="20"/>
          <w:szCs w:val="20"/>
          <w:lang w:eastAsia="ru-RU"/>
        </w:rPr>
        <w:t xml:space="preserve"> </w:t>
      </w:r>
      <w:r w:rsidRPr="00A24DBA">
        <w:rPr>
          <w:rFonts w:ascii="Arial" w:hAnsi="Arial" w:cs="Arial"/>
          <w:sz w:val="20"/>
          <w:szCs w:val="20"/>
        </w:rPr>
        <w:t xml:space="preserve">– </w:t>
      </w:r>
      <w:r w:rsidRPr="00A24DBA">
        <w:rPr>
          <w:rFonts w:ascii="Arial" w:hAnsi="Arial" w:cs="Arial"/>
          <w:iCs/>
          <w:sz w:val="20"/>
          <w:szCs w:val="20"/>
          <w:lang w:eastAsia="ru-RU"/>
        </w:rPr>
        <w:t>jebkurš no iepriekš minētajiem vai jaunizveidots tirgus segments.</w:t>
      </w:r>
      <w:r w:rsidRPr="00A24DBA">
        <w:rPr>
          <w:rFonts w:ascii="Arial" w:hAnsi="Arial" w:cs="Arial"/>
          <w:sz w:val="20"/>
          <w:szCs w:val="20"/>
          <w:lang w:val="lv-LV"/>
        </w:rPr>
        <w:t>";</w:t>
      </w:r>
    </w:p>
    <w:p w14:paraId="05033633" w14:textId="4CBACB81" w:rsidR="007176A3" w:rsidRDefault="007176A3" w:rsidP="007176A3">
      <w:pPr>
        <w:spacing w:after="120"/>
        <w:ind w:left="2126" w:hanging="1700"/>
        <w:jc w:val="both"/>
        <w:rPr>
          <w:rFonts w:ascii="Arial" w:hAnsi="Arial" w:cs="Arial"/>
          <w:sz w:val="20"/>
          <w:szCs w:val="20"/>
          <w:lang w:val="lv-LV"/>
        </w:rPr>
      </w:pPr>
      <w:r w:rsidRPr="00516020">
        <w:rPr>
          <w:rFonts w:ascii="Arial" w:hAnsi="Arial" w:cs="Arial"/>
          <w:bCs/>
          <w:iCs/>
          <w:sz w:val="20"/>
          <w:szCs w:val="20"/>
        </w:rPr>
        <w:t>1</w:t>
      </w:r>
      <w:r w:rsidRPr="00516020">
        <w:rPr>
          <w:rFonts w:ascii="Arial" w:hAnsi="Arial" w:cs="Arial"/>
          <w:bCs/>
          <w:sz w:val="20"/>
          <w:szCs w:val="20"/>
        </w:rPr>
        <w:t>.</w:t>
      </w:r>
      <w:r>
        <w:rPr>
          <w:rFonts w:ascii="Arial" w:hAnsi="Arial" w:cs="Arial"/>
          <w:bCs/>
          <w:sz w:val="20"/>
          <w:szCs w:val="20"/>
          <w:lang w:val="lv-LV"/>
        </w:rPr>
        <w:t>23</w:t>
      </w:r>
      <w:r w:rsidRPr="00516020">
        <w:rPr>
          <w:rFonts w:ascii="Arial" w:hAnsi="Arial" w:cs="Arial"/>
          <w:bCs/>
          <w:sz w:val="20"/>
          <w:szCs w:val="20"/>
        </w:rPr>
        <w:t>.</w:t>
      </w:r>
      <w:r>
        <w:rPr>
          <w:rFonts w:ascii="Arial" w:hAnsi="Arial" w:cs="Arial"/>
          <w:bCs/>
          <w:sz w:val="20"/>
          <w:szCs w:val="20"/>
        </w:rPr>
        <w:t xml:space="preserve"> </w:t>
      </w:r>
      <w:r>
        <w:rPr>
          <w:rFonts w:ascii="Arial" w:hAnsi="Arial" w:cs="Arial"/>
          <w:sz w:val="20"/>
          <w:szCs w:val="20"/>
          <w:lang w:val="lv-LV"/>
        </w:rPr>
        <w:t>izteikt shēmas 7.pielikuma 5.7.3.apakšpunktu šādā redakcijā:</w:t>
      </w:r>
    </w:p>
    <w:p w14:paraId="3294796E" w14:textId="6EDBBBAC" w:rsidR="007176A3" w:rsidRDefault="007176A3" w:rsidP="007176A3">
      <w:pPr>
        <w:spacing w:after="120"/>
        <w:ind w:firstLine="709"/>
        <w:jc w:val="both"/>
        <w:rPr>
          <w:rFonts w:ascii="Arial" w:hAnsi="Arial" w:cs="Arial"/>
          <w:sz w:val="20"/>
          <w:szCs w:val="20"/>
        </w:rPr>
      </w:pPr>
      <w:r w:rsidRPr="00ED64A4">
        <w:rPr>
          <w:rFonts w:ascii="Arial" w:hAnsi="Arial" w:cs="Arial"/>
          <w:sz w:val="20"/>
          <w:szCs w:val="20"/>
          <w:lang w:val="lv-LV"/>
        </w:rPr>
        <w:t>"</w:t>
      </w:r>
      <w:r w:rsidRPr="00ED64A4">
        <w:rPr>
          <w:rFonts w:ascii="Arial" w:hAnsi="Arial" w:cs="Arial"/>
          <w:sz w:val="20"/>
          <w:szCs w:val="20"/>
          <w:lang w:val="lv-LV" w:eastAsia="ru-RU"/>
        </w:rPr>
        <w:t>5</w:t>
      </w:r>
      <w:r w:rsidRPr="00ED64A4">
        <w:rPr>
          <w:rFonts w:ascii="Arial" w:hAnsi="Arial" w:cs="Arial"/>
          <w:sz w:val="20"/>
          <w:szCs w:val="20"/>
          <w:lang w:eastAsia="ru-RU"/>
        </w:rPr>
        <w:t>.</w:t>
      </w:r>
      <w:r w:rsidRPr="00ED64A4">
        <w:rPr>
          <w:rFonts w:ascii="Arial" w:hAnsi="Arial" w:cs="Arial"/>
          <w:sz w:val="20"/>
          <w:szCs w:val="20"/>
          <w:lang w:val="lv-LV" w:eastAsia="ru-RU"/>
        </w:rPr>
        <w:t>7</w:t>
      </w:r>
      <w:r w:rsidRPr="00ED64A4">
        <w:rPr>
          <w:rFonts w:ascii="Arial" w:hAnsi="Arial" w:cs="Arial"/>
          <w:sz w:val="20"/>
          <w:szCs w:val="20"/>
          <w:lang w:eastAsia="ru-RU"/>
        </w:rPr>
        <w:t>.</w:t>
      </w:r>
      <w:r w:rsidRPr="00ED64A4">
        <w:rPr>
          <w:rFonts w:ascii="Arial" w:hAnsi="Arial" w:cs="Arial"/>
          <w:sz w:val="20"/>
          <w:szCs w:val="20"/>
          <w:lang w:val="lv-LV" w:eastAsia="ru-RU"/>
        </w:rPr>
        <w:t>3</w:t>
      </w:r>
      <w:r w:rsidRPr="00ED64A4">
        <w:rPr>
          <w:rFonts w:ascii="Arial" w:hAnsi="Arial" w:cs="Arial"/>
          <w:sz w:val="20"/>
          <w:szCs w:val="20"/>
          <w:lang w:eastAsia="ru-RU"/>
        </w:rPr>
        <w:t xml:space="preserve">. ar terciāro indeksu norāda </w:t>
      </w:r>
      <w:r w:rsidRPr="00ED64A4">
        <w:rPr>
          <w:rFonts w:ascii="Arial" w:hAnsi="Arial" w:cs="Arial"/>
          <w:sz w:val="20"/>
          <w:szCs w:val="20"/>
        </w:rPr>
        <w:t>shēmas 5.</w:t>
      </w:r>
      <w:r w:rsidRPr="00ED64A4">
        <w:rPr>
          <w:rFonts w:ascii="Arial" w:hAnsi="Arial" w:cs="Arial"/>
          <w:sz w:val="20"/>
          <w:szCs w:val="20"/>
          <w:lang w:val="lv-LV"/>
        </w:rPr>
        <w:t xml:space="preserve"> vai 6.</w:t>
      </w:r>
      <w:r w:rsidRPr="00ED64A4">
        <w:rPr>
          <w:rFonts w:ascii="Arial" w:hAnsi="Arial" w:cs="Arial"/>
          <w:sz w:val="20"/>
          <w:szCs w:val="20"/>
        </w:rPr>
        <w:t>pielikumā minēto tirgus segmentu, uz kuru attiecas vērtēšanas kritērijs, apzīmējumu:</w:t>
      </w:r>
    </w:p>
    <w:p w14:paraId="01139FD3" w14:textId="77777777" w:rsidR="005C78F8" w:rsidRPr="00A24DBA" w:rsidRDefault="005C78F8" w:rsidP="005C78F8">
      <w:pPr>
        <w:spacing w:after="120"/>
        <w:ind w:left="720"/>
        <w:jc w:val="both"/>
        <w:rPr>
          <w:rFonts w:ascii="Arial" w:hAnsi="Arial" w:cs="Arial"/>
          <w:sz w:val="20"/>
          <w:szCs w:val="20"/>
          <w:lang w:eastAsia="ru-RU"/>
        </w:rPr>
      </w:pPr>
      <w:r w:rsidRPr="00A24DBA">
        <w:rPr>
          <w:rFonts w:ascii="Arial" w:hAnsi="Arial" w:cs="Arial"/>
          <w:b/>
          <w:sz w:val="20"/>
          <w:szCs w:val="20"/>
          <w:vertAlign w:val="subscript"/>
          <w:lang w:eastAsia="ru-RU"/>
        </w:rPr>
        <w:t>sab pak pas</w:t>
      </w:r>
      <w:r w:rsidRPr="00A24DBA">
        <w:rPr>
          <w:rFonts w:ascii="Arial" w:hAnsi="Arial" w:cs="Arial"/>
          <w:sz w:val="20"/>
          <w:szCs w:val="20"/>
          <w:lang w:eastAsia="ru-RU"/>
        </w:rPr>
        <w:t xml:space="preserve"> </w:t>
      </w:r>
      <w:r w:rsidRPr="00A24DBA">
        <w:rPr>
          <w:rFonts w:ascii="Arial" w:hAnsi="Arial" w:cs="Arial"/>
          <w:sz w:val="20"/>
          <w:szCs w:val="20"/>
        </w:rPr>
        <w:t xml:space="preserve">– </w:t>
      </w:r>
      <w:r w:rsidRPr="00A24DBA">
        <w:rPr>
          <w:rFonts w:ascii="Arial" w:hAnsi="Arial" w:cs="Arial"/>
          <w:sz w:val="20"/>
          <w:szCs w:val="20"/>
          <w:lang w:eastAsia="ru-RU"/>
        </w:rPr>
        <w:t>pasažieru pārvadājumu pakalpojumi, ko sniedz saistībā ar sabiedrisko pakalpojumu līgumu (platsliežu tīkla daļā);</w:t>
      </w:r>
    </w:p>
    <w:p w14:paraId="68E71CEB" w14:textId="77777777" w:rsidR="005C78F8" w:rsidRPr="00A24DBA" w:rsidRDefault="005C78F8" w:rsidP="005C78F8">
      <w:pPr>
        <w:spacing w:after="120"/>
        <w:ind w:left="720"/>
        <w:jc w:val="both"/>
        <w:rPr>
          <w:rFonts w:ascii="Arial" w:hAnsi="Arial" w:cs="Arial"/>
          <w:iCs/>
          <w:sz w:val="20"/>
          <w:szCs w:val="20"/>
          <w:lang w:eastAsia="ru-RU"/>
        </w:rPr>
      </w:pPr>
      <w:r w:rsidRPr="00A24DBA">
        <w:rPr>
          <w:rFonts w:ascii="Arial" w:hAnsi="Arial" w:cs="Arial"/>
          <w:b/>
          <w:sz w:val="20"/>
          <w:szCs w:val="20"/>
          <w:vertAlign w:val="subscript"/>
          <w:lang w:eastAsia="ru-RU"/>
        </w:rPr>
        <w:t>sab pak pas šs</w:t>
      </w:r>
      <w:r w:rsidRPr="00A24DBA">
        <w:rPr>
          <w:rFonts w:ascii="Arial" w:hAnsi="Arial" w:cs="Arial"/>
          <w:sz w:val="20"/>
          <w:szCs w:val="20"/>
          <w:lang w:eastAsia="ru-RU"/>
        </w:rPr>
        <w:t xml:space="preserve"> </w:t>
      </w:r>
      <w:r w:rsidRPr="00A24DBA">
        <w:rPr>
          <w:rFonts w:ascii="Arial" w:hAnsi="Arial" w:cs="Arial"/>
          <w:sz w:val="20"/>
          <w:szCs w:val="20"/>
        </w:rPr>
        <w:t xml:space="preserve">– </w:t>
      </w:r>
      <w:r w:rsidRPr="00A24DBA">
        <w:rPr>
          <w:rFonts w:ascii="Arial" w:hAnsi="Arial" w:cs="Arial"/>
          <w:sz w:val="20"/>
          <w:szCs w:val="20"/>
          <w:lang w:eastAsia="ru-RU"/>
        </w:rPr>
        <w:t>pasažieru pārvadājumu pakalpojumi, ko sniedz saistībā ar sabiedrisko pakalpojumu līgumu (šaursliežu tīkla daļā);</w:t>
      </w:r>
    </w:p>
    <w:p w14:paraId="054D5737" w14:textId="77777777" w:rsidR="005C78F8" w:rsidRPr="00A24DBA" w:rsidRDefault="005C78F8" w:rsidP="005C78F8">
      <w:pPr>
        <w:spacing w:after="120"/>
        <w:ind w:left="709" w:firstLine="11"/>
        <w:jc w:val="both"/>
        <w:rPr>
          <w:rFonts w:ascii="Arial" w:hAnsi="Arial" w:cs="Arial"/>
          <w:b/>
          <w:sz w:val="20"/>
          <w:szCs w:val="20"/>
          <w:vertAlign w:val="subscript"/>
          <w:lang w:eastAsia="ru-RU"/>
        </w:rPr>
      </w:pPr>
      <w:r w:rsidRPr="00A24DBA">
        <w:rPr>
          <w:rFonts w:ascii="Arial" w:hAnsi="Arial" w:cs="Arial"/>
          <w:b/>
          <w:sz w:val="20"/>
          <w:szCs w:val="20"/>
          <w:vertAlign w:val="subscript"/>
          <w:lang w:eastAsia="ru-RU"/>
        </w:rPr>
        <w:t>starpt pas</w:t>
      </w:r>
      <w:r w:rsidRPr="00A24DBA">
        <w:rPr>
          <w:rFonts w:ascii="Arial" w:hAnsi="Arial" w:cs="Arial"/>
          <w:sz w:val="20"/>
          <w:szCs w:val="20"/>
          <w:lang w:eastAsia="ru-RU"/>
        </w:rPr>
        <w:t xml:space="preserve"> </w:t>
      </w:r>
      <w:r w:rsidRPr="00A24DBA">
        <w:rPr>
          <w:rFonts w:ascii="Arial" w:hAnsi="Arial" w:cs="Arial"/>
          <w:sz w:val="20"/>
          <w:szCs w:val="20"/>
        </w:rPr>
        <w:t xml:space="preserve">– </w:t>
      </w:r>
      <w:r w:rsidRPr="00A24DBA">
        <w:rPr>
          <w:rFonts w:ascii="Arial" w:hAnsi="Arial" w:cs="Arial"/>
          <w:sz w:val="20"/>
          <w:szCs w:val="20"/>
          <w:lang w:eastAsia="ru-RU"/>
        </w:rPr>
        <w:t>starptautiskie pasažieru pārvadājumi Eiropas Ekonomikas zonas ietvaros;</w:t>
      </w:r>
    </w:p>
    <w:p w14:paraId="031790E2" w14:textId="77777777" w:rsidR="005C78F8" w:rsidRPr="00A24DBA" w:rsidRDefault="005C78F8" w:rsidP="005C78F8">
      <w:pPr>
        <w:spacing w:after="120"/>
        <w:ind w:firstLine="720"/>
        <w:jc w:val="both"/>
        <w:rPr>
          <w:rFonts w:ascii="Arial" w:hAnsi="Arial" w:cs="Arial"/>
          <w:sz w:val="20"/>
          <w:szCs w:val="20"/>
          <w:lang w:eastAsia="ru-RU"/>
        </w:rPr>
      </w:pPr>
      <w:r w:rsidRPr="00A24DBA">
        <w:rPr>
          <w:rFonts w:ascii="Arial" w:hAnsi="Arial" w:cs="Arial"/>
          <w:b/>
          <w:sz w:val="20"/>
          <w:szCs w:val="20"/>
          <w:vertAlign w:val="subscript"/>
          <w:lang w:eastAsia="ru-RU"/>
        </w:rPr>
        <w:t>citi pas</w:t>
      </w:r>
      <w:r w:rsidRPr="00A24DBA">
        <w:rPr>
          <w:rFonts w:ascii="Arial" w:hAnsi="Arial" w:cs="Arial"/>
          <w:sz w:val="20"/>
          <w:szCs w:val="20"/>
          <w:lang w:eastAsia="ru-RU"/>
        </w:rPr>
        <w:t xml:space="preserve"> </w:t>
      </w:r>
      <w:r w:rsidRPr="00A24DBA">
        <w:rPr>
          <w:rFonts w:ascii="Arial" w:hAnsi="Arial" w:cs="Arial"/>
          <w:sz w:val="20"/>
          <w:szCs w:val="20"/>
        </w:rPr>
        <w:t xml:space="preserve">– </w:t>
      </w:r>
      <w:r w:rsidRPr="00A24DBA">
        <w:rPr>
          <w:rFonts w:ascii="Arial" w:hAnsi="Arial" w:cs="Arial"/>
          <w:sz w:val="20"/>
          <w:szCs w:val="20"/>
          <w:lang w:eastAsia="ru-RU"/>
        </w:rPr>
        <w:t>citi pasažieru pārvadājumu pakalpojumi (platsliežu tīkla daļā);</w:t>
      </w:r>
    </w:p>
    <w:p w14:paraId="3A1DCE8C" w14:textId="77777777" w:rsidR="005C78F8" w:rsidRPr="00A24DBA" w:rsidRDefault="005C78F8" w:rsidP="005C78F8">
      <w:pPr>
        <w:spacing w:after="120"/>
        <w:ind w:firstLine="720"/>
        <w:jc w:val="both"/>
        <w:rPr>
          <w:rFonts w:ascii="Arial" w:hAnsi="Arial" w:cs="Arial"/>
          <w:sz w:val="20"/>
          <w:szCs w:val="20"/>
          <w:lang w:eastAsia="ru-RU"/>
        </w:rPr>
      </w:pPr>
      <w:r w:rsidRPr="00A24DBA">
        <w:rPr>
          <w:rFonts w:ascii="Arial" w:hAnsi="Arial" w:cs="Arial"/>
          <w:b/>
          <w:sz w:val="20"/>
          <w:szCs w:val="20"/>
          <w:vertAlign w:val="subscript"/>
          <w:lang w:eastAsia="ru-RU"/>
        </w:rPr>
        <w:t>citi pas šs</w:t>
      </w:r>
      <w:r w:rsidRPr="00A24DBA">
        <w:rPr>
          <w:rFonts w:ascii="Arial" w:hAnsi="Arial" w:cs="Arial"/>
          <w:sz w:val="20"/>
          <w:szCs w:val="20"/>
          <w:lang w:eastAsia="ru-RU"/>
        </w:rPr>
        <w:t xml:space="preserve"> </w:t>
      </w:r>
      <w:r w:rsidRPr="00A24DBA">
        <w:rPr>
          <w:rFonts w:ascii="Arial" w:hAnsi="Arial" w:cs="Arial"/>
          <w:sz w:val="20"/>
          <w:szCs w:val="20"/>
        </w:rPr>
        <w:t xml:space="preserve">– </w:t>
      </w:r>
      <w:r w:rsidRPr="00A24DBA">
        <w:rPr>
          <w:rFonts w:ascii="Arial" w:hAnsi="Arial" w:cs="Arial"/>
          <w:sz w:val="20"/>
          <w:szCs w:val="20"/>
          <w:lang w:eastAsia="ru-RU"/>
        </w:rPr>
        <w:t>citi pasažieru pārvadājumu pakalpojumi (šaursliežu tīkla daļā);</w:t>
      </w:r>
    </w:p>
    <w:p w14:paraId="24899D4A" w14:textId="77777777" w:rsidR="005C78F8" w:rsidRPr="00A24DBA" w:rsidRDefault="005C78F8" w:rsidP="005C78F8">
      <w:pPr>
        <w:spacing w:after="120"/>
        <w:ind w:left="709" w:firstLine="11"/>
        <w:jc w:val="both"/>
        <w:rPr>
          <w:rFonts w:ascii="Arial" w:hAnsi="Arial" w:cs="Arial"/>
          <w:sz w:val="20"/>
          <w:lang w:eastAsia="lv-LV"/>
        </w:rPr>
      </w:pPr>
      <w:r w:rsidRPr="00A24DBA">
        <w:rPr>
          <w:rFonts w:ascii="Arial" w:hAnsi="Arial" w:cs="Arial"/>
          <w:b/>
          <w:sz w:val="20"/>
          <w:szCs w:val="20"/>
          <w:vertAlign w:val="subscript"/>
          <w:lang w:eastAsia="ru-RU"/>
        </w:rPr>
        <w:t xml:space="preserve">lab krav </w:t>
      </w:r>
      <w:r w:rsidRPr="00A24DBA">
        <w:rPr>
          <w:rFonts w:ascii="Arial" w:hAnsi="Arial" w:cs="Arial"/>
          <w:sz w:val="20"/>
          <w:szCs w:val="20"/>
        </w:rPr>
        <w:t xml:space="preserve">– </w:t>
      </w:r>
      <w:r w:rsidRPr="00A24DBA">
        <w:rPr>
          <w:rFonts w:ascii="Arial" w:hAnsi="Arial" w:cs="Arial"/>
          <w:sz w:val="20"/>
          <w:lang w:eastAsia="lv-LV"/>
        </w:rPr>
        <w:t>labības kravu pārvadājumi iekšzemē un Eiropas Ekonomikas zonas ietvaros;</w:t>
      </w:r>
    </w:p>
    <w:p w14:paraId="4E63F4DA" w14:textId="77777777" w:rsidR="005C78F8" w:rsidRPr="00A24DBA" w:rsidRDefault="005C78F8" w:rsidP="005C78F8">
      <w:pPr>
        <w:spacing w:after="120"/>
        <w:ind w:left="709" w:firstLine="11"/>
        <w:jc w:val="both"/>
        <w:rPr>
          <w:rFonts w:ascii="Arial" w:hAnsi="Arial" w:cs="Arial"/>
          <w:sz w:val="20"/>
          <w:lang w:eastAsia="lv-LV"/>
        </w:rPr>
      </w:pPr>
      <w:r w:rsidRPr="00A24DBA">
        <w:rPr>
          <w:rFonts w:ascii="Arial" w:hAnsi="Arial" w:cs="Arial"/>
          <w:b/>
          <w:sz w:val="20"/>
          <w:szCs w:val="20"/>
          <w:vertAlign w:val="subscript"/>
          <w:lang w:eastAsia="ru-RU"/>
        </w:rPr>
        <w:t xml:space="preserve">cmt krav </w:t>
      </w:r>
      <w:r w:rsidRPr="00A24DBA">
        <w:rPr>
          <w:rFonts w:ascii="Arial" w:hAnsi="Arial" w:cs="Arial"/>
          <w:sz w:val="20"/>
          <w:szCs w:val="20"/>
        </w:rPr>
        <w:t xml:space="preserve">– </w:t>
      </w:r>
      <w:r w:rsidRPr="00A24DBA">
        <w:rPr>
          <w:rFonts w:ascii="Arial" w:hAnsi="Arial" w:cs="Arial"/>
          <w:sz w:val="20"/>
          <w:lang w:eastAsia="lv-LV"/>
        </w:rPr>
        <w:t>cementa kravu pārvadājumi iekšzemē un Eiropas Ekonomikas zonas ietvaros;</w:t>
      </w:r>
    </w:p>
    <w:p w14:paraId="6BB52848" w14:textId="77777777" w:rsidR="005C78F8" w:rsidRPr="00A24DBA" w:rsidRDefault="005C78F8" w:rsidP="005C78F8">
      <w:pPr>
        <w:spacing w:after="120"/>
        <w:ind w:left="709" w:firstLine="11"/>
        <w:jc w:val="both"/>
        <w:rPr>
          <w:rFonts w:ascii="Arial" w:hAnsi="Arial" w:cs="Arial"/>
          <w:sz w:val="20"/>
          <w:lang w:eastAsia="lv-LV"/>
        </w:rPr>
      </w:pPr>
      <w:r w:rsidRPr="00A24DBA">
        <w:rPr>
          <w:rFonts w:ascii="Arial" w:hAnsi="Arial" w:cs="Arial"/>
          <w:b/>
          <w:sz w:val="20"/>
          <w:szCs w:val="20"/>
          <w:vertAlign w:val="subscript"/>
          <w:lang w:eastAsia="ru-RU"/>
        </w:rPr>
        <w:t xml:space="preserve">kont bm krav </w:t>
      </w:r>
      <w:r w:rsidRPr="00A24DBA">
        <w:rPr>
          <w:rFonts w:ascii="Arial" w:hAnsi="Arial" w:cs="Arial"/>
          <w:sz w:val="20"/>
          <w:szCs w:val="20"/>
        </w:rPr>
        <w:t xml:space="preserve">– </w:t>
      </w:r>
      <w:r w:rsidRPr="00A24DBA">
        <w:rPr>
          <w:rFonts w:ascii="Arial" w:hAnsi="Arial" w:cs="Arial"/>
          <w:sz w:val="20"/>
          <w:lang w:eastAsia="lv-LV"/>
        </w:rPr>
        <w:t>multimodālo kravu pārvadājumi iekšzemē un Eiropas Ekonomikas zonas ietvaros (bez mezglu infrastruktūras izmantošanas);</w:t>
      </w:r>
    </w:p>
    <w:p w14:paraId="1FD7513D" w14:textId="77777777" w:rsidR="005C78F8" w:rsidRPr="00A24DBA" w:rsidRDefault="005C78F8" w:rsidP="005C78F8">
      <w:pPr>
        <w:spacing w:after="120"/>
        <w:ind w:left="709" w:firstLine="11"/>
        <w:jc w:val="both"/>
        <w:rPr>
          <w:rFonts w:ascii="Arial" w:hAnsi="Arial" w:cs="Arial"/>
          <w:sz w:val="20"/>
          <w:lang w:eastAsia="lv-LV"/>
        </w:rPr>
      </w:pPr>
      <w:r w:rsidRPr="00A24DBA">
        <w:rPr>
          <w:rFonts w:ascii="Arial" w:hAnsi="Arial" w:cs="Arial"/>
          <w:b/>
          <w:sz w:val="20"/>
          <w:szCs w:val="20"/>
          <w:vertAlign w:val="subscript"/>
          <w:lang w:eastAsia="ru-RU"/>
        </w:rPr>
        <w:t xml:space="preserve">kont am krav </w:t>
      </w:r>
      <w:r w:rsidRPr="00A24DBA">
        <w:rPr>
          <w:rFonts w:ascii="Arial" w:hAnsi="Arial" w:cs="Arial"/>
          <w:sz w:val="20"/>
          <w:szCs w:val="20"/>
        </w:rPr>
        <w:t xml:space="preserve">– </w:t>
      </w:r>
      <w:r w:rsidRPr="00A24DBA">
        <w:rPr>
          <w:rFonts w:ascii="Arial" w:hAnsi="Arial" w:cs="Arial"/>
          <w:sz w:val="20"/>
          <w:lang w:eastAsia="lv-LV"/>
        </w:rPr>
        <w:t>multimodālo kravu pārvadājumi iekšzemē un Eiropas Ekonomikas zonas ietvaros;</w:t>
      </w:r>
    </w:p>
    <w:p w14:paraId="22544709" w14:textId="77777777" w:rsidR="005C78F8" w:rsidRPr="00A24DBA" w:rsidRDefault="005C78F8" w:rsidP="005C78F8">
      <w:pPr>
        <w:spacing w:after="120"/>
        <w:ind w:left="720"/>
        <w:jc w:val="both"/>
        <w:rPr>
          <w:rFonts w:ascii="Arial" w:hAnsi="Arial" w:cs="Arial"/>
          <w:sz w:val="16"/>
          <w:szCs w:val="20"/>
          <w:lang w:eastAsia="ru-RU"/>
        </w:rPr>
      </w:pPr>
      <w:r w:rsidRPr="00A24DBA">
        <w:rPr>
          <w:rFonts w:ascii="Arial" w:hAnsi="Arial" w:cs="Arial"/>
          <w:b/>
          <w:sz w:val="20"/>
          <w:szCs w:val="20"/>
          <w:vertAlign w:val="subscript"/>
          <w:lang w:eastAsia="ru-RU"/>
        </w:rPr>
        <w:t xml:space="preserve">skeld krav </w:t>
      </w:r>
      <w:r w:rsidRPr="00A24DBA">
        <w:rPr>
          <w:rFonts w:ascii="Arial" w:hAnsi="Arial" w:cs="Arial"/>
          <w:sz w:val="20"/>
          <w:szCs w:val="20"/>
          <w:lang w:eastAsia="ru-RU"/>
        </w:rPr>
        <w:t>– šķeldas kravu pārvadājumi iekšzemē un Eiropas Ekonomikas zonas ietvaros;</w:t>
      </w:r>
    </w:p>
    <w:p w14:paraId="1635EEC0" w14:textId="77777777" w:rsidR="005C78F8" w:rsidRPr="00A24DBA" w:rsidRDefault="005C78F8" w:rsidP="005C78F8">
      <w:pPr>
        <w:spacing w:after="120"/>
        <w:ind w:left="720"/>
        <w:jc w:val="both"/>
        <w:rPr>
          <w:rFonts w:ascii="Arial" w:hAnsi="Arial" w:cs="Arial"/>
          <w:sz w:val="20"/>
          <w:lang w:eastAsia="lv-LV"/>
        </w:rPr>
      </w:pPr>
      <w:r w:rsidRPr="00A24DBA">
        <w:rPr>
          <w:rFonts w:ascii="Arial" w:hAnsi="Arial" w:cs="Arial"/>
          <w:b/>
          <w:sz w:val="20"/>
          <w:szCs w:val="20"/>
          <w:vertAlign w:val="subscript"/>
          <w:lang w:eastAsia="ru-RU"/>
        </w:rPr>
        <w:t xml:space="preserve">rb krav </w:t>
      </w:r>
      <w:r w:rsidRPr="00A24DBA">
        <w:rPr>
          <w:rFonts w:ascii="Arial" w:hAnsi="Arial" w:cs="Arial"/>
          <w:sz w:val="20"/>
          <w:szCs w:val="20"/>
        </w:rPr>
        <w:t xml:space="preserve">– </w:t>
      </w:r>
      <w:r w:rsidRPr="00A24DBA">
        <w:rPr>
          <w:rFonts w:ascii="Arial" w:hAnsi="Arial" w:cs="Arial"/>
          <w:sz w:val="20"/>
          <w:lang w:eastAsia="lv-LV"/>
        </w:rPr>
        <w:t>būvmateriālu piegāžu kravu pārvadājumi Rail Baltica infrastruktūras būvniecībai (bez mezglu infrastruktūras izmantošanas);</w:t>
      </w:r>
    </w:p>
    <w:p w14:paraId="2E15045B" w14:textId="77777777" w:rsidR="005C78F8" w:rsidRPr="00A24DBA" w:rsidRDefault="005C78F8" w:rsidP="005C78F8">
      <w:pPr>
        <w:spacing w:after="120"/>
        <w:ind w:left="720"/>
        <w:jc w:val="both"/>
        <w:rPr>
          <w:rFonts w:ascii="Arial" w:hAnsi="Arial" w:cs="Arial"/>
          <w:sz w:val="20"/>
          <w:szCs w:val="20"/>
          <w:lang w:eastAsia="lv-LV"/>
        </w:rPr>
      </w:pPr>
      <w:r w:rsidRPr="00A24DBA">
        <w:rPr>
          <w:rFonts w:ascii="Arial" w:hAnsi="Arial" w:cs="Arial"/>
          <w:b/>
          <w:sz w:val="20"/>
          <w:szCs w:val="20"/>
          <w:vertAlign w:val="subscript"/>
          <w:lang w:eastAsia="ru-RU"/>
        </w:rPr>
        <w:t xml:space="preserve">citi krav </w:t>
      </w:r>
      <w:r w:rsidRPr="00A24DBA">
        <w:rPr>
          <w:rFonts w:ascii="Arial" w:hAnsi="Arial" w:cs="Arial"/>
          <w:sz w:val="20"/>
          <w:szCs w:val="20"/>
        </w:rPr>
        <w:t>– citi kravu pārvadājumi iekšzemē un Eiropas Ekonomikas zonas ietvaros</w:t>
      </w:r>
      <w:r w:rsidRPr="00A24DBA">
        <w:rPr>
          <w:rFonts w:ascii="Arial" w:hAnsi="Arial" w:cs="Arial"/>
          <w:sz w:val="20"/>
          <w:szCs w:val="20"/>
          <w:lang w:eastAsia="lv-LV"/>
        </w:rPr>
        <w:t>;</w:t>
      </w:r>
    </w:p>
    <w:p w14:paraId="7754F145" w14:textId="77777777" w:rsidR="005C78F8" w:rsidRPr="00A24DBA" w:rsidRDefault="005C78F8" w:rsidP="005C78F8">
      <w:pPr>
        <w:spacing w:after="120"/>
        <w:ind w:left="720"/>
        <w:jc w:val="both"/>
        <w:rPr>
          <w:rFonts w:ascii="Arial" w:hAnsi="Arial" w:cs="Arial"/>
          <w:sz w:val="20"/>
          <w:szCs w:val="20"/>
        </w:rPr>
      </w:pPr>
      <w:r w:rsidRPr="00A24DBA">
        <w:rPr>
          <w:rFonts w:ascii="Arial" w:hAnsi="Arial" w:cs="Arial"/>
          <w:b/>
          <w:sz w:val="20"/>
          <w:szCs w:val="20"/>
          <w:vertAlign w:val="subscript"/>
          <w:lang w:eastAsia="ru-RU"/>
        </w:rPr>
        <w:t xml:space="preserve">kont 1520 </w:t>
      </w:r>
      <w:r w:rsidRPr="00A24DBA">
        <w:rPr>
          <w:rFonts w:ascii="Arial" w:hAnsi="Arial" w:cs="Arial"/>
          <w:sz w:val="20"/>
          <w:szCs w:val="20"/>
        </w:rPr>
        <w:t>– multimodālo kravu pārvadājumi starptautiskajā 1520 kustībā</w:t>
      </w:r>
      <w:r w:rsidRPr="00A24DBA">
        <w:rPr>
          <w:rFonts w:ascii="Arial" w:hAnsi="Arial" w:cs="Arial"/>
          <w:sz w:val="20"/>
          <w:szCs w:val="20"/>
          <w:lang w:eastAsia="lv-LV"/>
        </w:rPr>
        <w:t>;</w:t>
      </w:r>
    </w:p>
    <w:p w14:paraId="10B8D895" w14:textId="77777777" w:rsidR="005C78F8" w:rsidRPr="00A24DBA" w:rsidRDefault="005C78F8" w:rsidP="005C78F8">
      <w:pPr>
        <w:spacing w:after="120"/>
        <w:ind w:left="720"/>
        <w:jc w:val="both"/>
        <w:rPr>
          <w:rFonts w:ascii="Arial" w:hAnsi="Arial" w:cs="Arial"/>
          <w:sz w:val="20"/>
          <w:szCs w:val="20"/>
        </w:rPr>
      </w:pPr>
      <w:r w:rsidRPr="00A24DBA">
        <w:rPr>
          <w:rFonts w:ascii="Arial" w:hAnsi="Arial" w:cs="Arial"/>
          <w:b/>
          <w:sz w:val="20"/>
          <w:szCs w:val="20"/>
          <w:vertAlign w:val="subscript"/>
          <w:lang w:eastAsia="ru-RU"/>
        </w:rPr>
        <w:t xml:space="preserve">ogl 1520 </w:t>
      </w:r>
      <w:r w:rsidRPr="00A24DBA">
        <w:rPr>
          <w:rFonts w:ascii="Arial" w:hAnsi="Arial" w:cs="Arial"/>
          <w:sz w:val="20"/>
          <w:szCs w:val="20"/>
        </w:rPr>
        <w:t>– akmeņogļu kravu pārvadājumi starptautiskajā 1520 kustībā</w:t>
      </w:r>
      <w:r w:rsidRPr="00A24DBA">
        <w:rPr>
          <w:rFonts w:ascii="Arial" w:hAnsi="Arial" w:cs="Arial"/>
          <w:sz w:val="20"/>
          <w:szCs w:val="20"/>
          <w:lang w:eastAsia="lv-LV"/>
        </w:rPr>
        <w:t>;</w:t>
      </w:r>
    </w:p>
    <w:p w14:paraId="1E5990FE" w14:textId="77777777" w:rsidR="005C78F8" w:rsidRDefault="005C78F8" w:rsidP="005C78F8">
      <w:pPr>
        <w:spacing w:after="120"/>
        <w:ind w:left="720"/>
        <w:jc w:val="both"/>
        <w:rPr>
          <w:rFonts w:ascii="Arial" w:hAnsi="Arial" w:cs="Arial"/>
          <w:sz w:val="20"/>
          <w:szCs w:val="20"/>
        </w:rPr>
      </w:pPr>
      <w:r w:rsidRPr="00A24DBA">
        <w:rPr>
          <w:rFonts w:ascii="Arial" w:hAnsi="Arial" w:cs="Arial"/>
          <w:b/>
          <w:sz w:val="20"/>
          <w:szCs w:val="20"/>
          <w:vertAlign w:val="subscript"/>
          <w:lang w:eastAsia="ru-RU"/>
        </w:rPr>
        <w:t xml:space="preserve">citi 1520 </w:t>
      </w:r>
      <w:r w:rsidRPr="00A24DBA">
        <w:rPr>
          <w:rFonts w:ascii="Arial" w:hAnsi="Arial" w:cs="Arial"/>
          <w:sz w:val="20"/>
          <w:szCs w:val="20"/>
        </w:rPr>
        <w:t>– citi kravu pārvadājumi starptautiskajā 1520 kustībā un citi neidentificēti kravu pārvadājumi visā LDZ tīklā</w:t>
      </w:r>
      <w:r w:rsidRPr="00A24DBA">
        <w:rPr>
          <w:rFonts w:ascii="Arial" w:hAnsi="Arial" w:cs="Arial"/>
          <w:sz w:val="20"/>
          <w:szCs w:val="20"/>
          <w:lang w:eastAsia="lv-LV"/>
        </w:rPr>
        <w:t>;</w:t>
      </w:r>
    </w:p>
    <w:p w14:paraId="6D1C10F9" w14:textId="77777777" w:rsidR="005C78F8" w:rsidRPr="00A24DBA" w:rsidRDefault="005C78F8" w:rsidP="005C78F8">
      <w:pPr>
        <w:spacing w:after="120"/>
        <w:ind w:left="720"/>
        <w:jc w:val="both"/>
        <w:rPr>
          <w:rFonts w:ascii="Arial" w:hAnsi="Arial" w:cs="Arial"/>
          <w:sz w:val="20"/>
          <w:szCs w:val="20"/>
        </w:rPr>
      </w:pPr>
      <w:proofErr w:type="spellStart"/>
      <w:r>
        <w:rPr>
          <w:rFonts w:ascii="Arial" w:hAnsi="Arial" w:cs="Arial"/>
          <w:b/>
          <w:sz w:val="20"/>
          <w:szCs w:val="20"/>
          <w:vertAlign w:val="subscript"/>
          <w:lang w:val="lv-LV" w:eastAsia="ru-RU"/>
        </w:rPr>
        <w:t>tuks</w:t>
      </w:r>
      <w:proofErr w:type="spellEnd"/>
      <w:r w:rsidRPr="00A24DBA">
        <w:rPr>
          <w:rFonts w:ascii="Arial" w:hAnsi="Arial" w:cs="Arial"/>
          <w:b/>
          <w:sz w:val="20"/>
          <w:szCs w:val="20"/>
          <w:vertAlign w:val="subscript"/>
          <w:lang w:eastAsia="ru-RU"/>
        </w:rPr>
        <w:t xml:space="preserve"> krav </w:t>
      </w:r>
      <w:r w:rsidRPr="00A24DBA">
        <w:rPr>
          <w:rFonts w:ascii="Arial" w:hAnsi="Arial" w:cs="Arial"/>
          <w:sz w:val="20"/>
          <w:szCs w:val="20"/>
        </w:rPr>
        <w:t xml:space="preserve">– </w:t>
      </w:r>
      <w:r>
        <w:rPr>
          <w:rFonts w:ascii="Arial" w:hAnsi="Arial" w:cs="Arial"/>
          <w:sz w:val="20"/>
          <w:szCs w:val="20"/>
          <w:lang w:val="lv-LV"/>
        </w:rPr>
        <w:t>t</w:t>
      </w:r>
      <w:r w:rsidRPr="00517D46">
        <w:rPr>
          <w:rFonts w:ascii="Arial" w:hAnsi="Arial" w:cs="Arial"/>
          <w:sz w:val="20"/>
          <w:szCs w:val="20"/>
          <w:lang w:val="lv-LV"/>
        </w:rPr>
        <w:t>ukšo vagonu kravu pārvadājumi</w:t>
      </w:r>
      <w:r w:rsidRPr="00A24DBA">
        <w:rPr>
          <w:rFonts w:ascii="Arial" w:hAnsi="Arial" w:cs="Arial"/>
          <w:sz w:val="20"/>
          <w:szCs w:val="20"/>
          <w:lang w:eastAsia="lv-LV"/>
        </w:rPr>
        <w:t>;</w:t>
      </w:r>
    </w:p>
    <w:p w14:paraId="7EBBAE1E" w14:textId="4B612FD6" w:rsidR="005C78F8" w:rsidRDefault="005C78F8" w:rsidP="005C78F8">
      <w:pPr>
        <w:spacing w:after="120"/>
        <w:ind w:firstLine="709"/>
        <w:jc w:val="both"/>
        <w:rPr>
          <w:rFonts w:ascii="Arial" w:hAnsi="Arial" w:cs="Arial"/>
          <w:sz w:val="20"/>
          <w:szCs w:val="20"/>
          <w:lang w:val="lv-LV"/>
        </w:rPr>
      </w:pPr>
      <w:r w:rsidRPr="00A24DBA">
        <w:rPr>
          <w:rFonts w:ascii="Arial" w:hAnsi="Arial" w:cs="Arial"/>
          <w:b/>
          <w:iCs/>
          <w:sz w:val="20"/>
          <w:szCs w:val="20"/>
          <w:vertAlign w:val="subscript"/>
          <w:lang w:eastAsia="ru-RU"/>
        </w:rPr>
        <w:t>s</w:t>
      </w:r>
      <w:r w:rsidRPr="00A24DBA">
        <w:rPr>
          <w:rFonts w:ascii="Arial" w:hAnsi="Arial" w:cs="Arial"/>
          <w:iCs/>
          <w:sz w:val="20"/>
          <w:szCs w:val="20"/>
          <w:lang w:eastAsia="ru-RU"/>
        </w:rPr>
        <w:t xml:space="preserve"> </w:t>
      </w:r>
      <w:r w:rsidRPr="00A24DBA">
        <w:rPr>
          <w:rFonts w:ascii="Arial" w:hAnsi="Arial" w:cs="Arial"/>
          <w:sz w:val="20"/>
          <w:szCs w:val="20"/>
        </w:rPr>
        <w:t xml:space="preserve">– </w:t>
      </w:r>
      <w:r w:rsidRPr="00A24DBA">
        <w:rPr>
          <w:rFonts w:ascii="Arial" w:hAnsi="Arial" w:cs="Arial"/>
          <w:iCs/>
          <w:sz w:val="20"/>
          <w:szCs w:val="20"/>
          <w:lang w:eastAsia="ru-RU"/>
        </w:rPr>
        <w:t>jebkurš no iepriekš minētajiem vai jaunizveidots tirgus segments.</w:t>
      </w:r>
      <w:r w:rsidRPr="00A24DBA">
        <w:rPr>
          <w:rFonts w:ascii="Arial" w:hAnsi="Arial" w:cs="Arial"/>
          <w:sz w:val="20"/>
          <w:szCs w:val="20"/>
          <w:lang w:val="lv-LV"/>
        </w:rPr>
        <w:t>"</w:t>
      </w:r>
      <w:r w:rsidR="00571B8E">
        <w:rPr>
          <w:rFonts w:ascii="Arial" w:hAnsi="Arial" w:cs="Arial"/>
          <w:sz w:val="20"/>
          <w:szCs w:val="20"/>
          <w:lang w:val="lv-LV"/>
        </w:rPr>
        <w:t>.</w:t>
      </w:r>
    </w:p>
    <w:p w14:paraId="545A896E" w14:textId="77777777" w:rsidR="005E3A95" w:rsidRDefault="005E3A95" w:rsidP="00887F28">
      <w:pPr>
        <w:spacing w:after="120"/>
        <w:ind w:firstLine="426"/>
        <w:jc w:val="both"/>
        <w:rPr>
          <w:rFonts w:ascii="Arial" w:hAnsi="Arial" w:cs="Arial"/>
          <w:sz w:val="20"/>
          <w:szCs w:val="20"/>
          <w:lang w:val="lv-LV"/>
        </w:rPr>
      </w:pPr>
    </w:p>
    <w:p w14:paraId="4081002C" w14:textId="77777777" w:rsidR="00497888" w:rsidRDefault="00497888" w:rsidP="00497888">
      <w:pPr>
        <w:spacing w:after="120"/>
        <w:ind w:left="2126" w:hanging="1700"/>
        <w:rPr>
          <w:rFonts w:ascii="Arial" w:hAnsi="Arial" w:cs="Arial"/>
          <w:sz w:val="20"/>
          <w:szCs w:val="20"/>
          <w:lang w:val="lv-LV"/>
        </w:rPr>
      </w:pPr>
    </w:p>
    <w:p w14:paraId="1E9875B4" w14:textId="403E4AEE" w:rsidR="00C61A49" w:rsidRDefault="00C61A49">
      <w:pPr>
        <w:rPr>
          <w:rFonts w:ascii="Arial" w:hAnsi="Arial" w:cs="Arial"/>
          <w:sz w:val="20"/>
          <w:szCs w:val="20"/>
          <w:lang w:val="lv-LV" w:eastAsia="en-US"/>
        </w:rPr>
      </w:pPr>
      <w:r w:rsidRPr="00A30068">
        <w:rPr>
          <w:rFonts w:ascii="Arial" w:hAnsi="Arial" w:cs="Arial"/>
          <w:sz w:val="20"/>
          <w:szCs w:val="20"/>
          <w:lang w:val="lv-LV"/>
        </w:rPr>
        <w:br w:type="page"/>
      </w:r>
    </w:p>
    <w:p w14:paraId="5B32F440" w14:textId="5674D25A" w:rsidR="00B035C7" w:rsidRDefault="001B6802" w:rsidP="00CE36B9">
      <w:pPr>
        <w:spacing w:after="120"/>
        <w:ind w:firstLine="426"/>
        <w:jc w:val="both"/>
        <w:rPr>
          <w:rFonts w:ascii="Arial" w:hAnsi="Arial" w:cs="Arial"/>
          <w:sz w:val="20"/>
          <w:szCs w:val="20"/>
          <w:lang w:val="lv-LV"/>
        </w:rPr>
      </w:pPr>
      <w:r w:rsidRPr="00EF1887">
        <w:rPr>
          <w:rFonts w:ascii="Arial" w:hAnsi="Arial" w:cs="Arial"/>
          <w:sz w:val="20"/>
          <w:szCs w:val="20"/>
          <w:lang w:val="lv-LV"/>
        </w:rPr>
        <w:lastRenderedPageBreak/>
        <w:t>2. Šos grozījumus maksas noteicējs publicē savā mājaslapā internetā un iesniedz</w:t>
      </w:r>
      <w:r w:rsidR="00D70A6A" w:rsidRPr="00EF1887">
        <w:rPr>
          <w:rFonts w:ascii="Arial" w:hAnsi="Arial" w:cs="Arial"/>
          <w:sz w:val="20"/>
          <w:szCs w:val="20"/>
          <w:lang w:val="lv-LV"/>
        </w:rPr>
        <w:t xml:space="preserve"> informāciju par to</w:t>
      </w:r>
      <w:r w:rsidRPr="00EF1887">
        <w:rPr>
          <w:rFonts w:ascii="Arial" w:hAnsi="Arial" w:cs="Arial"/>
          <w:sz w:val="20"/>
          <w:szCs w:val="20"/>
          <w:lang w:val="lv-LV"/>
        </w:rPr>
        <w:t xml:space="preserve"> publiskās lietošanas dzelzceļa infrastruktūras pārvaldītājam iekļaušanai dzelzceļa infrastruktūras tīkla pārskatā</w:t>
      </w:r>
      <w:r w:rsidR="009A48A3" w:rsidRPr="00EF1887">
        <w:rPr>
          <w:rFonts w:ascii="Arial" w:hAnsi="Arial" w:cs="Arial"/>
          <w:sz w:val="20"/>
          <w:szCs w:val="20"/>
          <w:lang w:val="lv-LV"/>
        </w:rPr>
        <w:t>.</w:t>
      </w:r>
    </w:p>
    <w:p w14:paraId="057A6264" w14:textId="4CD122BA" w:rsidR="00B035C7" w:rsidRPr="00B035C7" w:rsidRDefault="001B6802" w:rsidP="00CE36B9">
      <w:pPr>
        <w:spacing w:after="120"/>
        <w:ind w:firstLine="426"/>
        <w:rPr>
          <w:rFonts w:ascii="Arial" w:hAnsi="Arial" w:cs="Arial"/>
          <w:sz w:val="20"/>
          <w:szCs w:val="20"/>
        </w:rPr>
      </w:pPr>
      <w:r w:rsidRPr="00EF1887">
        <w:rPr>
          <w:rFonts w:ascii="Arial" w:hAnsi="Arial" w:cs="Arial"/>
          <w:sz w:val="20"/>
          <w:szCs w:val="20"/>
          <w:lang w:val="lv-LV"/>
        </w:rPr>
        <w:t>3. Šie grozījumi stājas spēkā ar to publicēšanas brīdi.</w:t>
      </w:r>
    </w:p>
    <w:p w14:paraId="5C5E84E1" w14:textId="7E9613BD" w:rsidR="00A73450" w:rsidRDefault="001B6802" w:rsidP="00CE36B9">
      <w:pPr>
        <w:pStyle w:val="ListParagraph"/>
        <w:spacing w:after="120" w:line="276" w:lineRule="auto"/>
        <w:ind w:left="0" w:firstLine="426"/>
        <w:jc w:val="both"/>
        <w:rPr>
          <w:rFonts w:ascii="Arial" w:hAnsi="Arial" w:cs="Arial"/>
          <w:sz w:val="20"/>
          <w:szCs w:val="20"/>
          <w:lang w:val="lv-LV"/>
        </w:rPr>
      </w:pPr>
      <w:r w:rsidRPr="00EF1887">
        <w:rPr>
          <w:rFonts w:ascii="Arial" w:hAnsi="Arial" w:cs="Arial"/>
          <w:sz w:val="20"/>
          <w:szCs w:val="20"/>
          <w:lang w:val="lv-LV"/>
        </w:rPr>
        <w:t>4. Sūdzību par šiem grozījumiem saskaņā ar Dzelzceļa likuma 1</w:t>
      </w:r>
      <w:r w:rsidR="00220179" w:rsidRPr="00EF1887">
        <w:rPr>
          <w:rFonts w:ascii="Arial" w:hAnsi="Arial" w:cs="Arial"/>
          <w:sz w:val="20"/>
          <w:szCs w:val="20"/>
          <w:lang w:val="lv-LV"/>
        </w:rPr>
        <w:t>1</w:t>
      </w:r>
      <w:r w:rsidRPr="00EF1887">
        <w:rPr>
          <w:rFonts w:ascii="Arial" w:hAnsi="Arial" w:cs="Arial"/>
          <w:sz w:val="20"/>
          <w:szCs w:val="20"/>
          <w:lang w:val="lv-LV"/>
        </w:rPr>
        <w:t xml:space="preserve">.panta </w:t>
      </w:r>
      <w:r w:rsidR="00220179" w:rsidRPr="00EF1887">
        <w:rPr>
          <w:rFonts w:ascii="Arial" w:hAnsi="Arial" w:cs="Arial"/>
          <w:sz w:val="20"/>
          <w:szCs w:val="20"/>
          <w:lang w:val="lv-LV"/>
        </w:rPr>
        <w:t>divpadsmito</w:t>
      </w:r>
      <w:r w:rsidRPr="00EF1887">
        <w:rPr>
          <w:rFonts w:ascii="Arial" w:hAnsi="Arial" w:cs="Arial"/>
          <w:sz w:val="20"/>
          <w:szCs w:val="20"/>
          <w:lang w:val="lv-LV"/>
        </w:rPr>
        <w:t xml:space="preserve"> daļu var iesniegt Valsts </w:t>
      </w:r>
      <w:r w:rsidR="00D70440" w:rsidRPr="00EF1887">
        <w:rPr>
          <w:rFonts w:ascii="Arial" w:hAnsi="Arial" w:cs="Arial"/>
          <w:sz w:val="20"/>
          <w:szCs w:val="20"/>
          <w:lang w:val="lv-LV"/>
        </w:rPr>
        <w:t>D</w:t>
      </w:r>
      <w:r w:rsidRPr="00EF1887">
        <w:rPr>
          <w:rFonts w:ascii="Arial" w:hAnsi="Arial" w:cs="Arial"/>
          <w:sz w:val="20"/>
          <w:szCs w:val="20"/>
          <w:lang w:val="lv-LV"/>
        </w:rPr>
        <w:t>zelzceļa administrācijā ne vēlāk kā mēneša laikā no dienas, kad tie ir publicēti.</w:t>
      </w:r>
    </w:p>
    <w:p w14:paraId="5E803EBB" w14:textId="77777777" w:rsidR="00B80033" w:rsidRDefault="00B80033" w:rsidP="00B80033">
      <w:pPr>
        <w:pStyle w:val="ListParagraph"/>
        <w:spacing w:after="0" w:line="276" w:lineRule="auto"/>
        <w:ind w:left="0" w:firstLine="426"/>
        <w:jc w:val="both"/>
        <w:rPr>
          <w:rFonts w:ascii="Arial" w:hAnsi="Arial" w:cs="Arial"/>
          <w:sz w:val="20"/>
          <w:szCs w:val="20"/>
          <w:lang w:val="lv-LV"/>
        </w:rPr>
      </w:pPr>
    </w:p>
    <w:p w14:paraId="298ED0C0" w14:textId="77777777" w:rsidR="00B80033" w:rsidRDefault="00B80033" w:rsidP="00A73450">
      <w:pPr>
        <w:pStyle w:val="ListParagraph"/>
        <w:spacing w:after="0" w:line="240" w:lineRule="auto"/>
        <w:ind w:left="0" w:firstLine="709"/>
        <w:jc w:val="both"/>
        <w:rPr>
          <w:rFonts w:ascii="Arial" w:hAnsi="Arial" w:cs="Arial"/>
          <w:sz w:val="20"/>
          <w:szCs w:val="20"/>
          <w:lang w:val="lv-LV"/>
        </w:rPr>
      </w:pPr>
    </w:p>
    <w:p w14:paraId="530B1C05" w14:textId="6A17AE83" w:rsidR="00A73450" w:rsidRDefault="00A73450" w:rsidP="00A73450">
      <w:pPr>
        <w:pStyle w:val="ListParagraph"/>
        <w:spacing w:after="0" w:line="240" w:lineRule="auto"/>
        <w:ind w:left="0" w:firstLine="709"/>
        <w:jc w:val="both"/>
        <w:rPr>
          <w:rFonts w:ascii="Arial" w:hAnsi="Arial" w:cs="Arial"/>
          <w:sz w:val="20"/>
          <w:szCs w:val="20"/>
          <w:lang w:val="lv-LV"/>
        </w:rPr>
      </w:pPr>
      <w:r>
        <w:rPr>
          <w:rFonts w:ascii="Arial" w:hAnsi="Arial" w:cs="Arial"/>
          <w:sz w:val="20"/>
          <w:szCs w:val="20"/>
          <w:lang w:val="lv-LV"/>
        </w:rPr>
        <w:t>Dokuments satur laika zīmogu un to ar drošu elektronisko parakstu ir parakstījis:</w:t>
      </w:r>
    </w:p>
    <w:p w14:paraId="6E4F0FA2" w14:textId="77777777" w:rsidR="00B80033" w:rsidRDefault="00B80033" w:rsidP="001104D7">
      <w:pPr>
        <w:pStyle w:val="ListParagraph"/>
        <w:spacing w:after="0" w:line="240" w:lineRule="auto"/>
        <w:ind w:left="0" w:firstLine="709"/>
        <w:jc w:val="both"/>
        <w:rPr>
          <w:rFonts w:ascii="Arial" w:hAnsi="Arial" w:cs="Arial"/>
          <w:sz w:val="20"/>
          <w:szCs w:val="20"/>
          <w:lang w:val="lv-LV"/>
        </w:rPr>
      </w:pPr>
    </w:p>
    <w:p w14:paraId="65E6F889" w14:textId="77777777" w:rsidR="00B80033" w:rsidRDefault="00B80033" w:rsidP="001104D7">
      <w:pPr>
        <w:pStyle w:val="ListParagraph"/>
        <w:spacing w:after="0" w:line="240" w:lineRule="auto"/>
        <w:ind w:left="0" w:firstLine="709"/>
        <w:jc w:val="both"/>
        <w:rPr>
          <w:rFonts w:ascii="Arial" w:hAnsi="Arial" w:cs="Arial"/>
          <w:sz w:val="20"/>
          <w:szCs w:val="20"/>
          <w:lang w:val="lv-LV"/>
        </w:rPr>
      </w:pPr>
    </w:p>
    <w:p w14:paraId="7D66AA31" w14:textId="66EB2493" w:rsidR="001104D7" w:rsidRPr="00611D9C" w:rsidRDefault="001104D7" w:rsidP="001104D7">
      <w:pPr>
        <w:pStyle w:val="ListParagraph"/>
        <w:spacing w:after="0" w:line="240" w:lineRule="auto"/>
        <w:ind w:left="0" w:firstLine="709"/>
        <w:jc w:val="both"/>
        <w:rPr>
          <w:rFonts w:ascii="Arial" w:hAnsi="Arial" w:cs="Arial"/>
          <w:sz w:val="20"/>
          <w:szCs w:val="20"/>
          <w:lang w:val="lv-LV"/>
        </w:rPr>
      </w:pPr>
      <w:r w:rsidRPr="00611D9C">
        <w:rPr>
          <w:rFonts w:ascii="Arial" w:hAnsi="Arial" w:cs="Arial"/>
          <w:sz w:val="20"/>
          <w:szCs w:val="20"/>
          <w:lang w:val="lv-LV"/>
        </w:rPr>
        <w:t>AS "LatRailNet"</w:t>
      </w:r>
    </w:p>
    <w:p w14:paraId="669C0253" w14:textId="77777777" w:rsidR="001104D7" w:rsidRDefault="001104D7" w:rsidP="001104D7">
      <w:pPr>
        <w:pStyle w:val="ListParagraph"/>
        <w:spacing w:after="0" w:line="240" w:lineRule="auto"/>
        <w:ind w:left="0" w:firstLine="709"/>
        <w:jc w:val="both"/>
        <w:rPr>
          <w:rFonts w:ascii="Arial" w:hAnsi="Arial" w:cs="Arial"/>
          <w:sz w:val="20"/>
          <w:szCs w:val="20"/>
          <w:lang w:val="lv-LV"/>
        </w:rPr>
      </w:pPr>
      <w:r>
        <w:rPr>
          <w:rFonts w:ascii="Arial" w:hAnsi="Arial" w:cs="Arial"/>
          <w:sz w:val="20"/>
          <w:szCs w:val="20"/>
          <w:lang w:val="lv-LV"/>
        </w:rPr>
        <w:t>Infrastruktūras maksas noteikšanas</w:t>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r>
        <w:rPr>
          <w:rFonts w:ascii="Arial" w:hAnsi="Arial" w:cs="Arial"/>
          <w:sz w:val="20"/>
          <w:szCs w:val="20"/>
          <w:lang w:val="lv-LV"/>
        </w:rPr>
        <w:tab/>
      </w:r>
      <w:proofErr w:type="spellStart"/>
      <w:r>
        <w:rPr>
          <w:rFonts w:ascii="Arial" w:hAnsi="Arial" w:cs="Arial"/>
          <w:sz w:val="20"/>
          <w:szCs w:val="20"/>
          <w:lang w:val="lv-LV"/>
        </w:rPr>
        <w:t>M.Andiņš</w:t>
      </w:r>
      <w:proofErr w:type="spellEnd"/>
      <w:r>
        <w:rPr>
          <w:rFonts w:ascii="Arial" w:hAnsi="Arial" w:cs="Arial"/>
          <w:sz w:val="20"/>
          <w:szCs w:val="20"/>
          <w:lang w:val="lv-LV"/>
        </w:rPr>
        <w:t xml:space="preserve"> </w:t>
      </w:r>
      <w:r>
        <w:rPr>
          <w:rFonts w:ascii="Arial" w:hAnsi="Arial" w:cs="Arial"/>
          <w:b/>
          <w:bCs/>
          <w:sz w:val="20"/>
          <w:szCs w:val="20"/>
          <w:lang w:val="lv-LV"/>
        </w:rPr>
        <w:t>– skat. sertifikātu</w:t>
      </w:r>
    </w:p>
    <w:p w14:paraId="0A1212FB" w14:textId="77777777" w:rsidR="001104D7" w:rsidRPr="00611D9C" w:rsidRDefault="001104D7" w:rsidP="001104D7">
      <w:pPr>
        <w:pStyle w:val="ListParagraph"/>
        <w:spacing w:after="0" w:line="240" w:lineRule="auto"/>
        <w:ind w:left="0" w:firstLine="709"/>
        <w:jc w:val="both"/>
        <w:rPr>
          <w:rFonts w:ascii="Arial" w:hAnsi="Arial" w:cs="Arial"/>
          <w:sz w:val="20"/>
          <w:szCs w:val="20"/>
          <w:lang w:val="lv-LV"/>
        </w:rPr>
      </w:pPr>
      <w:r>
        <w:rPr>
          <w:rFonts w:ascii="Arial" w:hAnsi="Arial" w:cs="Arial"/>
          <w:sz w:val="20"/>
          <w:szCs w:val="20"/>
          <w:lang w:val="lv-LV"/>
        </w:rPr>
        <w:t>pārvaldes direktors</w:t>
      </w:r>
    </w:p>
    <w:p w14:paraId="491EFD47" w14:textId="08D10953" w:rsidR="00B035C7" w:rsidRDefault="00B035C7" w:rsidP="00B035C7">
      <w:pPr>
        <w:pStyle w:val="ListParagraph"/>
        <w:spacing w:after="0" w:line="240" w:lineRule="auto"/>
        <w:ind w:left="0" w:firstLine="709"/>
        <w:jc w:val="both"/>
        <w:rPr>
          <w:rFonts w:ascii="Arial" w:hAnsi="Arial" w:cs="Arial"/>
          <w:sz w:val="20"/>
          <w:szCs w:val="20"/>
          <w:lang w:val="lv-LV"/>
        </w:rPr>
      </w:pPr>
    </w:p>
    <w:p w14:paraId="184EEC14" w14:textId="37011968" w:rsidR="00B44E4A" w:rsidRPr="00B035C7" w:rsidRDefault="00B44E4A" w:rsidP="00A555BB">
      <w:pPr>
        <w:pStyle w:val="ListParagraph"/>
        <w:spacing w:after="0" w:line="240" w:lineRule="auto"/>
        <w:ind w:left="0"/>
        <w:rPr>
          <w:rFonts w:ascii="Arial" w:hAnsi="Arial" w:cs="Arial"/>
          <w:sz w:val="20"/>
          <w:szCs w:val="20"/>
          <w:lang w:val="lv-LV"/>
        </w:rPr>
      </w:pPr>
    </w:p>
    <w:sectPr w:rsidR="00B44E4A" w:rsidRPr="00B035C7" w:rsidSect="00D0530F">
      <w:headerReference w:type="default" r:id="rId11"/>
      <w:headerReference w:type="first" r:id="rId12"/>
      <w:footnotePr>
        <w:numStart w:val="3"/>
      </w:footnotePr>
      <w:pgSz w:w="11906" w:h="16838"/>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E326" w14:textId="77777777" w:rsidR="000D779C" w:rsidRDefault="000D779C" w:rsidP="000A6278">
      <w:r>
        <w:separator/>
      </w:r>
    </w:p>
  </w:endnote>
  <w:endnote w:type="continuationSeparator" w:id="0">
    <w:p w14:paraId="173C9DBA" w14:textId="77777777" w:rsidR="000D779C" w:rsidRDefault="000D779C" w:rsidP="000A6278">
      <w:r>
        <w:continuationSeparator/>
      </w:r>
    </w:p>
  </w:endnote>
  <w:endnote w:type="continuationNotice" w:id="1">
    <w:p w14:paraId="229F4D32" w14:textId="77777777" w:rsidR="000D779C" w:rsidRDefault="000D7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20B06040202020202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5E32" w14:textId="77777777" w:rsidR="000D779C" w:rsidRDefault="000D779C" w:rsidP="000A6278">
      <w:r>
        <w:separator/>
      </w:r>
    </w:p>
  </w:footnote>
  <w:footnote w:type="continuationSeparator" w:id="0">
    <w:p w14:paraId="34966506" w14:textId="77777777" w:rsidR="000D779C" w:rsidRDefault="000D779C" w:rsidP="000A6278">
      <w:r>
        <w:continuationSeparator/>
      </w:r>
    </w:p>
  </w:footnote>
  <w:footnote w:type="continuationNotice" w:id="1">
    <w:p w14:paraId="2358AAD9" w14:textId="77777777" w:rsidR="000D779C" w:rsidRDefault="000D7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50216178"/>
      <w:docPartObj>
        <w:docPartGallery w:val="Page Numbers (Top of Page)"/>
        <w:docPartUnique/>
      </w:docPartObj>
    </w:sdtPr>
    <w:sdtEndPr>
      <w:rPr>
        <w:noProof/>
      </w:rPr>
    </w:sdtEndPr>
    <w:sdtContent>
      <w:p w14:paraId="0C176499" w14:textId="77777777" w:rsidR="00365AA2" w:rsidRDefault="00365AA2">
        <w:pPr>
          <w:pStyle w:val="Header"/>
          <w:jc w:val="center"/>
          <w:rPr>
            <w:rFonts w:ascii="Arial" w:hAnsi="Arial" w:cs="Arial"/>
          </w:rPr>
        </w:pPr>
      </w:p>
      <w:p w14:paraId="787AE698" w14:textId="79CE573F" w:rsidR="00365AA2" w:rsidRPr="000806BE" w:rsidRDefault="00365AA2">
        <w:pPr>
          <w:pStyle w:val="Header"/>
          <w:jc w:val="center"/>
          <w:rPr>
            <w:rFonts w:ascii="Arial" w:hAnsi="Arial" w:cs="Arial"/>
          </w:rPr>
        </w:pPr>
        <w:r w:rsidRPr="000806BE">
          <w:rPr>
            <w:rFonts w:ascii="Arial" w:hAnsi="Arial" w:cs="Arial"/>
          </w:rPr>
          <w:fldChar w:fldCharType="begin"/>
        </w:r>
        <w:r w:rsidRPr="000806BE">
          <w:rPr>
            <w:rFonts w:ascii="Arial" w:hAnsi="Arial" w:cs="Arial"/>
          </w:rPr>
          <w:instrText xml:space="preserve"> PAGE   \* MERGEFORMAT </w:instrText>
        </w:r>
        <w:r w:rsidRPr="000806BE">
          <w:rPr>
            <w:rFonts w:ascii="Arial" w:hAnsi="Arial" w:cs="Arial"/>
          </w:rPr>
          <w:fldChar w:fldCharType="separate"/>
        </w:r>
        <w:r w:rsidR="000A6DF7">
          <w:rPr>
            <w:rFonts w:ascii="Arial" w:hAnsi="Arial" w:cs="Arial"/>
            <w:noProof/>
          </w:rPr>
          <w:t>4</w:t>
        </w:r>
        <w:r w:rsidRPr="000806BE">
          <w:rPr>
            <w:rFonts w:ascii="Arial" w:hAnsi="Arial" w:cs="Arial"/>
            <w:noProof/>
          </w:rPr>
          <w:fldChar w:fldCharType="end"/>
        </w:r>
      </w:p>
    </w:sdtContent>
  </w:sdt>
  <w:p w14:paraId="1DED4B15" w14:textId="77777777" w:rsidR="00365AA2" w:rsidRPr="000806BE" w:rsidRDefault="00365AA2">
    <w:pPr>
      <w:pStyle w:val="Header"/>
      <w:rPr>
        <w:rFonts w:ascii="Arial" w:hAnsi="Arial" w:cs="Arial"/>
      </w:rPr>
    </w:pPr>
  </w:p>
  <w:p w14:paraId="47989974" w14:textId="77777777" w:rsidR="00A33F87" w:rsidRDefault="00A33F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25A1" w14:textId="77777777" w:rsidR="00365AA2" w:rsidRDefault="00365AA2">
    <w:pPr>
      <w:pStyle w:val="Header"/>
      <w:jc w:val="center"/>
    </w:pPr>
  </w:p>
  <w:p w14:paraId="75B3749E" w14:textId="77777777" w:rsidR="00365AA2" w:rsidRDefault="00365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295A"/>
    <w:multiLevelType w:val="multilevel"/>
    <w:tmpl w:val="2F6A430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246523"/>
    <w:multiLevelType w:val="hybridMultilevel"/>
    <w:tmpl w:val="7E1A192C"/>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0D1D2D"/>
    <w:multiLevelType w:val="multilevel"/>
    <w:tmpl w:val="167CD88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E114D0"/>
    <w:multiLevelType w:val="multilevel"/>
    <w:tmpl w:val="5A46B5F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D553174"/>
    <w:multiLevelType w:val="multilevel"/>
    <w:tmpl w:val="B958D7C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7DAB5E64"/>
    <w:multiLevelType w:val="multilevel"/>
    <w:tmpl w:val="41ACE3F6"/>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FD322C"/>
    <w:multiLevelType w:val="hybridMultilevel"/>
    <w:tmpl w:val="EA543DA6"/>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205886">
    <w:abstractNumId w:val="7"/>
  </w:num>
  <w:num w:numId="2" w16cid:durableId="134951907">
    <w:abstractNumId w:val="10"/>
  </w:num>
  <w:num w:numId="3" w16cid:durableId="161362025">
    <w:abstractNumId w:val="5"/>
  </w:num>
  <w:num w:numId="4" w16cid:durableId="1222668977">
    <w:abstractNumId w:val="8"/>
  </w:num>
  <w:num w:numId="5" w16cid:durableId="706834712">
    <w:abstractNumId w:val="1"/>
  </w:num>
  <w:num w:numId="6" w16cid:durableId="1372456561">
    <w:abstractNumId w:val="3"/>
  </w:num>
  <w:num w:numId="7" w16cid:durableId="2041709750">
    <w:abstractNumId w:val="9"/>
  </w:num>
  <w:num w:numId="8" w16cid:durableId="522328499">
    <w:abstractNumId w:val="2"/>
  </w:num>
  <w:num w:numId="9" w16cid:durableId="2146466760">
    <w:abstractNumId w:val="13"/>
  </w:num>
  <w:num w:numId="10" w16cid:durableId="132449742">
    <w:abstractNumId w:val="12"/>
  </w:num>
  <w:num w:numId="11" w16cid:durableId="1015306459">
    <w:abstractNumId w:val="11"/>
  </w:num>
  <w:num w:numId="12" w16cid:durableId="1338852464">
    <w:abstractNumId w:val="6"/>
  </w:num>
  <w:num w:numId="13" w16cid:durableId="845486742">
    <w:abstractNumId w:val="4"/>
  </w:num>
  <w:num w:numId="14" w16cid:durableId="173973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grammar="clean"/>
  <w:defaultTabStop w:val="720"/>
  <w:drawingGridHorizontalSpacing w:val="110"/>
  <w:displayHorizontalDrawingGridEvery w:val="2"/>
  <w:displayVerticalDrawingGridEvery w:val="2"/>
  <w:characterSpacingControl w:val="doNotCompress"/>
  <w:footnotePr>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6E3"/>
    <w:rsid w:val="00002796"/>
    <w:rsid w:val="00004821"/>
    <w:rsid w:val="00004DAC"/>
    <w:rsid w:val="00007358"/>
    <w:rsid w:val="00010D5E"/>
    <w:rsid w:val="000123B7"/>
    <w:rsid w:val="000133B0"/>
    <w:rsid w:val="00013F46"/>
    <w:rsid w:val="00015DF5"/>
    <w:rsid w:val="00017D24"/>
    <w:rsid w:val="00017FBF"/>
    <w:rsid w:val="00020930"/>
    <w:rsid w:val="0002384B"/>
    <w:rsid w:val="00023D07"/>
    <w:rsid w:val="000244F2"/>
    <w:rsid w:val="000266F3"/>
    <w:rsid w:val="000272F0"/>
    <w:rsid w:val="000300D7"/>
    <w:rsid w:val="00030613"/>
    <w:rsid w:val="000311EA"/>
    <w:rsid w:val="0003206B"/>
    <w:rsid w:val="00034B23"/>
    <w:rsid w:val="000362B3"/>
    <w:rsid w:val="000458D1"/>
    <w:rsid w:val="00051919"/>
    <w:rsid w:val="00051A5E"/>
    <w:rsid w:val="0005261A"/>
    <w:rsid w:val="00052DC2"/>
    <w:rsid w:val="00053BEC"/>
    <w:rsid w:val="000608B5"/>
    <w:rsid w:val="00062FB9"/>
    <w:rsid w:val="00063945"/>
    <w:rsid w:val="0007107E"/>
    <w:rsid w:val="0007109B"/>
    <w:rsid w:val="00074B85"/>
    <w:rsid w:val="00075DB4"/>
    <w:rsid w:val="000764C3"/>
    <w:rsid w:val="000773BB"/>
    <w:rsid w:val="000806BE"/>
    <w:rsid w:val="000825D6"/>
    <w:rsid w:val="0008352A"/>
    <w:rsid w:val="00085E0A"/>
    <w:rsid w:val="00086DD4"/>
    <w:rsid w:val="0009067F"/>
    <w:rsid w:val="00091537"/>
    <w:rsid w:val="00091BFD"/>
    <w:rsid w:val="00093D18"/>
    <w:rsid w:val="00093D75"/>
    <w:rsid w:val="0009490C"/>
    <w:rsid w:val="00095EE3"/>
    <w:rsid w:val="0009757E"/>
    <w:rsid w:val="00097673"/>
    <w:rsid w:val="000A1657"/>
    <w:rsid w:val="000A1985"/>
    <w:rsid w:val="000A3F48"/>
    <w:rsid w:val="000A422C"/>
    <w:rsid w:val="000A50FF"/>
    <w:rsid w:val="000A5987"/>
    <w:rsid w:val="000A6278"/>
    <w:rsid w:val="000A65D4"/>
    <w:rsid w:val="000A6DF7"/>
    <w:rsid w:val="000B33F4"/>
    <w:rsid w:val="000B474A"/>
    <w:rsid w:val="000B52A8"/>
    <w:rsid w:val="000C0104"/>
    <w:rsid w:val="000C229D"/>
    <w:rsid w:val="000C3D23"/>
    <w:rsid w:val="000C403D"/>
    <w:rsid w:val="000C5FE1"/>
    <w:rsid w:val="000C6000"/>
    <w:rsid w:val="000D11EF"/>
    <w:rsid w:val="000D175A"/>
    <w:rsid w:val="000D1D8D"/>
    <w:rsid w:val="000D1E06"/>
    <w:rsid w:val="000D5A08"/>
    <w:rsid w:val="000D779C"/>
    <w:rsid w:val="000E0D0A"/>
    <w:rsid w:val="000E106C"/>
    <w:rsid w:val="000E6470"/>
    <w:rsid w:val="000E796E"/>
    <w:rsid w:val="000F1A90"/>
    <w:rsid w:val="000F3C76"/>
    <w:rsid w:val="000F5619"/>
    <w:rsid w:val="000F6F60"/>
    <w:rsid w:val="000F73CA"/>
    <w:rsid w:val="00100F38"/>
    <w:rsid w:val="0010102E"/>
    <w:rsid w:val="001020D4"/>
    <w:rsid w:val="00106656"/>
    <w:rsid w:val="001104D7"/>
    <w:rsid w:val="001157E0"/>
    <w:rsid w:val="0011761B"/>
    <w:rsid w:val="00125B21"/>
    <w:rsid w:val="00126D59"/>
    <w:rsid w:val="00134973"/>
    <w:rsid w:val="001353D5"/>
    <w:rsid w:val="00135EAA"/>
    <w:rsid w:val="00136962"/>
    <w:rsid w:val="00140144"/>
    <w:rsid w:val="00140364"/>
    <w:rsid w:val="00141662"/>
    <w:rsid w:val="001429D9"/>
    <w:rsid w:val="00143AB7"/>
    <w:rsid w:val="0014724E"/>
    <w:rsid w:val="00150B3B"/>
    <w:rsid w:val="00150CC5"/>
    <w:rsid w:val="00151779"/>
    <w:rsid w:val="00153B32"/>
    <w:rsid w:val="00155530"/>
    <w:rsid w:val="00155ED2"/>
    <w:rsid w:val="00156A12"/>
    <w:rsid w:val="00156CC7"/>
    <w:rsid w:val="001579F0"/>
    <w:rsid w:val="001651CB"/>
    <w:rsid w:val="0016530A"/>
    <w:rsid w:val="00167AFF"/>
    <w:rsid w:val="001703A9"/>
    <w:rsid w:val="001739F3"/>
    <w:rsid w:val="00186658"/>
    <w:rsid w:val="00186BDD"/>
    <w:rsid w:val="00186FDC"/>
    <w:rsid w:val="00194873"/>
    <w:rsid w:val="0019636D"/>
    <w:rsid w:val="001A4939"/>
    <w:rsid w:val="001B03C3"/>
    <w:rsid w:val="001B35A9"/>
    <w:rsid w:val="001B4421"/>
    <w:rsid w:val="001B5EB6"/>
    <w:rsid w:val="001B6802"/>
    <w:rsid w:val="001B7567"/>
    <w:rsid w:val="001C1C98"/>
    <w:rsid w:val="001C3528"/>
    <w:rsid w:val="001C6FCD"/>
    <w:rsid w:val="001C7A3C"/>
    <w:rsid w:val="001D2423"/>
    <w:rsid w:val="001D586E"/>
    <w:rsid w:val="001E08A3"/>
    <w:rsid w:val="001E15FF"/>
    <w:rsid w:val="001E1F61"/>
    <w:rsid w:val="001E2CA2"/>
    <w:rsid w:val="001E2F3F"/>
    <w:rsid w:val="001E5647"/>
    <w:rsid w:val="001F24CE"/>
    <w:rsid w:val="001F4D2A"/>
    <w:rsid w:val="001F4EB1"/>
    <w:rsid w:val="001F54B3"/>
    <w:rsid w:val="001F6DE0"/>
    <w:rsid w:val="001F760F"/>
    <w:rsid w:val="00201A43"/>
    <w:rsid w:val="002031A5"/>
    <w:rsid w:val="00204F34"/>
    <w:rsid w:val="00205B42"/>
    <w:rsid w:val="00213991"/>
    <w:rsid w:val="0021430C"/>
    <w:rsid w:val="00215CCF"/>
    <w:rsid w:val="00220179"/>
    <w:rsid w:val="00226BB6"/>
    <w:rsid w:val="00227C3E"/>
    <w:rsid w:val="00232195"/>
    <w:rsid w:val="00237052"/>
    <w:rsid w:val="00240236"/>
    <w:rsid w:val="00240F8E"/>
    <w:rsid w:val="00245246"/>
    <w:rsid w:val="00250D68"/>
    <w:rsid w:val="00251B7B"/>
    <w:rsid w:val="002524BB"/>
    <w:rsid w:val="00252B3E"/>
    <w:rsid w:val="0025380C"/>
    <w:rsid w:val="00255673"/>
    <w:rsid w:val="002561BB"/>
    <w:rsid w:val="00257C5F"/>
    <w:rsid w:val="00257DAE"/>
    <w:rsid w:val="00262093"/>
    <w:rsid w:val="00262D0C"/>
    <w:rsid w:val="00263AEE"/>
    <w:rsid w:val="00263E71"/>
    <w:rsid w:val="00272D9C"/>
    <w:rsid w:val="002742C5"/>
    <w:rsid w:val="00283AA7"/>
    <w:rsid w:val="00291AEF"/>
    <w:rsid w:val="002921EC"/>
    <w:rsid w:val="0029367A"/>
    <w:rsid w:val="002A1904"/>
    <w:rsid w:val="002A208E"/>
    <w:rsid w:val="002A246F"/>
    <w:rsid w:val="002A3B90"/>
    <w:rsid w:val="002B141F"/>
    <w:rsid w:val="002B4032"/>
    <w:rsid w:val="002B455D"/>
    <w:rsid w:val="002B5DE9"/>
    <w:rsid w:val="002C2918"/>
    <w:rsid w:val="002C52A9"/>
    <w:rsid w:val="002C6B13"/>
    <w:rsid w:val="002C70C7"/>
    <w:rsid w:val="002D0A25"/>
    <w:rsid w:val="002D1B9C"/>
    <w:rsid w:val="002D6422"/>
    <w:rsid w:val="002E157D"/>
    <w:rsid w:val="002E2C1F"/>
    <w:rsid w:val="002E3812"/>
    <w:rsid w:val="002E43D3"/>
    <w:rsid w:val="002E50DB"/>
    <w:rsid w:val="002E5C5E"/>
    <w:rsid w:val="002E5DAC"/>
    <w:rsid w:val="002E7051"/>
    <w:rsid w:val="002F045F"/>
    <w:rsid w:val="002F0C40"/>
    <w:rsid w:val="002F0EB1"/>
    <w:rsid w:val="002F4981"/>
    <w:rsid w:val="002F6514"/>
    <w:rsid w:val="003008EE"/>
    <w:rsid w:val="00301694"/>
    <w:rsid w:val="00304C8B"/>
    <w:rsid w:val="00305B90"/>
    <w:rsid w:val="00311FDC"/>
    <w:rsid w:val="003131D9"/>
    <w:rsid w:val="003157DF"/>
    <w:rsid w:val="00315D0F"/>
    <w:rsid w:val="0032528D"/>
    <w:rsid w:val="00326EA5"/>
    <w:rsid w:val="00327C62"/>
    <w:rsid w:val="00330751"/>
    <w:rsid w:val="00331561"/>
    <w:rsid w:val="00331D65"/>
    <w:rsid w:val="00333838"/>
    <w:rsid w:val="00333BB6"/>
    <w:rsid w:val="00340331"/>
    <w:rsid w:val="003438AD"/>
    <w:rsid w:val="00346C94"/>
    <w:rsid w:val="00346DAB"/>
    <w:rsid w:val="0034789A"/>
    <w:rsid w:val="003600EF"/>
    <w:rsid w:val="00360905"/>
    <w:rsid w:val="00361EC7"/>
    <w:rsid w:val="00365AA2"/>
    <w:rsid w:val="00365ADF"/>
    <w:rsid w:val="00371B01"/>
    <w:rsid w:val="003759BD"/>
    <w:rsid w:val="00380C2E"/>
    <w:rsid w:val="00380FFA"/>
    <w:rsid w:val="00381AF9"/>
    <w:rsid w:val="003907B0"/>
    <w:rsid w:val="00391E3F"/>
    <w:rsid w:val="00393534"/>
    <w:rsid w:val="003947AE"/>
    <w:rsid w:val="003A0A1D"/>
    <w:rsid w:val="003A4A78"/>
    <w:rsid w:val="003A5219"/>
    <w:rsid w:val="003A65D4"/>
    <w:rsid w:val="003A6A05"/>
    <w:rsid w:val="003A6B83"/>
    <w:rsid w:val="003B0279"/>
    <w:rsid w:val="003B0EE2"/>
    <w:rsid w:val="003B275B"/>
    <w:rsid w:val="003B3CC8"/>
    <w:rsid w:val="003B3EFC"/>
    <w:rsid w:val="003B4371"/>
    <w:rsid w:val="003B49A8"/>
    <w:rsid w:val="003B63C2"/>
    <w:rsid w:val="003B6C68"/>
    <w:rsid w:val="003B7343"/>
    <w:rsid w:val="003C22B5"/>
    <w:rsid w:val="003C324E"/>
    <w:rsid w:val="003C4930"/>
    <w:rsid w:val="003C52AF"/>
    <w:rsid w:val="003C738E"/>
    <w:rsid w:val="003D08B9"/>
    <w:rsid w:val="003D0DE9"/>
    <w:rsid w:val="003D224B"/>
    <w:rsid w:val="003D28CF"/>
    <w:rsid w:val="003D2C8B"/>
    <w:rsid w:val="003D33D8"/>
    <w:rsid w:val="003D3833"/>
    <w:rsid w:val="003D4102"/>
    <w:rsid w:val="003D51D2"/>
    <w:rsid w:val="003D5CE7"/>
    <w:rsid w:val="003D6D72"/>
    <w:rsid w:val="003D7E69"/>
    <w:rsid w:val="003E1ED7"/>
    <w:rsid w:val="003E4995"/>
    <w:rsid w:val="003E5690"/>
    <w:rsid w:val="003E5E7D"/>
    <w:rsid w:val="003E6F4D"/>
    <w:rsid w:val="003F0430"/>
    <w:rsid w:val="003F065C"/>
    <w:rsid w:val="003F0680"/>
    <w:rsid w:val="003F1E62"/>
    <w:rsid w:val="003F5187"/>
    <w:rsid w:val="003F6A08"/>
    <w:rsid w:val="003F764B"/>
    <w:rsid w:val="0040041A"/>
    <w:rsid w:val="0040062F"/>
    <w:rsid w:val="0040099B"/>
    <w:rsid w:val="00402C5D"/>
    <w:rsid w:val="00404D94"/>
    <w:rsid w:val="004060BD"/>
    <w:rsid w:val="00407521"/>
    <w:rsid w:val="004118A4"/>
    <w:rsid w:val="00413416"/>
    <w:rsid w:val="00413EF6"/>
    <w:rsid w:val="00416619"/>
    <w:rsid w:val="00417AB5"/>
    <w:rsid w:val="00424016"/>
    <w:rsid w:val="0042411A"/>
    <w:rsid w:val="004266B1"/>
    <w:rsid w:val="0042691B"/>
    <w:rsid w:val="00427493"/>
    <w:rsid w:val="00430EB1"/>
    <w:rsid w:val="004332D3"/>
    <w:rsid w:val="004338F1"/>
    <w:rsid w:val="00434A94"/>
    <w:rsid w:val="00434F25"/>
    <w:rsid w:val="0043559F"/>
    <w:rsid w:val="004365AA"/>
    <w:rsid w:val="004415FD"/>
    <w:rsid w:val="004417F6"/>
    <w:rsid w:val="004426F9"/>
    <w:rsid w:val="00443B60"/>
    <w:rsid w:val="00445B78"/>
    <w:rsid w:val="00446621"/>
    <w:rsid w:val="0045009E"/>
    <w:rsid w:val="00451DA3"/>
    <w:rsid w:val="004537B7"/>
    <w:rsid w:val="004547EC"/>
    <w:rsid w:val="004618F7"/>
    <w:rsid w:val="0046297C"/>
    <w:rsid w:val="00464791"/>
    <w:rsid w:val="00470137"/>
    <w:rsid w:val="004718E2"/>
    <w:rsid w:val="0047209C"/>
    <w:rsid w:val="004722DA"/>
    <w:rsid w:val="004724DB"/>
    <w:rsid w:val="004732D2"/>
    <w:rsid w:val="004744DB"/>
    <w:rsid w:val="004752D3"/>
    <w:rsid w:val="00476C83"/>
    <w:rsid w:val="004773EB"/>
    <w:rsid w:val="0048362C"/>
    <w:rsid w:val="0048455D"/>
    <w:rsid w:val="00485652"/>
    <w:rsid w:val="00485CC3"/>
    <w:rsid w:val="00486E3C"/>
    <w:rsid w:val="0048769C"/>
    <w:rsid w:val="00492433"/>
    <w:rsid w:val="00492B2B"/>
    <w:rsid w:val="00493239"/>
    <w:rsid w:val="00493C42"/>
    <w:rsid w:val="00497888"/>
    <w:rsid w:val="004A022A"/>
    <w:rsid w:val="004A219D"/>
    <w:rsid w:val="004A3334"/>
    <w:rsid w:val="004A569B"/>
    <w:rsid w:val="004C0127"/>
    <w:rsid w:val="004C6E6B"/>
    <w:rsid w:val="004D0CE0"/>
    <w:rsid w:val="004D710C"/>
    <w:rsid w:val="004E7C1C"/>
    <w:rsid w:val="004F1DC2"/>
    <w:rsid w:val="004F38D1"/>
    <w:rsid w:val="004F5084"/>
    <w:rsid w:val="004F5435"/>
    <w:rsid w:val="004F56E3"/>
    <w:rsid w:val="004F75A1"/>
    <w:rsid w:val="00502BF3"/>
    <w:rsid w:val="0050684D"/>
    <w:rsid w:val="00513430"/>
    <w:rsid w:val="00516020"/>
    <w:rsid w:val="00517D46"/>
    <w:rsid w:val="00517DCB"/>
    <w:rsid w:val="00531B93"/>
    <w:rsid w:val="0053446D"/>
    <w:rsid w:val="00536937"/>
    <w:rsid w:val="00536A0F"/>
    <w:rsid w:val="005376EE"/>
    <w:rsid w:val="00537C80"/>
    <w:rsid w:val="00542D37"/>
    <w:rsid w:val="005544EE"/>
    <w:rsid w:val="00554578"/>
    <w:rsid w:val="005553A6"/>
    <w:rsid w:val="00556E0C"/>
    <w:rsid w:val="0056200D"/>
    <w:rsid w:val="00563822"/>
    <w:rsid w:val="00565552"/>
    <w:rsid w:val="00565865"/>
    <w:rsid w:val="00567385"/>
    <w:rsid w:val="00567E8C"/>
    <w:rsid w:val="00570A5D"/>
    <w:rsid w:val="00571B8E"/>
    <w:rsid w:val="00572DC9"/>
    <w:rsid w:val="00580AFA"/>
    <w:rsid w:val="00581847"/>
    <w:rsid w:val="00582A91"/>
    <w:rsid w:val="005832F7"/>
    <w:rsid w:val="00584861"/>
    <w:rsid w:val="00584A7E"/>
    <w:rsid w:val="00584FF5"/>
    <w:rsid w:val="00585412"/>
    <w:rsid w:val="005873AC"/>
    <w:rsid w:val="005876B9"/>
    <w:rsid w:val="005918B6"/>
    <w:rsid w:val="00592604"/>
    <w:rsid w:val="00593A27"/>
    <w:rsid w:val="00594A94"/>
    <w:rsid w:val="005A0B79"/>
    <w:rsid w:val="005A5878"/>
    <w:rsid w:val="005A77F0"/>
    <w:rsid w:val="005A78A3"/>
    <w:rsid w:val="005B4B71"/>
    <w:rsid w:val="005B6F26"/>
    <w:rsid w:val="005C06C3"/>
    <w:rsid w:val="005C28A4"/>
    <w:rsid w:val="005C415F"/>
    <w:rsid w:val="005C4849"/>
    <w:rsid w:val="005C6D6A"/>
    <w:rsid w:val="005C78F8"/>
    <w:rsid w:val="005D0CEA"/>
    <w:rsid w:val="005D1E31"/>
    <w:rsid w:val="005D2B14"/>
    <w:rsid w:val="005D4B7C"/>
    <w:rsid w:val="005D55E0"/>
    <w:rsid w:val="005D5808"/>
    <w:rsid w:val="005D7DE5"/>
    <w:rsid w:val="005E3191"/>
    <w:rsid w:val="005E3A95"/>
    <w:rsid w:val="005E3B28"/>
    <w:rsid w:val="005E3BC8"/>
    <w:rsid w:val="005E3FBF"/>
    <w:rsid w:val="005F08B9"/>
    <w:rsid w:val="005F29DE"/>
    <w:rsid w:val="005F5BC7"/>
    <w:rsid w:val="005F6EED"/>
    <w:rsid w:val="00601314"/>
    <w:rsid w:val="006040C5"/>
    <w:rsid w:val="00605BE9"/>
    <w:rsid w:val="00610406"/>
    <w:rsid w:val="00610D6F"/>
    <w:rsid w:val="00610EDA"/>
    <w:rsid w:val="00611D9C"/>
    <w:rsid w:val="00612647"/>
    <w:rsid w:val="0061269F"/>
    <w:rsid w:val="00613308"/>
    <w:rsid w:val="00614856"/>
    <w:rsid w:val="0061712E"/>
    <w:rsid w:val="00620888"/>
    <w:rsid w:val="0062119C"/>
    <w:rsid w:val="00625A76"/>
    <w:rsid w:val="00627D87"/>
    <w:rsid w:val="00630999"/>
    <w:rsid w:val="006315AC"/>
    <w:rsid w:val="0063324C"/>
    <w:rsid w:val="00634F1D"/>
    <w:rsid w:val="00635AD7"/>
    <w:rsid w:val="00636A42"/>
    <w:rsid w:val="006424A9"/>
    <w:rsid w:val="00642C57"/>
    <w:rsid w:val="0064386D"/>
    <w:rsid w:val="00643D25"/>
    <w:rsid w:val="00652077"/>
    <w:rsid w:val="006525E6"/>
    <w:rsid w:val="00652FAB"/>
    <w:rsid w:val="00653CB7"/>
    <w:rsid w:val="00654582"/>
    <w:rsid w:val="00660836"/>
    <w:rsid w:val="00660D98"/>
    <w:rsid w:val="0066266D"/>
    <w:rsid w:val="00663610"/>
    <w:rsid w:val="00663A15"/>
    <w:rsid w:val="00663EE6"/>
    <w:rsid w:val="00664475"/>
    <w:rsid w:val="00664A3B"/>
    <w:rsid w:val="00666C1D"/>
    <w:rsid w:val="006676E8"/>
    <w:rsid w:val="00667AC2"/>
    <w:rsid w:val="00670C94"/>
    <w:rsid w:val="00670FD1"/>
    <w:rsid w:val="00681969"/>
    <w:rsid w:val="00683934"/>
    <w:rsid w:val="00687923"/>
    <w:rsid w:val="006908D8"/>
    <w:rsid w:val="006918EA"/>
    <w:rsid w:val="00691E0F"/>
    <w:rsid w:val="006929F6"/>
    <w:rsid w:val="00693842"/>
    <w:rsid w:val="00694865"/>
    <w:rsid w:val="006954D9"/>
    <w:rsid w:val="00696EDF"/>
    <w:rsid w:val="006A4DA4"/>
    <w:rsid w:val="006A6D16"/>
    <w:rsid w:val="006A7988"/>
    <w:rsid w:val="006B0844"/>
    <w:rsid w:val="006B0A57"/>
    <w:rsid w:val="006B7865"/>
    <w:rsid w:val="006C04B0"/>
    <w:rsid w:val="006C08F2"/>
    <w:rsid w:val="006C0906"/>
    <w:rsid w:val="006C1D32"/>
    <w:rsid w:val="006C4A55"/>
    <w:rsid w:val="006C5143"/>
    <w:rsid w:val="006C64CF"/>
    <w:rsid w:val="006C7629"/>
    <w:rsid w:val="006D21F3"/>
    <w:rsid w:val="006D64EC"/>
    <w:rsid w:val="006D7311"/>
    <w:rsid w:val="006E254F"/>
    <w:rsid w:val="006E2D37"/>
    <w:rsid w:val="006E2D91"/>
    <w:rsid w:val="006E3E22"/>
    <w:rsid w:val="006E744D"/>
    <w:rsid w:val="006F1D32"/>
    <w:rsid w:val="006F29EF"/>
    <w:rsid w:val="006F50C8"/>
    <w:rsid w:val="006F5C62"/>
    <w:rsid w:val="0070090B"/>
    <w:rsid w:val="00707B89"/>
    <w:rsid w:val="00712B58"/>
    <w:rsid w:val="00712C17"/>
    <w:rsid w:val="00713357"/>
    <w:rsid w:val="007136AD"/>
    <w:rsid w:val="007176A3"/>
    <w:rsid w:val="00717E20"/>
    <w:rsid w:val="00720E7C"/>
    <w:rsid w:val="007210B1"/>
    <w:rsid w:val="00724406"/>
    <w:rsid w:val="00724679"/>
    <w:rsid w:val="00725B32"/>
    <w:rsid w:val="00726067"/>
    <w:rsid w:val="00727382"/>
    <w:rsid w:val="007322A6"/>
    <w:rsid w:val="00732387"/>
    <w:rsid w:val="0073359E"/>
    <w:rsid w:val="00735F40"/>
    <w:rsid w:val="0073647F"/>
    <w:rsid w:val="00737363"/>
    <w:rsid w:val="00741219"/>
    <w:rsid w:val="0074132A"/>
    <w:rsid w:val="00741564"/>
    <w:rsid w:val="007420FF"/>
    <w:rsid w:val="0074233F"/>
    <w:rsid w:val="00742928"/>
    <w:rsid w:val="007432A4"/>
    <w:rsid w:val="00751014"/>
    <w:rsid w:val="00753298"/>
    <w:rsid w:val="00753D9F"/>
    <w:rsid w:val="00754AE0"/>
    <w:rsid w:val="00755237"/>
    <w:rsid w:val="00756597"/>
    <w:rsid w:val="00757EBC"/>
    <w:rsid w:val="007613F5"/>
    <w:rsid w:val="00761A9D"/>
    <w:rsid w:val="00762545"/>
    <w:rsid w:val="0076514D"/>
    <w:rsid w:val="00765469"/>
    <w:rsid w:val="007661B6"/>
    <w:rsid w:val="007671C8"/>
    <w:rsid w:val="00767866"/>
    <w:rsid w:val="0077009B"/>
    <w:rsid w:val="007733F6"/>
    <w:rsid w:val="00774681"/>
    <w:rsid w:val="00775FF9"/>
    <w:rsid w:val="00780868"/>
    <w:rsid w:val="00781253"/>
    <w:rsid w:val="007843EA"/>
    <w:rsid w:val="00784E9F"/>
    <w:rsid w:val="0078509B"/>
    <w:rsid w:val="00787258"/>
    <w:rsid w:val="0079044E"/>
    <w:rsid w:val="0079154D"/>
    <w:rsid w:val="00792C12"/>
    <w:rsid w:val="00797F10"/>
    <w:rsid w:val="007A0ABE"/>
    <w:rsid w:val="007A0D8A"/>
    <w:rsid w:val="007A5E00"/>
    <w:rsid w:val="007B00C0"/>
    <w:rsid w:val="007B1B0B"/>
    <w:rsid w:val="007B26A0"/>
    <w:rsid w:val="007B3C83"/>
    <w:rsid w:val="007B458B"/>
    <w:rsid w:val="007B565C"/>
    <w:rsid w:val="007B67C2"/>
    <w:rsid w:val="007B73EA"/>
    <w:rsid w:val="007C0357"/>
    <w:rsid w:val="007C1ABE"/>
    <w:rsid w:val="007C36D3"/>
    <w:rsid w:val="007C786A"/>
    <w:rsid w:val="007D35F2"/>
    <w:rsid w:val="007D3D71"/>
    <w:rsid w:val="007D6801"/>
    <w:rsid w:val="007D7E03"/>
    <w:rsid w:val="007E24B0"/>
    <w:rsid w:val="007E3522"/>
    <w:rsid w:val="007E543A"/>
    <w:rsid w:val="007E6B59"/>
    <w:rsid w:val="007F0C46"/>
    <w:rsid w:val="007F36F6"/>
    <w:rsid w:val="007F7AA9"/>
    <w:rsid w:val="007F7F7D"/>
    <w:rsid w:val="008033BD"/>
    <w:rsid w:val="00804318"/>
    <w:rsid w:val="008043EE"/>
    <w:rsid w:val="008052B0"/>
    <w:rsid w:val="00811AD6"/>
    <w:rsid w:val="00811C6D"/>
    <w:rsid w:val="00811FBE"/>
    <w:rsid w:val="0081330D"/>
    <w:rsid w:val="008136FC"/>
    <w:rsid w:val="008150E9"/>
    <w:rsid w:val="00817967"/>
    <w:rsid w:val="00822073"/>
    <w:rsid w:val="00826CCE"/>
    <w:rsid w:val="0083099B"/>
    <w:rsid w:val="0083599B"/>
    <w:rsid w:val="0083646C"/>
    <w:rsid w:val="00840884"/>
    <w:rsid w:val="00843279"/>
    <w:rsid w:val="00844240"/>
    <w:rsid w:val="00844CCA"/>
    <w:rsid w:val="00851E36"/>
    <w:rsid w:val="0085418A"/>
    <w:rsid w:val="008571E6"/>
    <w:rsid w:val="00857310"/>
    <w:rsid w:val="008629C2"/>
    <w:rsid w:val="00863BE1"/>
    <w:rsid w:val="008640E1"/>
    <w:rsid w:val="00865E5E"/>
    <w:rsid w:val="00871CFB"/>
    <w:rsid w:val="00875954"/>
    <w:rsid w:val="008778B6"/>
    <w:rsid w:val="0088006A"/>
    <w:rsid w:val="00880CD4"/>
    <w:rsid w:val="00880E19"/>
    <w:rsid w:val="00881E06"/>
    <w:rsid w:val="008856B4"/>
    <w:rsid w:val="00887F28"/>
    <w:rsid w:val="00890D39"/>
    <w:rsid w:val="00892F86"/>
    <w:rsid w:val="008A0A3D"/>
    <w:rsid w:val="008A2F06"/>
    <w:rsid w:val="008A37EE"/>
    <w:rsid w:val="008A45DB"/>
    <w:rsid w:val="008A6704"/>
    <w:rsid w:val="008B06FA"/>
    <w:rsid w:val="008B2894"/>
    <w:rsid w:val="008B3447"/>
    <w:rsid w:val="008B6852"/>
    <w:rsid w:val="008C0F73"/>
    <w:rsid w:val="008C1E3E"/>
    <w:rsid w:val="008C3686"/>
    <w:rsid w:val="008C401E"/>
    <w:rsid w:val="008C5F40"/>
    <w:rsid w:val="008C6D07"/>
    <w:rsid w:val="008D0682"/>
    <w:rsid w:val="008D202D"/>
    <w:rsid w:val="008D3980"/>
    <w:rsid w:val="008D553A"/>
    <w:rsid w:val="008E0220"/>
    <w:rsid w:val="008E6563"/>
    <w:rsid w:val="008E65C7"/>
    <w:rsid w:val="008F022E"/>
    <w:rsid w:val="008F124F"/>
    <w:rsid w:val="008F66E0"/>
    <w:rsid w:val="0090084F"/>
    <w:rsid w:val="00903E5E"/>
    <w:rsid w:val="00910E8A"/>
    <w:rsid w:val="00911271"/>
    <w:rsid w:val="00913DA5"/>
    <w:rsid w:val="00915AD7"/>
    <w:rsid w:val="009169C5"/>
    <w:rsid w:val="00920E17"/>
    <w:rsid w:val="00920E48"/>
    <w:rsid w:val="00921381"/>
    <w:rsid w:val="00921425"/>
    <w:rsid w:val="0092225D"/>
    <w:rsid w:val="009235CE"/>
    <w:rsid w:val="009254F2"/>
    <w:rsid w:val="00926868"/>
    <w:rsid w:val="00927F7D"/>
    <w:rsid w:val="0093155E"/>
    <w:rsid w:val="009363F8"/>
    <w:rsid w:val="0093798C"/>
    <w:rsid w:val="00937ABB"/>
    <w:rsid w:val="009442C9"/>
    <w:rsid w:val="00946573"/>
    <w:rsid w:val="009467E6"/>
    <w:rsid w:val="00946DEB"/>
    <w:rsid w:val="00946F48"/>
    <w:rsid w:val="00950810"/>
    <w:rsid w:val="00952136"/>
    <w:rsid w:val="00955931"/>
    <w:rsid w:val="009579B9"/>
    <w:rsid w:val="00961497"/>
    <w:rsid w:val="00964768"/>
    <w:rsid w:val="00965A48"/>
    <w:rsid w:val="009661DB"/>
    <w:rsid w:val="009663AC"/>
    <w:rsid w:val="00967B01"/>
    <w:rsid w:val="0097094D"/>
    <w:rsid w:val="00970EFF"/>
    <w:rsid w:val="00971F64"/>
    <w:rsid w:val="00973EA2"/>
    <w:rsid w:val="00975143"/>
    <w:rsid w:val="0098608E"/>
    <w:rsid w:val="0098727F"/>
    <w:rsid w:val="00990B70"/>
    <w:rsid w:val="00990F7D"/>
    <w:rsid w:val="0099115C"/>
    <w:rsid w:val="00991383"/>
    <w:rsid w:val="009939D6"/>
    <w:rsid w:val="0099451D"/>
    <w:rsid w:val="00994DEC"/>
    <w:rsid w:val="00994F9F"/>
    <w:rsid w:val="0099510F"/>
    <w:rsid w:val="00995B1A"/>
    <w:rsid w:val="009A27B7"/>
    <w:rsid w:val="009A32A4"/>
    <w:rsid w:val="009A3AD4"/>
    <w:rsid w:val="009A459A"/>
    <w:rsid w:val="009A48A3"/>
    <w:rsid w:val="009A4B49"/>
    <w:rsid w:val="009A4DE6"/>
    <w:rsid w:val="009B38A6"/>
    <w:rsid w:val="009B4DAB"/>
    <w:rsid w:val="009B4F20"/>
    <w:rsid w:val="009B68FD"/>
    <w:rsid w:val="009B6C06"/>
    <w:rsid w:val="009C21B5"/>
    <w:rsid w:val="009C2481"/>
    <w:rsid w:val="009C3C27"/>
    <w:rsid w:val="009C431D"/>
    <w:rsid w:val="009C4B64"/>
    <w:rsid w:val="009C5555"/>
    <w:rsid w:val="009C76A7"/>
    <w:rsid w:val="009D11C7"/>
    <w:rsid w:val="009D38C8"/>
    <w:rsid w:val="009D6E1C"/>
    <w:rsid w:val="009D6F12"/>
    <w:rsid w:val="009E09D8"/>
    <w:rsid w:val="009E294A"/>
    <w:rsid w:val="009E488A"/>
    <w:rsid w:val="009E6761"/>
    <w:rsid w:val="009E67AC"/>
    <w:rsid w:val="009E6962"/>
    <w:rsid w:val="009E6DEB"/>
    <w:rsid w:val="009F14D6"/>
    <w:rsid w:val="009F31D8"/>
    <w:rsid w:val="009F6A63"/>
    <w:rsid w:val="009F74F2"/>
    <w:rsid w:val="009F7ECE"/>
    <w:rsid w:val="00A01302"/>
    <w:rsid w:val="00A02328"/>
    <w:rsid w:val="00A03C18"/>
    <w:rsid w:val="00A03F6A"/>
    <w:rsid w:val="00A06FC9"/>
    <w:rsid w:val="00A10F56"/>
    <w:rsid w:val="00A1104E"/>
    <w:rsid w:val="00A114D8"/>
    <w:rsid w:val="00A12B1B"/>
    <w:rsid w:val="00A14C6A"/>
    <w:rsid w:val="00A16A51"/>
    <w:rsid w:val="00A17772"/>
    <w:rsid w:val="00A215E6"/>
    <w:rsid w:val="00A24B2D"/>
    <w:rsid w:val="00A24DBA"/>
    <w:rsid w:val="00A251B7"/>
    <w:rsid w:val="00A26E53"/>
    <w:rsid w:val="00A2794E"/>
    <w:rsid w:val="00A30068"/>
    <w:rsid w:val="00A310BD"/>
    <w:rsid w:val="00A33F87"/>
    <w:rsid w:val="00A352B7"/>
    <w:rsid w:val="00A363ED"/>
    <w:rsid w:val="00A36524"/>
    <w:rsid w:val="00A37AD3"/>
    <w:rsid w:val="00A400FF"/>
    <w:rsid w:val="00A40AEA"/>
    <w:rsid w:val="00A412A5"/>
    <w:rsid w:val="00A42FDD"/>
    <w:rsid w:val="00A46EAD"/>
    <w:rsid w:val="00A475D2"/>
    <w:rsid w:val="00A47970"/>
    <w:rsid w:val="00A5290C"/>
    <w:rsid w:val="00A555BB"/>
    <w:rsid w:val="00A5608E"/>
    <w:rsid w:val="00A56485"/>
    <w:rsid w:val="00A56BFB"/>
    <w:rsid w:val="00A60D1F"/>
    <w:rsid w:val="00A72121"/>
    <w:rsid w:val="00A73450"/>
    <w:rsid w:val="00A7368E"/>
    <w:rsid w:val="00A74329"/>
    <w:rsid w:val="00A746BA"/>
    <w:rsid w:val="00A81520"/>
    <w:rsid w:val="00A8223B"/>
    <w:rsid w:val="00A82C31"/>
    <w:rsid w:val="00A82CFF"/>
    <w:rsid w:val="00A849C3"/>
    <w:rsid w:val="00A85DE6"/>
    <w:rsid w:val="00A86792"/>
    <w:rsid w:val="00A86C39"/>
    <w:rsid w:val="00A923D8"/>
    <w:rsid w:val="00A955BE"/>
    <w:rsid w:val="00A972AC"/>
    <w:rsid w:val="00AA0983"/>
    <w:rsid w:val="00AA108A"/>
    <w:rsid w:val="00AA1317"/>
    <w:rsid w:val="00AA18C6"/>
    <w:rsid w:val="00AA472E"/>
    <w:rsid w:val="00AA5FA8"/>
    <w:rsid w:val="00AA647F"/>
    <w:rsid w:val="00AA6D02"/>
    <w:rsid w:val="00AB0400"/>
    <w:rsid w:val="00AB1CD8"/>
    <w:rsid w:val="00AB3D36"/>
    <w:rsid w:val="00AB63CA"/>
    <w:rsid w:val="00AC0C1E"/>
    <w:rsid w:val="00AC13FB"/>
    <w:rsid w:val="00AC15D8"/>
    <w:rsid w:val="00AC1846"/>
    <w:rsid w:val="00AC7EC9"/>
    <w:rsid w:val="00AD0990"/>
    <w:rsid w:val="00AD39A0"/>
    <w:rsid w:val="00AD3E87"/>
    <w:rsid w:val="00AD6D23"/>
    <w:rsid w:val="00AE2768"/>
    <w:rsid w:val="00AE4EDD"/>
    <w:rsid w:val="00AF3425"/>
    <w:rsid w:val="00AF3503"/>
    <w:rsid w:val="00AF3F39"/>
    <w:rsid w:val="00AF429A"/>
    <w:rsid w:val="00AF5856"/>
    <w:rsid w:val="00B0060C"/>
    <w:rsid w:val="00B01AE3"/>
    <w:rsid w:val="00B035C7"/>
    <w:rsid w:val="00B108CC"/>
    <w:rsid w:val="00B11C38"/>
    <w:rsid w:val="00B11C39"/>
    <w:rsid w:val="00B11E04"/>
    <w:rsid w:val="00B123D9"/>
    <w:rsid w:val="00B12976"/>
    <w:rsid w:val="00B12E07"/>
    <w:rsid w:val="00B12FDD"/>
    <w:rsid w:val="00B140F7"/>
    <w:rsid w:val="00B1505A"/>
    <w:rsid w:val="00B20B9A"/>
    <w:rsid w:val="00B21AF8"/>
    <w:rsid w:val="00B2230D"/>
    <w:rsid w:val="00B22CBB"/>
    <w:rsid w:val="00B23408"/>
    <w:rsid w:val="00B2447F"/>
    <w:rsid w:val="00B25E13"/>
    <w:rsid w:val="00B3080D"/>
    <w:rsid w:val="00B37B05"/>
    <w:rsid w:val="00B40095"/>
    <w:rsid w:val="00B42909"/>
    <w:rsid w:val="00B42FB2"/>
    <w:rsid w:val="00B44AD9"/>
    <w:rsid w:val="00B44E4A"/>
    <w:rsid w:val="00B476A6"/>
    <w:rsid w:val="00B5025E"/>
    <w:rsid w:val="00B51BAE"/>
    <w:rsid w:val="00B52795"/>
    <w:rsid w:val="00B5288D"/>
    <w:rsid w:val="00B547B5"/>
    <w:rsid w:val="00B55201"/>
    <w:rsid w:val="00B56F33"/>
    <w:rsid w:val="00B60176"/>
    <w:rsid w:val="00B61C0C"/>
    <w:rsid w:val="00B62FFA"/>
    <w:rsid w:val="00B63929"/>
    <w:rsid w:val="00B63B52"/>
    <w:rsid w:val="00B66F6C"/>
    <w:rsid w:val="00B67477"/>
    <w:rsid w:val="00B727CB"/>
    <w:rsid w:val="00B77724"/>
    <w:rsid w:val="00B80033"/>
    <w:rsid w:val="00B81E46"/>
    <w:rsid w:val="00B8246F"/>
    <w:rsid w:val="00B860C7"/>
    <w:rsid w:val="00B86818"/>
    <w:rsid w:val="00B930E6"/>
    <w:rsid w:val="00B948B9"/>
    <w:rsid w:val="00B95218"/>
    <w:rsid w:val="00B96172"/>
    <w:rsid w:val="00B970B6"/>
    <w:rsid w:val="00B97997"/>
    <w:rsid w:val="00BA1EC4"/>
    <w:rsid w:val="00BA2340"/>
    <w:rsid w:val="00BB094D"/>
    <w:rsid w:val="00BB60F4"/>
    <w:rsid w:val="00BB752B"/>
    <w:rsid w:val="00BB7C32"/>
    <w:rsid w:val="00BC03DE"/>
    <w:rsid w:val="00BC38F4"/>
    <w:rsid w:val="00BC4760"/>
    <w:rsid w:val="00BD13FA"/>
    <w:rsid w:val="00BD6F49"/>
    <w:rsid w:val="00BD7F56"/>
    <w:rsid w:val="00BE1499"/>
    <w:rsid w:val="00BE2EF0"/>
    <w:rsid w:val="00BE31A7"/>
    <w:rsid w:val="00BE4E1B"/>
    <w:rsid w:val="00BF1B68"/>
    <w:rsid w:val="00BF3211"/>
    <w:rsid w:val="00BF34FF"/>
    <w:rsid w:val="00BF6340"/>
    <w:rsid w:val="00C0339D"/>
    <w:rsid w:val="00C03F5C"/>
    <w:rsid w:val="00C06BAF"/>
    <w:rsid w:val="00C06CD4"/>
    <w:rsid w:val="00C11174"/>
    <w:rsid w:val="00C113AC"/>
    <w:rsid w:val="00C11A39"/>
    <w:rsid w:val="00C12A71"/>
    <w:rsid w:val="00C1351E"/>
    <w:rsid w:val="00C15730"/>
    <w:rsid w:val="00C15B99"/>
    <w:rsid w:val="00C176F5"/>
    <w:rsid w:val="00C21C19"/>
    <w:rsid w:val="00C23601"/>
    <w:rsid w:val="00C25526"/>
    <w:rsid w:val="00C26E08"/>
    <w:rsid w:val="00C360AC"/>
    <w:rsid w:val="00C37538"/>
    <w:rsid w:val="00C40017"/>
    <w:rsid w:val="00C41236"/>
    <w:rsid w:val="00C41D93"/>
    <w:rsid w:val="00C4484E"/>
    <w:rsid w:val="00C45055"/>
    <w:rsid w:val="00C46CB1"/>
    <w:rsid w:val="00C475DF"/>
    <w:rsid w:val="00C5206A"/>
    <w:rsid w:val="00C54DDC"/>
    <w:rsid w:val="00C57FEC"/>
    <w:rsid w:val="00C61A49"/>
    <w:rsid w:val="00C62E0B"/>
    <w:rsid w:val="00C63B51"/>
    <w:rsid w:val="00C63DC5"/>
    <w:rsid w:val="00C64B61"/>
    <w:rsid w:val="00C659FC"/>
    <w:rsid w:val="00C667AB"/>
    <w:rsid w:val="00C7064A"/>
    <w:rsid w:val="00C720B3"/>
    <w:rsid w:val="00C726B5"/>
    <w:rsid w:val="00C8428C"/>
    <w:rsid w:val="00C8440B"/>
    <w:rsid w:val="00C868C7"/>
    <w:rsid w:val="00C9615D"/>
    <w:rsid w:val="00C97E7A"/>
    <w:rsid w:val="00CA4BEF"/>
    <w:rsid w:val="00CA542E"/>
    <w:rsid w:val="00CA6D33"/>
    <w:rsid w:val="00CB039A"/>
    <w:rsid w:val="00CC14DA"/>
    <w:rsid w:val="00CC1802"/>
    <w:rsid w:val="00CC2DD4"/>
    <w:rsid w:val="00CC41A2"/>
    <w:rsid w:val="00CC7892"/>
    <w:rsid w:val="00CD172A"/>
    <w:rsid w:val="00CD33C2"/>
    <w:rsid w:val="00CE1AD6"/>
    <w:rsid w:val="00CE2A07"/>
    <w:rsid w:val="00CE36B9"/>
    <w:rsid w:val="00CE5845"/>
    <w:rsid w:val="00CE63F0"/>
    <w:rsid w:val="00CE728A"/>
    <w:rsid w:val="00CF01E0"/>
    <w:rsid w:val="00CF38BE"/>
    <w:rsid w:val="00CF5CB2"/>
    <w:rsid w:val="00CF7246"/>
    <w:rsid w:val="00D02C8A"/>
    <w:rsid w:val="00D02CD6"/>
    <w:rsid w:val="00D042BC"/>
    <w:rsid w:val="00D0530F"/>
    <w:rsid w:val="00D05E5E"/>
    <w:rsid w:val="00D06E54"/>
    <w:rsid w:val="00D0769E"/>
    <w:rsid w:val="00D07D91"/>
    <w:rsid w:val="00D10AD7"/>
    <w:rsid w:val="00D13411"/>
    <w:rsid w:val="00D14424"/>
    <w:rsid w:val="00D144E2"/>
    <w:rsid w:val="00D15B5B"/>
    <w:rsid w:val="00D16C23"/>
    <w:rsid w:val="00D16DD0"/>
    <w:rsid w:val="00D17270"/>
    <w:rsid w:val="00D20BF3"/>
    <w:rsid w:val="00D300E9"/>
    <w:rsid w:val="00D370DA"/>
    <w:rsid w:val="00D415F4"/>
    <w:rsid w:val="00D43D86"/>
    <w:rsid w:val="00D44C8E"/>
    <w:rsid w:val="00D44FA9"/>
    <w:rsid w:val="00D46013"/>
    <w:rsid w:val="00D47D86"/>
    <w:rsid w:val="00D5065F"/>
    <w:rsid w:val="00D5246D"/>
    <w:rsid w:val="00D53BD6"/>
    <w:rsid w:val="00D55832"/>
    <w:rsid w:val="00D5705F"/>
    <w:rsid w:val="00D57E55"/>
    <w:rsid w:val="00D60233"/>
    <w:rsid w:val="00D613E0"/>
    <w:rsid w:val="00D62E09"/>
    <w:rsid w:val="00D634A8"/>
    <w:rsid w:val="00D64B5D"/>
    <w:rsid w:val="00D66F6F"/>
    <w:rsid w:val="00D70440"/>
    <w:rsid w:val="00D70A6A"/>
    <w:rsid w:val="00D72945"/>
    <w:rsid w:val="00D8430E"/>
    <w:rsid w:val="00D84F57"/>
    <w:rsid w:val="00D90965"/>
    <w:rsid w:val="00D90ADC"/>
    <w:rsid w:val="00D92BD7"/>
    <w:rsid w:val="00D9484C"/>
    <w:rsid w:val="00D960A8"/>
    <w:rsid w:val="00D9720C"/>
    <w:rsid w:val="00D97C29"/>
    <w:rsid w:val="00DA2E26"/>
    <w:rsid w:val="00DA6121"/>
    <w:rsid w:val="00DB1862"/>
    <w:rsid w:val="00DB53AF"/>
    <w:rsid w:val="00DC0CA6"/>
    <w:rsid w:val="00DC1089"/>
    <w:rsid w:val="00DC4399"/>
    <w:rsid w:val="00DC5F84"/>
    <w:rsid w:val="00DC79B0"/>
    <w:rsid w:val="00DD09E7"/>
    <w:rsid w:val="00DD5695"/>
    <w:rsid w:val="00DE2313"/>
    <w:rsid w:val="00DE3D61"/>
    <w:rsid w:val="00DE49F8"/>
    <w:rsid w:val="00DE57C8"/>
    <w:rsid w:val="00DE6E9A"/>
    <w:rsid w:val="00DF398D"/>
    <w:rsid w:val="00DF4706"/>
    <w:rsid w:val="00DF4843"/>
    <w:rsid w:val="00DF56C9"/>
    <w:rsid w:val="00E037B2"/>
    <w:rsid w:val="00E05C47"/>
    <w:rsid w:val="00E05C97"/>
    <w:rsid w:val="00E06802"/>
    <w:rsid w:val="00E06AA4"/>
    <w:rsid w:val="00E11808"/>
    <w:rsid w:val="00E123C8"/>
    <w:rsid w:val="00E13778"/>
    <w:rsid w:val="00E2215E"/>
    <w:rsid w:val="00E24DD6"/>
    <w:rsid w:val="00E26CDE"/>
    <w:rsid w:val="00E305CD"/>
    <w:rsid w:val="00E3396C"/>
    <w:rsid w:val="00E33CE5"/>
    <w:rsid w:val="00E340DA"/>
    <w:rsid w:val="00E35CE2"/>
    <w:rsid w:val="00E37537"/>
    <w:rsid w:val="00E400BE"/>
    <w:rsid w:val="00E405C1"/>
    <w:rsid w:val="00E411C5"/>
    <w:rsid w:val="00E431D7"/>
    <w:rsid w:val="00E4418A"/>
    <w:rsid w:val="00E53585"/>
    <w:rsid w:val="00E546C4"/>
    <w:rsid w:val="00E5501C"/>
    <w:rsid w:val="00E5529E"/>
    <w:rsid w:val="00E56039"/>
    <w:rsid w:val="00E56E89"/>
    <w:rsid w:val="00E66E29"/>
    <w:rsid w:val="00E6720E"/>
    <w:rsid w:val="00E67E0D"/>
    <w:rsid w:val="00E71ACF"/>
    <w:rsid w:val="00E71B28"/>
    <w:rsid w:val="00E71CF1"/>
    <w:rsid w:val="00E805B9"/>
    <w:rsid w:val="00E83D2D"/>
    <w:rsid w:val="00E84361"/>
    <w:rsid w:val="00E84445"/>
    <w:rsid w:val="00E85BD0"/>
    <w:rsid w:val="00E86087"/>
    <w:rsid w:val="00E87858"/>
    <w:rsid w:val="00E9124C"/>
    <w:rsid w:val="00E91B3D"/>
    <w:rsid w:val="00E92437"/>
    <w:rsid w:val="00E92596"/>
    <w:rsid w:val="00E9388E"/>
    <w:rsid w:val="00E940DC"/>
    <w:rsid w:val="00E95850"/>
    <w:rsid w:val="00E96AF2"/>
    <w:rsid w:val="00EA201E"/>
    <w:rsid w:val="00EA2B62"/>
    <w:rsid w:val="00EA43D3"/>
    <w:rsid w:val="00EA5CB9"/>
    <w:rsid w:val="00EB122D"/>
    <w:rsid w:val="00EB13C5"/>
    <w:rsid w:val="00EB15E1"/>
    <w:rsid w:val="00EB6E5D"/>
    <w:rsid w:val="00EB7FE6"/>
    <w:rsid w:val="00EC21CA"/>
    <w:rsid w:val="00EC4F79"/>
    <w:rsid w:val="00ED14CB"/>
    <w:rsid w:val="00ED317F"/>
    <w:rsid w:val="00ED4044"/>
    <w:rsid w:val="00ED54C3"/>
    <w:rsid w:val="00ED64A4"/>
    <w:rsid w:val="00ED6B1B"/>
    <w:rsid w:val="00EE0FD2"/>
    <w:rsid w:val="00EE1D4B"/>
    <w:rsid w:val="00EE239C"/>
    <w:rsid w:val="00EE3BFF"/>
    <w:rsid w:val="00EE41CF"/>
    <w:rsid w:val="00EE515F"/>
    <w:rsid w:val="00EE5C40"/>
    <w:rsid w:val="00EE6537"/>
    <w:rsid w:val="00EE71C7"/>
    <w:rsid w:val="00EF187A"/>
    <w:rsid w:val="00EF1887"/>
    <w:rsid w:val="00EF19BD"/>
    <w:rsid w:val="00EF3272"/>
    <w:rsid w:val="00EF330C"/>
    <w:rsid w:val="00EF3BC8"/>
    <w:rsid w:val="00EF3DBC"/>
    <w:rsid w:val="00EF5BFE"/>
    <w:rsid w:val="00EF74E7"/>
    <w:rsid w:val="00F04C77"/>
    <w:rsid w:val="00F04EF7"/>
    <w:rsid w:val="00F11EEC"/>
    <w:rsid w:val="00F13886"/>
    <w:rsid w:val="00F14D93"/>
    <w:rsid w:val="00F15433"/>
    <w:rsid w:val="00F16815"/>
    <w:rsid w:val="00F16B5B"/>
    <w:rsid w:val="00F17AF2"/>
    <w:rsid w:val="00F17B4D"/>
    <w:rsid w:val="00F30D4E"/>
    <w:rsid w:val="00F33AF9"/>
    <w:rsid w:val="00F3534A"/>
    <w:rsid w:val="00F370E4"/>
    <w:rsid w:val="00F40840"/>
    <w:rsid w:val="00F40E5D"/>
    <w:rsid w:val="00F4115F"/>
    <w:rsid w:val="00F4132E"/>
    <w:rsid w:val="00F42EFD"/>
    <w:rsid w:val="00F44E7D"/>
    <w:rsid w:val="00F51214"/>
    <w:rsid w:val="00F512DC"/>
    <w:rsid w:val="00F528D6"/>
    <w:rsid w:val="00F54C83"/>
    <w:rsid w:val="00F557DA"/>
    <w:rsid w:val="00F5696D"/>
    <w:rsid w:val="00F60A61"/>
    <w:rsid w:val="00F6111D"/>
    <w:rsid w:val="00F6627C"/>
    <w:rsid w:val="00F666C3"/>
    <w:rsid w:val="00F7082E"/>
    <w:rsid w:val="00F70E0B"/>
    <w:rsid w:val="00F72826"/>
    <w:rsid w:val="00F743AB"/>
    <w:rsid w:val="00F77A13"/>
    <w:rsid w:val="00F801F5"/>
    <w:rsid w:val="00F839FC"/>
    <w:rsid w:val="00F91BF8"/>
    <w:rsid w:val="00F931A2"/>
    <w:rsid w:val="00F939E7"/>
    <w:rsid w:val="00F93EDF"/>
    <w:rsid w:val="00F96FB3"/>
    <w:rsid w:val="00F97AF5"/>
    <w:rsid w:val="00FA2EC2"/>
    <w:rsid w:val="00FA3291"/>
    <w:rsid w:val="00FA4847"/>
    <w:rsid w:val="00FA76F8"/>
    <w:rsid w:val="00FB54FB"/>
    <w:rsid w:val="00FB6154"/>
    <w:rsid w:val="00FC1902"/>
    <w:rsid w:val="00FC2CB7"/>
    <w:rsid w:val="00FD1C47"/>
    <w:rsid w:val="00FD1E84"/>
    <w:rsid w:val="00FD2D6B"/>
    <w:rsid w:val="00FE394E"/>
    <w:rsid w:val="00FE69DB"/>
    <w:rsid w:val="00FE6D18"/>
    <w:rsid w:val="00FF0A29"/>
    <w:rsid w:val="00FF1DF6"/>
    <w:rsid w:val="00FF2568"/>
    <w:rsid w:val="00FF3918"/>
    <w:rsid w:val="00FF4CA9"/>
    <w:rsid w:val="00FF5DF6"/>
    <w:rsid w:val="03BFE873"/>
    <w:rsid w:val="0442624A"/>
    <w:rsid w:val="044E9D13"/>
    <w:rsid w:val="04A1C4AB"/>
    <w:rsid w:val="05D10A62"/>
    <w:rsid w:val="06207501"/>
    <w:rsid w:val="0716AEDF"/>
    <w:rsid w:val="0785AD6F"/>
    <w:rsid w:val="09D154DC"/>
    <w:rsid w:val="0A87D3C9"/>
    <w:rsid w:val="0AC77C94"/>
    <w:rsid w:val="0B2B0C46"/>
    <w:rsid w:val="0C9C341D"/>
    <w:rsid w:val="0D0AD67C"/>
    <w:rsid w:val="11CD0CC8"/>
    <w:rsid w:val="136B76DA"/>
    <w:rsid w:val="156DDF05"/>
    <w:rsid w:val="16A07DEB"/>
    <w:rsid w:val="1961D41E"/>
    <w:rsid w:val="19D81EAD"/>
    <w:rsid w:val="1A91351C"/>
    <w:rsid w:val="1C3582D6"/>
    <w:rsid w:val="1E701DE2"/>
    <w:rsid w:val="1F865D37"/>
    <w:rsid w:val="21F2D3B0"/>
    <w:rsid w:val="2290CDF6"/>
    <w:rsid w:val="25007B02"/>
    <w:rsid w:val="2C18943D"/>
    <w:rsid w:val="2EFC601E"/>
    <w:rsid w:val="30097D44"/>
    <w:rsid w:val="3197C51F"/>
    <w:rsid w:val="337DE259"/>
    <w:rsid w:val="380712F8"/>
    <w:rsid w:val="38F21C52"/>
    <w:rsid w:val="39C8C836"/>
    <w:rsid w:val="3D26EB7D"/>
    <w:rsid w:val="3E059993"/>
    <w:rsid w:val="3F95C17C"/>
    <w:rsid w:val="414D454C"/>
    <w:rsid w:val="437C849D"/>
    <w:rsid w:val="4485E31D"/>
    <w:rsid w:val="4589B2F2"/>
    <w:rsid w:val="45FFDC3E"/>
    <w:rsid w:val="47700070"/>
    <w:rsid w:val="49839029"/>
    <w:rsid w:val="4B36C28C"/>
    <w:rsid w:val="4C09644C"/>
    <w:rsid w:val="5070715C"/>
    <w:rsid w:val="50FF2497"/>
    <w:rsid w:val="53540B67"/>
    <w:rsid w:val="56AC3431"/>
    <w:rsid w:val="56DFB2E0"/>
    <w:rsid w:val="58277C8A"/>
    <w:rsid w:val="5893EBED"/>
    <w:rsid w:val="590A367C"/>
    <w:rsid w:val="5ABF2F3A"/>
    <w:rsid w:val="5DD273DF"/>
    <w:rsid w:val="609C6711"/>
    <w:rsid w:val="61228569"/>
    <w:rsid w:val="61B53673"/>
    <w:rsid w:val="6358F45A"/>
    <w:rsid w:val="649B9E4A"/>
    <w:rsid w:val="657B589A"/>
    <w:rsid w:val="699DD2AA"/>
    <w:rsid w:val="6A7B3EE5"/>
    <w:rsid w:val="6AEEEAA0"/>
    <w:rsid w:val="6AF4BC4B"/>
    <w:rsid w:val="6E3FB2C4"/>
    <w:rsid w:val="6E4048FB"/>
    <w:rsid w:val="6F978950"/>
    <w:rsid w:val="6FB152C2"/>
    <w:rsid w:val="716618AF"/>
    <w:rsid w:val="73C1AFDB"/>
    <w:rsid w:val="75AAD697"/>
    <w:rsid w:val="78FAE005"/>
    <w:rsid w:val="79712A94"/>
    <w:rsid w:val="799BB60E"/>
    <w:rsid w:val="7A456861"/>
    <w:rsid w:val="7D48B968"/>
    <w:rsid w:val="7E55D68E"/>
    <w:rsid w:val="7EA9AB6F"/>
    <w:rsid w:val="7FA182E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7CA"/>
  <w15:docId w15:val="{E8F8BD78-B213-4CA5-A296-E8CDFDAD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529E"/>
    <w:pPr>
      <w:spacing w:after="0" w:line="240" w:lineRule="auto"/>
    </w:pPr>
    <w:rPr>
      <w:rFonts w:ascii="Times New Roman"/>
      <w:sz w:val="24"/>
      <w:szCs w:val="24"/>
      <w:lang w:val="en-LV"/>
    </w:rPr>
  </w:style>
  <w:style w:type="paragraph" w:styleId="Heading1">
    <w:name w:val="heading 1"/>
    <w:basedOn w:val="Normal"/>
    <w:next w:val="Normal"/>
    <w:link w:val="Heading1Char"/>
    <w:uiPriority w:val="9"/>
    <w:qFormat/>
    <w:rsid w:val="00F42EFD"/>
    <w:pPr>
      <w:keepNext/>
      <w:keepLines/>
      <w:spacing w:before="240"/>
      <w:jc w:val="both"/>
      <w:outlineLvl w:val="0"/>
    </w:pPr>
    <w:rPr>
      <w:rFonts w:ascii="Calibri Light" w:hAnsi="Calibri Light"/>
      <w:color w:val="2E74B5"/>
      <w:sz w:val="32"/>
      <w:szCs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spacing w:after="160" w:line="259" w:lineRule="auto"/>
      <w:ind w:left="720"/>
      <w:contextualSpacing/>
    </w:pPr>
    <w:rPr>
      <w:rFonts w:asciiTheme="minorHAnsi"/>
      <w:sz w:val="22"/>
      <w:szCs w:val="22"/>
      <w:lang w:val="en-GB"/>
    </w:r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semiHidden/>
    <w:unhideWhenUsed/>
    <w:rsid w:val="007733F6"/>
    <w:rPr>
      <w:sz w:val="16"/>
      <w:szCs w:val="16"/>
    </w:rPr>
  </w:style>
  <w:style w:type="paragraph" w:styleId="CommentText">
    <w:name w:val="annotation text"/>
    <w:basedOn w:val="Normal"/>
    <w:link w:val="CommentTextChar"/>
    <w:uiPriority w:val="99"/>
    <w:semiHidden/>
    <w:unhideWhenUsed/>
    <w:rsid w:val="007733F6"/>
    <w:pPr>
      <w:spacing w:after="160"/>
    </w:pPr>
    <w:rPr>
      <w:rFonts w:asciiTheme="minorHAnsi"/>
      <w:sz w:val="20"/>
      <w:szCs w:val="20"/>
      <w:lang w:val="en-GB"/>
    </w:rPr>
  </w:style>
  <w:style w:type="character" w:customStyle="1" w:styleId="CommentTextChar">
    <w:name w:val="Comment Text Char"/>
    <w:basedOn w:val="DefaultParagraphFont"/>
    <w:link w:val="CommentText"/>
    <w:uiPriority w:val="99"/>
    <w:semiHidden/>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paragraph" w:styleId="FootnoteText">
    <w:name w:val="footnote text"/>
    <w:basedOn w:val="Normal"/>
    <w:link w:val="FootnoteTextChar"/>
    <w:uiPriority w:val="99"/>
    <w:unhideWhenUsed/>
    <w:rsid w:val="000A6278"/>
    <w:pPr>
      <w:jc w:val="both"/>
    </w:pPr>
    <w:rPr>
      <w:rFonts w:eastAsia="Calibri"/>
      <w:sz w:val="20"/>
      <w:szCs w:val="20"/>
      <w:lang w:val="lv-LV" w:eastAsia="en-US"/>
    </w:rPr>
  </w:style>
  <w:style w:type="character" w:customStyle="1" w:styleId="FootnoteTextChar">
    <w:name w:val="Footnote Text Char"/>
    <w:basedOn w:val="DefaultParagraphFont"/>
    <w:link w:val="FootnoteText"/>
    <w:uiPriority w:val="99"/>
    <w:rsid w:val="000A6278"/>
    <w:rPr>
      <w:rFonts w:ascii="Times New Roman" w:eastAsia="Calibri"/>
      <w:sz w:val="20"/>
      <w:szCs w:val="20"/>
      <w:lang w:val="lv-LV" w:eastAsia="en-US"/>
    </w:rPr>
  </w:style>
  <w:style w:type="character" w:styleId="FootnoteReference">
    <w:name w:val="footnote reference"/>
    <w:uiPriority w:val="99"/>
    <w:unhideWhenUsed/>
    <w:rsid w:val="000A6278"/>
    <w:rPr>
      <w:vertAlign w:val="superscript"/>
    </w:rPr>
  </w:style>
  <w:style w:type="character" w:customStyle="1" w:styleId="apple-converted-space">
    <w:name w:val="apple-converted-space"/>
    <w:basedOn w:val="DefaultParagraphFont"/>
    <w:rsid w:val="00EF74E7"/>
  </w:style>
  <w:style w:type="paragraph" w:customStyle="1" w:styleId="CM4">
    <w:name w:val="CM4"/>
    <w:basedOn w:val="Normal"/>
    <w:next w:val="Normal"/>
    <w:uiPriority w:val="99"/>
    <w:rsid w:val="00EF74E7"/>
    <w:pPr>
      <w:autoSpaceDE w:val="0"/>
      <w:autoSpaceDN w:val="0"/>
      <w:adjustRightInd w:val="0"/>
    </w:pPr>
    <w:rPr>
      <w:rFonts w:ascii="EUAlbertina" w:hAnsi="EUAlbertina"/>
      <w:lang w:val="lv-LV" w:eastAsia="lv-LV"/>
    </w:rPr>
  </w:style>
  <w:style w:type="table" w:styleId="TableGrid">
    <w:name w:val="Table Grid"/>
    <w:basedOn w:val="TableNormal"/>
    <w:uiPriority w:val="39"/>
    <w:rsid w:val="0074132A"/>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74132A"/>
    <w:pPr>
      <w:spacing w:after="60"/>
      <w:jc w:val="center"/>
    </w:pPr>
    <w:rPr>
      <w:sz w:val="20"/>
      <w:lang w:val="en-GB" w:eastAsia="en-US"/>
    </w:rPr>
  </w:style>
  <w:style w:type="character" w:customStyle="1" w:styleId="Heading1Char">
    <w:name w:val="Heading 1 Char"/>
    <w:basedOn w:val="DefaultParagraphFont"/>
    <w:link w:val="Heading1"/>
    <w:uiPriority w:val="9"/>
    <w:rsid w:val="00F42EFD"/>
    <w:rPr>
      <w:rFonts w:ascii="Calibri Light" w:hAnsi="Calibri Light"/>
      <w:color w:val="2E74B5"/>
      <w:sz w:val="32"/>
      <w:szCs w:val="32"/>
      <w:lang w:val="lv-LV" w:eastAsia="en-US"/>
    </w:rPr>
  </w:style>
  <w:style w:type="paragraph" w:styleId="Header">
    <w:name w:val="header"/>
    <w:basedOn w:val="Normal"/>
    <w:link w:val="HeaderChar"/>
    <w:uiPriority w:val="99"/>
    <w:unhideWhenUsed/>
    <w:rsid w:val="00B1505A"/>
    <w:pPr>
      <w:tabs>
        <w:tab w:val="center" w:pos="4153"/>
        <w:tab w:val="right" w:pos="8306"/>
      </w:tabs>
    </w:pPr>
    <w:rPr>
      <w:rFonts w:asciiTheme="minorHAnsi"/>
      <w:sz w:val="22"/>
      <w:szCs w:val="22"/>
      <w:lang w:val="en-GB"/>
    </w:rPr>
  </w:style>
  <w:style w:type="character" w:customStyle="1" w:styleId="HeaderChar">
    <w:name w:val="Header Char"/>
    <w:basedOn w:val="DefaultParagraphFont"/>
    <w:link w:val="Header"/>
    <w:uiPriority w:val="99"/>
    <w:rsid w:val="00B1505A"/>
  </w:style>
  <w:style w:type="paragraph" w:styleId="Footer">
    <w:name w:val="footer"/>
    <w:basedOn w:val="Normal"/>
    <w:link w:val="FooterChar"/>
    <w:uiPriority w:val="99"/>
    <w:unhideWhenUsed/>
    <w:rsid w:val="00B1505A"/>
    <w:pPr>
      <w:tabs>
        <w:tab w:val="center" w:pos="4153"/>
        <w:tab w:val="right" w:pos="8306"/>
      </w:tabs>
    </w:pPr>
    <w:rPr>
      <w:rFonts w:asciiTheme="minorHAnsi"/>
      <w:sz w:val="22"/>
      <w:szCs w:val="22"/>
      <w:lang w:val="en-GB"/>
    </w:rPr>
  </w:style>
  <w:style w:type="character" w:customStyle="1" w:styleId="FooterChar">
    <w:name w:val="Footer Char"/>
    <w:basedOn w:val="DefaultParagraphFont"/>
    <w:link w:val="Footer"/>
    <w:uiPriority w:val="99"/>
    <w:rsid w:val="00B1505A"/>
  </w:style>
  <w:style w:type="paragraph" w:customStyle="1" w:styleId="tvhtml">
    <w:name w:val="tv_html"/>
    <w:basedOn w:val="Normal"/>
    <w:rsid w:val="003C738E"/>
    <w:pPr>
      <w:spacing w:before="100" w:beforeAutospacing="1" w:after="100" w:afterAutospacing="1"/>
    </w:pPr>
    <w:rPr>
      <w:lang w:val="lv-LV" w:eastAsia="lv-LV"/>
    </w:rPr>
  </w:style>
  <w:style w:type="table" w:customStyle="1" w:styleId="TableGrid1">
    <w:name w:val="Table Grid1"/>
    <w:basedOn w:val="TableNormal"/>
    <w:next w:val="TableGrid"/>
    <w:uiPriority w:val="39"/>
    <w:rsid w:val="001D586E"/>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696D"/>
    <w:pPr>
      <w:spacing w:after="0" w:line="240" w:lineRule="auto"/>
    </w:pPr>
  </w:style>
  <w:style w:type="table" w:customStyle="1" w:styleId="TableGrid4">
    <w:name w:val="Table Grid4"/>
    <w:basedOn w:val="TableNormal"/>
    <w:next w:val="TableGrid"/>
    <w:uiPriority w:val="39"/>
    <w:rsid w:val="00091537"/>
    <w:pPr>
      <w:spacing w:after="0" w:line="240" w:lineRule="auto"/>
    </w:pPr>
    <w:rPr>
      <w:rFonts w:ascii="Times New Roman" w:eastAsia="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4072">
      <w:bodyDiv w:val="1"/>
      <w:marLeft w:val="0"/>
      <w:marRight w:val="0"/>
      <w:marTop w:val="0"/>
      <w:marBottom w:val="0"/>
      <w:divBdr>
        <w:top w:val="none" w:sz="0" w:space="0" w:color="auto"/>
        <w:left w:val="none" w:sz="0" w:space="0" w:color="auto"/>
        <w:bottom w:val="none" w:sz="0" w:space="0" w:color="auto"/>
        <w:right w:val="none" w:sz="0" w:space="0" w:color="auto"/>
      </w:divBdr>
    </w:div>
    <w:div w:id="515535819">
      <w:bodyDiv w:val="1"/>
      <w:marLeft w:val="0"/>
      <w:marRight w:val="0"/>
      <w:marTop w:val="0"/>
      <w:marBottom w:val="0"/>
      <w:divBdr>
        <w:top w:val="none" w:sz="0" w:space="0" w:color="auto"/>
        <w:left w:val="none" w:sz="0" w:space="0" w:color="auto"/>
        <w:bottom w:val="none" w:sz="0" w:space="0" w:color="auto"/>
        <w:right w:val="none" w:sz="0" w:space="0" w:color="auto"/>
      </w:divBdr>
      <w:divsChild>
        <w:div w:id="325132017">
          <w:marLeft w:val="0"/>
          <w:marRight w:val="0"/>
          <w:marTop w:val="0"/>
          <w:marBottom w:val="567"/>
          <w:divBdr>
            <w:top w:val="none" w:sz="0" w:space="0" w:color="auto"/>
            <w:left w:val="none" w:sz="0" w:space="0" w:color="auto"/>
            <w:bottom w:val="none" w:sz="0" w:space="0" w:color="auto"/>
            <w:right w:val="none" w:sz="0" w:space="0" w:color="auto"/>
          </w:divBdr>
        </w:div>
        <w:div w:id="1151873174">
          <w:marLeft w:val="0"/>
          <w:marRight w:val="0"/>
          <w:marTop w:val="480"/>
          <w:marBottom w:val="240"/>
          <w:divBdr>
            <w:top w:val="none" w:sz="0" w:space="0" w:color="auto"/>
            <w:left w:val="none" w:sz="0" w:space="0" w:color="auto"/>
            <w:bottom w:val="none" w:sz="0" w:space="0" w:color="auto"/>
            <w:right w:val="none" w:sz="0" w:space="0" w:color="auto"/>
          </w:divBdr>
        </w:div>
      </w:divsChild>
    </w:div>
    <w:div w:id="525826445">
      <w:bodyDiv w:val="1"/>
      <w:marLeft w:val="0"/>
      <w:marRight w:val="0"/>
      <w:marTop w:val="0"/>
      <w:marBottom w:val="0"/>
      <w:divBdr>
        <w:top w:val="none" w:sz="0" w:space="0" w:color="auto"/>
        <w:left w:val="none" w:sz="0" w:space="0" w:color="auto"/>
        <w:bottom w:val="none" w:sz="0" w:space="0" w:color="auto"/>
        <w:right w:val="none" w:sz="0" w:space="0" w:color="auto"/>
      </w:divBdr>
    </w:div>
    <w:div w:id="538133006">
      <w:bodyDiv w:val="1"/>
      <w:marLeft w:val="0"/>
      <w:marRight w:val="0"/>
      <w:marTop w:val="0"/>
      <w:marBottom w:val="0"/>
      <w:divBdr>
        <w:top w:val="none" w:sz="0" w:space="0" w:color="auto"/>
        <w:left w:val="none" w:sz="0" w:space="0" w:color="auto"/>
        <w:bottom w:val="none" w:sz="0" w:space="0" w:color="auto"/>
        <w:right w:val="none" w:sz="0" w:space="0" w:color="auto"/>
      </w:divBdr>
    </w:div>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803085534">
      <w:bodyDiv w:val="1"/>
      <w:marLeft w:val="0"/>
      <w:marRight w:val="0"/>
      <w:marTop w:val="0"/>
      <w:marBottom w:val="0"/>
      <w:divBdr>
        <w:top w:val="none" w:sz="0" w:space="0" w:color="auto"/>
        <w:left w:val="none" w:sz="0" w:space="0" w:color="auto"/>
        <w:bottom w:val="none" w:sz="0" w:space="0" w:color="auto"/>
        <w:right w:val="none" w:sz="0" w:space="0" w:color="auto"/>
      </w:divBdr>
    </w:div>
    <w:div w:id="1133405341">
      <w:bodyDiv w:val="1"/>
      <w:marLeft w:val="0"/>
      <w:marRight w:val="0"/>
      <w:marTop w:val="0"/>
      <w:marBottom w:val="0"/>
      <w:divBdr>
        <w:top w:val="none" w:sz="0" w:space="0" w:color="auto"/>
        <w:left w:val="none" w:sz="0" w:space="0" w:color="auto"/>
        <w:bottom w:val="none" w:sz="0" w:space="0" w:color="auto"/>
        <w:right w:val="none" w:sz="0" w:space="0" w:color="auto"/>
      </w:divBdr>
    </w:div>
    <w:div w:id="1428845019">
      <w:bodyDiv w:val="1"/>
      <w:marLeft w:val="0"/>
      <w:marRight w:val="0"/>
      <w:marTop w:val="0"/>
      <w:marBottom w:val="0"/>
      <w:divBdr>
        <w:top w:val="none" w:sz="0" w:space="0" w:color="auto"/>
        <w:left w:val="none" w:sz="0" w:space="0" w:color="auto"/>
        <w:bottom w:val="none" w:sz="0" w:space="0" w:color="auto"/>
        <w:right w:val="none" w:sz="0" w:space="0" w:color="auto"/>
      </w:divBdr>
    </w:div>
    <w:div w:id="162407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80f2c6-27bc-4318-b5cb-f21813f37b7b">
      <Terms xmlns="http://schemas.microsoft.com/office/infopath/2007/PartnerControls"/>
    </lcf76f155ced4ddcb4097134ff3c332f>
    <TaxCatchAll xmlns="1782f321-e895-4221-8853-8b3170b2552d" xsi:nil="true"/>
    <Date xmlns="cd80f2c6-27bc-4318-b5cb-f21813f37b7b" xsi:nil="true"/>
    <Kravas xmlns="cd80f2c6-27bc-4318-b5cb-f21813f37b7b" xsi:nil="true"/>
    <Koment_x0101_rs xmlns="cd80f2c6-27bc-4318-b5cb-f21813f37b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07A10BA747A2458462825A14F5798B" ma:contentTypeVersion="24" ma:contentTypeDescription="Create a new document." ma:contentTypeScope="" ma:versionID="76bb54c5e2353e439e270b07e539f318">
  <xsd:schema xmlns:xsd="http://www.w3.org/2001/XMLSchema" xmlns:xs="http://www.w3.org/2001/XMLSchema" xmlns:p="http://schemas.microsoft.com/office/2006/metadata/properties" xmlns:ns2="cd80f2c6-27bc-4318-b5cb-f21813f37b7b" xmlns:ns3="1782f321-e895-4221-8853-8b3170b2552d" targetNamespace="http://schemas.microsoft.com/office/2006/metadata/properties" ma:root="true" ma:fieldsID="d78869e8b324c7043eb1b56cb4a51495" ns2:_="" ns3:_="">
    <xsd:import namespace="cd80f2c6-27bc-4318-b5cb-f21813f37b7b"/>
    <xsd:import namespace="1782f321-e895-4221-8853-8b3170b255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 minOccurs="0"/>
                <xsd:element ref="ns2:Kravas" minOccurs="0"/>
                <xsd:element ref="ns2:MediaServiceObjectDetectorVersions" minOccurs="0"/>
                <xsd:element ref="ns2:Koment_x0101_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0f2c6-27bc-4318-b5cb-f21813f3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05b744-1734-4c0c-805a-09a7611a8133"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Kravas" ma:index="23" nillable="true" ma:displayName="Veids" ma:format="Dropdown" ma:internalName="Krava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ent_x0101_rs" ma:index="25" nillable="true" ma:displayName="Komentārs" ma:format="Dropdown" ma:internalName="Koment_x0101_r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2f321-e895-4221-8853-8b3170b255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812ce-4162-45c0-830f-9b561904717d}" ma:internalName="TaxCatchAll" ma:showField="CatchAllData" ma:web="1782f321-e895-4221-8853-8b3170b25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4D2D8-69F5-4D7A-AD22-6D9AF94A841E}">
  <ds:schemaRefs>
    <ds:schemaRef ds:uri="http://schemas.microsoft.com/office/2006/metadata/properties"/>
    <ds:schemaRef ds:uri="http://schemas.microsoft.com/office/infopath/2007/PartnerControls"/>
    <ds:schemaRef ds:uri="cd80f2c6-27bc-4318-b5cb-f21813f37b7b"/>
    <ds:schemaRef ds:uri="1782f321-e895-4221-8853-8b3170b2552d"/>
  </ds:schemaRefs>
</ds:datastoreItem>
</file>

<file path=customXml/itemProps2.xml><?xml version="1.0" encoding="utf-8"?>
<ds:datastoreItem xmlns:ds="http://schemas.openxmlformats.org/officeDocument/2006/customXml" ds:itemID="{8B2DC04E-715E-4308-B2C4-2A6D48086050}">
  <ds:schemaRefs>
    <ds:schemaRef ds:uri="http://schemas.microsoft.com/sharepoint/v3/contenttype/forms"/>
  </ds:schemaRefs>
</ds:datastoreItem>
</file>

<file path=customXml/itemProps3.xml><?xml version="1.0" encoding="utf-8"?>
<ds:datastoreItem xmlns:ds="http://schemas.openxmlformats.org/officeDocument/2006/customXml" ds:itemID="{0B827B3D-ACC1-A946-B476-037C35D1F6C1}">
  <ds:schemaRefs>
    <ds:schemaRef ds:uri="http://schemas.openxmlformats.org/officeDocument/2006/bibliography"/>
  </ds:schemaRefs>
</ds:datastoreItem>
</file>

<file path=customXml/itemProps4.xml><?xml version="1.0" encoding="utf-8"?>
<ds:datastoreItem xmlns:ds="http://schemas.openxmlformats.org/officeDocument/2006/customXml" ds:itemID="{EF35E8F5-B00D-4207-9FCE-59F9EF211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0f2c6-27bc-4318-b5cb-f21813f37b7b"/>
    <ds:schemaRef ds:uri="1782f321-e895-4221-8853-8b3170b25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13</Pages>
  <Words>4932</Words>
  <Characters>28117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Justīna Hudenko</dc:creator>
  <cp:keywords/>
  <cp:lastModifiedBy>Māris Andiņš</cp:lastModifiedBy>
  <cp:revision>90</cp:revision>
  <cp:lastPrinted>2019-06-17T17:15:00Z</cp:lastPrinted>
  <dcterms:created xsi:type="dcterms:W3CDTF">2023-09-20T06:47:00Z</dcterms:created>
  <dcterms:modified xsi:type="dcterms:W3CDTF">2024-08-20T03:14:00Z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0x0101002407A10BA747A2458462825A14F5798B</vt:lpwstr>
  </property>
  <property fmtid="{D5CDD505-2E9C-101B-9397-08002B2CF9AE}" pid="3" name="MediaServiceImageTags">
    <vt:lpwstr/>
  </property>
  <property fmtid="{D5CDD505-2E9C-101B-9397-08002B2CF9AE}" pid="4" name="test">
    <vt:lpwstr/>
  </property>
</Properties>
</file>