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963A" w14:textId="7322743A" w:rsidR="00C42880" w:rsidRDefault="00C42880" w:rsidP="00EC4F79">
      <w:pPr>
        <w:spacing w:after="0" w:line="240" w:lineRule="auto"/>
        <w:ind w:left="4320"/>
        <w:jc w:val="right"/>
        <w:rPr>
          <w:rFonts w:ascii="Arial" w:hAnsi="Arial" w:cs="Arial"/>
          <w:sz w:val="20"/>
          <w:szCs w:val="20"/>
        </w:rPr>
      </w:pPr>
      <w:r>
        <w:rPr>
          <w:rFonts w:ascii="Arial" w:hAnsi="Arial" w:cs="Arial"/>
          <w:sz w:val="20"/>
          <w:szCs w:val="20"/>
        </w:rPr>
        <w:t>PROJEKTS</w:t>
      </w:r>
    </w:p>
    <w:p w14:paraId="030360D8" w14:textId="77777777" w:rsidR="00C42880" w:rsidRDefault="00C42880" w:rsidP="00EC4F79">
      <w:pPr>
        <w:spacing w:after="0" w:line="240" w:lineRule="auto"/>
        <w:ind w:left="4320"/>
        <w:jc w:val="right"/>
        <w:rPr>
          <w:rFonts w:ascii="Arial" w:hAnsi="Arial" w:cs="Arial"/>
          <w:sz w:val="20"/>
          <w:szCs w:val="20"/>
        </w:rPr>
      </w:pPr>
    </w:p>
    <w:p w14:paraId="4749FD83" w14:textId="5949E5D7" w:rsidR="004F38D1" w:rsidRPr="00E647B5" w:rsidRDefault="4C09644C" w:rsidP="00EC4F79">
      <w:pPr>
        <w:spacing w:after="0" w:line="240" w:lineRule="auto"/>
        <w:ind w:left="4320"/>
        <w:jc w:val="right"/>
        <w:rPr>
          <w:rFonts w:ascii="Arial" w:hAnsi="Arial" w:cs="Arial"/>
          <w:sz w:val="20"/>
          <w:szCs w:val="20"/>
        </w:rPr>
      </w:pPr>
      <w:r w:rsidRPr="00E647B5">
        <w:rPr>
          <w:rFonts w:ascii="Arial" w:hAnsi="Arial" w:cs="Arial"/>
          <w:sz w:val="20"/>
          <w:szCs w:val="20"/>
        </w:rPr>
        <w:t>APSTIPRINĀTI</w:t>
      </w:r>
    </w:p>
    <w:p w14:paraId="249F3B0A" w14:textId="77777777" w:rsidR="004F38D1" w:rsidRPr="00E647B5" w:rsidRDefault="004F38D1" w:rsidP="00EC4F79">
      <w:pPr>
        <w:spacing w:after="0" w:line="240" w:lineRule="auto"/>
        <w:ind w:left="4320"/>
        <w:jc w:val="right"/>
        <w:rPr>
          <w:rFonts w:ascii="Arial" w:hAnsi="Arial" w:cs="Arial"/>
          <w:sz w:val="20"/>
          <w:szCs w:val="20"/>
        </w:rPr>
      </w:pPr>
      <w:proofErr w:type="spellStart"/>
      <w:r w:rsidRPr="00E647B5">
        <w:rPr>
          <w:rFonts w:ascii="Arial" w:hAnsi="Arial" w:cs="Arial"/>
          <w:sz w:val="20"/>
          <w:szCs w:val="20"/>
        </w:rPr>
        <w:t>ar</w:t>
      </w:r>
      <w:proofErr w:type="spellEnd"/>
      <w:r w:rsidRPr="00E647B5">
        <w:rPr>
          <w:rFonts w:ascii="Arial" w:hAnsi="Arial" w:cs="Arial"/>
          <w:sz w:val="20"/>
          <w:szCs w:val="20"/>
        </w:rPr>
        <w:t xml:space="preserve"> </w:t>
      </w:r>
      <w:proofErr w:type="spellStart"/>
      <w:r w:rsidRPr="00E647B5">
        <w:rPr>
          <w:rFonts w:ascii="Arial" w:hAnsi="Arial" w:cs="Arial"/>
          <w:sz w:val="20"/>
          <w:szCs w:val="20"/>
        </w:rPr>
        <w:t>akciju</w:t>
      </w:r>
      <w:proofErr w:type="spellEnd"/>
      <w:r w:rsidRPr="00E647B5">
        <w:rPr>
          <w:rFonts w:ascii="Arial" w:hAnsi="Arial" w:cs="Arial"/>
          <w:sz w:val="20"/>
          <w:szCs w:val="20"/>
        </w:rPr>
        <w:t xml:space="preserve"> </w:t>
      </w:r>
      <w:proofErr w:type="spellStart"/>
      <w:r w:rsidRPr="00E647B5">
        <w:rPr>
          <w:rFonts w:ascii="Arial" w:hAnsi="Arial" w:cs="Arial"/>
          <w:sz w:val="20"/>
          <w:szCs w:val="20"/>
        </w:rPr>
        <w:t>sabiedrības</w:t>
      </w:r>
      <w:proofErr w:type="spellEnd"/>
      <w:r w:rsidRPr="00E647B5">
        <w:rPr>
          <w:rFonts w:ascii="Arial" w:hAnsi="Arial" w:cs="Arial"/>
          <w:sz w:val="20"/>
          <w:szCs w:val="20"/>
        </w:rPr>
        <w:t xml:space="preserve"> "LatRailNet" </w:t>
      </w:r>
    </w:p>
    <w:p w14:paraId="6250FBF5" w14:textId="6FC75DC1" w:rsidR="004F38D1" w:rsidRPr="000536C4" w:rsidRDefault="004F38D1" w:rsidP="00EC4F79">
      <w:pPr>
        <w:spacing w:after="0" w:line="240" w:lineRule="auto"/>
        <w:ind w:left="4320"/>
        <w:jc w:val="right"/>
        <w:rPr>
          <w:rFonts w:ascii="Arial" w:hAnsi="Arial" w:cs="Arial"/>
          <w:sz w:val="20"/>
          <w:szCs w:val="20"/>
          <w:highlight w:val="yellow"/>
        </w:rPr>
      </w:pPr>
      <w:r w:rsidRPr="00E647B5">
        <w:rPr>
          <w:rFonts w:ascii="Arial" w:hAnsi="Arial" w:cs="Arial"/>
          <w:sz w:val="20"/>
          <w:szCs w:val="20"/>
        </w:rPr>
        <w:t>202</w:t>
      </w:r>
      <w:r w:rsidR="000536C4" w:rsidRPr="00E647B5">
        <w:rPr>
          <w:rFonts w:ascii="Arial" w:hAnsi="Arial" w:cs="Arial"/>
          <w:sz w:val="20"/>
          <w:szCs w:val="20"/>
        </w:rPr>
        <w:t>5</w:t>
      </w:r>
      <w:r w:rsidRPr="00E647B5">
        <w:rPr>
          <w:rFonts w:ascii="Arial" w:hAnsi="Arial" w:cs="Arial"/>
          <w:sz w:val="20"/>
          <w:szCs w:val="20"/>
        </w:rPr>
        <w:t xml:space="preserve">.gada </w:t>
      </w:r>
      <w:proofErr w:type="spellStart"/>
      <w:r w:rsidR="000536C4" w:rsidRPr="000536C4">
        <w:rPr>
          <w:rFonts w:ascii="Arial" w:hAnsi="Arial" w:cs="Arial"/>
          <w:color w:val="FF0000"/>
          <w:sz w:val="20"/>
          <w:szCs w:val="20"/>
          <w:highlight w:val="yellow"/>
        </w:rPr>
        <w:t>XX</w:t>
      </w:r>
      <w:r w:rsidRPr="000536C4">
        <w:rPr>
          <w:rFonts w:ascii="Arial" w:hAnsi="Arial" w:cs="Arial"/>
          <w:sz w:val="20"/>
          <w:szCs w:val="20"/>
          <w:highlight w:val="yellow"/>
        </w:rPr>
        <w:t>.</w:t>
      </w:r>
      <w:r w:rsidR="000536C4" w:rsidRPr="000536C4">
        <w:rPr>
          <w:rFonts w:ascii="Arial" w:hAnsi="Arial" w:cs="Arial"/>
          <w:color w:val="FF0000"/>
          <w:sz w:val="20"/>
          <w:szCs w:val="20"/>
          <w:highlight w:val="yellow"/>
        </w:rPr>
        <w:t>marta</w:t>
      </w:r>
      <w:proofErr w:type="spellEnd"/>
      <w:r w:rsidRPr="000536C4">
        <w:rPr>
          <w:rFonts w:ascii="Arial" w:hAnsi="Arial" w:cs="Arial"/>
          <w:color w:val="FF0000"/>
          <w:sz w:val="20"/>
          <w:szCs w:val="20"/>
          <w:highlight w:val="yellow"/>
        </w:rPr>
        <w:t xml:space="preserve"> </w:t>
      </w:r>
    </w:p>
    <w:p w14:paraId="1C4C5B46" w14:textId="280C64EC" w:rsidR="004F38D1" w:rsidRPr="000536C4" w:rsidRDefault="004F38D1" w:rsidP="00EC4F79">
      <w:pPr>
        <w:spacing w:after="0" w:line="240" w:lineRule="auto"/>
        <w:ind w:left="4320"/>
        <w:jc w:val="right"/>
        <w:rPr>
          <w:rFonts w:ascii="Arial" w:hAnsi="Arial" w:cs="Arial"/>
          <w:sz w:val="20"/>
          <w:szCs w:val="20"/>
          <w:highlight w:val="yellow"/>
        </w:rPr>
      </w:pPr>
      <w:proofErr w:type="spellStart"/>
      <w:r w:rsidRPr="00E647B5">
        <w:rPr>
          <w:rFonts w:ascii="Arial" w:hAnsi="Arial" w:cs="Arial"/>
          <w:sz w:val="20"/>
          <w:szCs w:val="20"/>
        </w:rPr>
        <w:t>valdes</w:t>
      </w:r>
      <w:proofErr w:type="spellEnd"/>
      <w:r w:rsidRPr="00E647B5">
        <w:rPr>
          <w:rFonts w:ascii="Arial" w:hAnsi="Arial" w:cs="Arial"/>
          <w:sz w:val="20"/>
          <w:szCs w:val="20"/>
        </w:rPr>
        <w:t xml:space="preserve"> </w:t>
      </w:r>
      <w:proofErr w:type="spellStart"/>
      <w:r w:rsidRPr="00E647B5">
        <w:rPr>
          <w:rFonts w:ascii="Arial" w:hAnsi="Arial" w:cs="Arial"/>
          <w:sz w:val="20"/>
          <w:szCs w:val="20"/>
        </w:rPr>
        <w:t>lēmumu</w:t>
      </w:r>
      <w:proofErr w:type="spellEnd"/>
      <w:r w:rsidRPr="00E647B5">
        <w:rPr>
          <w:rFonts w:ascii="Arial" w:hAnsi="Arial" w:cs="Arial"/>
          <w:sz w:val="20"/>
          <w:szCs w:val="20"/>
        </w:rPr>
        <w:t xml:space="preserve"> </w:t>
      </w:r>
      <w:r w:rsidRPr="00E647B5">
        <w:rPr>
          <w:rFonts w:ascii="Arial" w:hAnsi="Arial" w:cs="Arial"/>
          <w:sz w:val="20"/>
          <w:szCs w:val="20"/>
          <w:highlight w:val="yellow"/>
        </w:rPr>
        <w:t>Nr. JALP-1.3./</w:t>
      </w:r>
      <w:r w:rsidR="000536C4" w:rsidRPr="000536C4">
        <w:rPr>
          <w:rFonts w:ascii="Arial" w:hAnsi="Arial" w:cs="Arial"/>
          <w:color w:val="FF0000"/>
          <w:sz w:val="20"/>
          <w:szCs w:val="20"/>
          <w:highlight w:val="yellow"/>
        </w:rPr>
        <w:t>XX</w:t>
      </w:r>
      <w:r w:rsidR="0A87D3C9" w:rsidRPr="000536C4">
        <w:rPr>
          <w:rFonts w:ascii="Arial" w:hAnsi="Arial" w:cs="Arial"/>
          <w:sz w:val="20"/>
          <w:szCs w:val="20"/>
          <w:highlight w:val="yellow"/>
        </w:rPr>
        <w:t>-</w:t>
      </w:r>
      <w:r w:rsidRPr="000536C4">
        <w:rPr>
          <w:rFonts w:ascii="Arial" w:hAnsi="Arial" w:cs="Arial"/>
          <w:sz w:val="20"/>
          <w:szCs w:val="20"/>
          <w:highlight w:val="yellow"/>
        </w:rPr>
        <w:t>202</w:t>
      </w:r>
      <w:r w:rsidR="000536C4" w:rsidRPr="000536C4">
        <w:rPr>
          <w:rFonts w:ascii="Arial" w:hAnsi="Arial" w:cs="Arial"/>
          <w:sz w:val="20"/>
          <w:szCs w:val="20"/>
          <w:highlight w:val="yellow"/>
        </w:rPr>
        <w:t>5</w:t>
      </w:r>
      <w:r w:rsidRPr="000536C4">
        <w:rPr>
          <w:rFonts w:ascii="Arial" w:hAnsi="Arial" w:cs="Arial"/>
          <w:sz w:val="20"/>
          <w:szCs w:val="20"/>
          <w:highlight w:val="yellow"/>
        </w:rPr>
        <w:t xml:space="preserve"> </w:t>
      </w:r>
    </w:p>
    <w:p w14:paraId="731B3A7C" w14:textId="0C6918B3" w:rsidR="004F38D1" w:rsidRPr="00330751" w:rsidRDefault="004F38D1" w:rsidP="00EC4F79">
      <w:pPr>
        <w:spacing w:after="0" w:line="240" w:lineRule="auto"/>
        <w:ind w:left="4320"/>
        <w:jc w:val="right"/>
        <w:rPr>
          <w:rFonts w:ascii="Arial" w:hAnsi="Arial" w:cs="Arial"/>
          <w:sz w:val="20"/>
          <w:szCs w:val="20"/>
          <w:lang w:val="lv-LV"/>
        </w:rPr>
      </w:pPr>
      <w:r w:rsidRPr="00E647B5">
        <w:rPr>
          <w:rFonts w:ascii="Arial" w:hAnsi="Arial" w:cs="Arial"/>
          <w:sz w:val="20"/>
          <w:szCs w:val="20"/>
        </w:rPr>
        <w:t>(</w:t>
      </w:r>
      <w:proofErr w:type="gramStart"/>
      <w:r w:rsidRPr="00E647B5">
        <w:rPr>
          <w:rFonts w:ascii="Arial" w:hAnsi="Arial" w:cs="Arial"/>
          <w:sz w:val="20"/>
          <w:szCs w:val="20"/>
        </w:rPr>
        <w:t>prot</w:t>
      </w:r>
      <w:proofErr w:type="gramEnd"/>
      <w:r w:rsidRPr="00E647B5">
        <w:rPr>
          <w:rFonts w:ascii="Arial" w:hAnsi="Arial" w:cs="Arial"/>
          <w:sz w:val="20"/>
          <w:szCs w:val="20"/>
        </w:rPr>
        <w:t xml:space="preserve">. </w:t>
      </w:r>
      <w:r w:rsidRPr="00E647B5">
        <w:rPr>
          <w:rFonts w:ascii="Arial" w:hAnsi="Arial" w:cs="Arial"/>
          <w:sz w:val="20"/>
          <w:szCs w:val="20"/>
          <w:highlight w:val="yellow"/>
        </w:rPr>
        <w:t>Nr. JALP-1.2./</w:t>
      </w:r>
      <w:r w:rsidR="000536C4" w:rsidRPr="00E647B5">
        <w:rPr>
          <w:rFonts w:ascii="Arial" w:hAnsi="Arial" w:cs="Arial"/>
          <w:color w:val="FF0000"/>
          <w:sz w:val="20"/>
          <w:szCs w:val="20"/>
          <w:highlight w:val="yellow"/>
        </w:rPr>
        <w:t>XX</w:t>
      </w:r>
      <w:r w:rsidR="00330751" w:rsidRPr="000536C4">
        <w:rPr>
          <w:rFonts w:ascii="Arial" w:hAnsi="Arial" w:cs="Arial"/>
          <w:sz w:val="20"/>
          <w:szCs w:val="20"/>
          <w:highlight w:val="yellow"/>
        </w:rPr>
        <w:t>-</w:t>
      </w:r>
      <w:r w:rsidRPr="000536C4">
        <w:rPr>
          <w:rFonts w:ascii="Arial" w:hAnsi="Arial" w:cs="Arial"/>
          <w:sz w:val="20"/>
          <w:szCs w:val="20"/>
          <w:highlight w:val="yellow"/>
        </w:rPr>
        <w:t>202</w:t>
      </w:r>
      <w:r w:rsidR="000536C4" w:rsidRPr="000536C4">
        <w:rPr>
          <w:rFonts w:ascii="Arial" w:hAnsi="Arial" w:cs="Arial"/>
          <w:sz w:val="20"/>
          <w:szCs w:val="20"/>
          <w:highlight w:val="yellow"/>
        </w:rPr>
        <w:t>5</w:t>
      </w:r>
      <w:r w:rsidRPr="000536C4">
        <w:rPr>
          <w:rFonts w:ascii="Arial" w:hAnsi="Arial" w:cs="Arial"/>
          <w:sz w:val="20"/>
          <w:szCs w:val="20"/>
          <w:highlight w:val="yellow"/>
        </w:rPr>
        <w:t>)</w:t>
      </w:r>
    </w:p>
    <w:p w14:paraId="417EFFF0" w14:textId="77777777" w:rsidR="00393534" w:rsidRPr="003D2C8B" w:rsidRDefault="00393534" w:rsidP="00EC4F79">
      <w:pPr>
        <w:spacing w:after="0" w:line="240" w:lineRule="auto"/>
        <w:jc w:val="center"/>
        <w:rPr>
          <w:rFonts w:ascii="Arial" w:hAnsi="Arial" w:cs="Arial"/>
          <w:sz w:val="20"/>
          <w:szCs w:val="20"/>
          <w:lang w:val="lv-LV"/>
        </w:rPr>
      </w:pPr>
    </w:p>
    <w:p w14:paraId="2BE4FBD7" w14:textId="77777777" w:rsidR="00B035C7" w:rsidRPr="0063324C" w:rsidRDefault="00B035C7" w:rsidP="00611D9C">
      <w:pPr>
        <w:spacing w:after="0" w:line="240" w:lineRule="auto"/>
        <w:rPr>
          <w:rFonts w:ascii="Arial" w:hAnsi="Arial" w:cs="Arial"/>
          <w:sz w:val="20"/>
          <w:szCs w:val="20"/>
          <w:lang w:val="lv-LV"/>
        </w:rPr>
      </w:pPr>
    </w:p>
    <w:p w14:paraId="5C594928" w14:textId="77777777" w:rsidR="00D529B9" w:rsidRDefault="00D529B9" w:rsidP="00EC4F79">
      <w:pPr>
        <w:spacing w:after="0" w:line="240" w:lineRule="auto"/>
        <w:jc w:val="center"/>
        <w:rPr>
          <w:rFonts w:ascii="Arial" w:hAnsi="Arial" w:cs="Arial"/>
          <w:sz w:val="20"/>
          <w:szCs w:val="20"/>
          <w:lang w:val="lv-LV"/>
        </w:rPr>
      </w:pPr>
    </w:p>
    <w:p w14:paraId="25ABC184" w14:textId="77777777" w:rsidR="00D529B9" w:rsidRDefault="00D529B9" w:rsidP="00EC4F79">
      <w:pPr>
        <w:spacing w:after="0" w:line="240" w:lineRule="auto"/>
        <w:jc w:val="center"/>
        <w:rPr>
          <w:rFonts w:ascii="Arial" w:hAnsi="Arial" w:cs="Arial"/>
          <w:sz w:val="20"/>
          <w:szCs w:val="20"/>
          <w:lang w:val="lv-LV"/>
        </w:rPr>
      </w:pPr>
    </w:p>
    <w:p w14:paraId="3EEEE7C5" w14:textId="68587C77" w:rsidR="004F56E3" w:rsidRPr="0063324C" w:rsidRDefault="004F56E3" w:rsidP="00EC4F79">
      <w:pPr>
        <w:spacing w:after="0" w:line="240" w:lineRule="auto"/>
        <w:jc w:val="center"/>
        <w:rPr>
          <w:rFonts w:ascii="Arial" w:hAnsi="Arial" w:cs="Arial"/>
          <w:sz w:val="20"/>
          <w:szCs w:val="20"/>
          <w:lang w:val="lv-LV"/>
        </w:rPr>
      </w:pPr>
      <w:r w:rsidRPr="0063324C">
        <w:rPr>
          <w:rFonts w:ascii="Arial" w:hAnsi="Arial" w:cs="Arial"/>
          <w:sz w:val="20"/>
          <w:szCs w:val="20"/>
          <w:lang w:val="lv-LV"/>
        </w:rPr>
        <w:t>N O T E I K U M I</w:t>
      </w:r>
    </w:p>
    <w:p w14:paraId="6E3E52DF" w14:textId="77777777" w:rsidR="004F56E3" w:rsidRPr="0063324C" w:rsidRDefault="004F56E3" w:rsidP="00EC4F79">
      <w:pPr>
        <w:spacing w:after="0" w:line="240" w:lineRule="auto"/>
        <w:rPr>
          <w:rFonts w:ascii="Arial" w:hAnsi="Arial" w:cs="Arial"/>
          <w:sz w:val="20"/>
          <w:szCs w:val="20"/>
          <w:lang w:val="lv-LV"/>
        </w:rPr>
      </w:pPr>
    </w:p>
    <w:p w14:paraId="402D700E" w14:textId="2A30A912" w:rsidR="00393534" w:rsidRPr="0063324C" w:rsidRDefault="004F56E3" w:rsidP="00EC4F79">
      <w:pPr>
        <w:spacing w:after="0" w:line="240" w:lineRule="auto"/>
        <w:jc w:val="center"/>
        <w:rPr>
          <w:rFonts w:ascii="Arial" w:hAnsi="Arial" w:cs="Arial"/>
          <w:sz w:val="20"/>
          <w:szCs w:val="20"/>
          <w:lang w:val="lv-LV"/>
        </w:rPr>
      </w:pPr>
      <w:r w:rsidRPr="0063324C">
        <w:rPr>
          <w:rFonts w:ascii="Arial" w:hAnsi="Arial" w:cs="Arial"/>
          <w:sz w:val="20"/>
          <w:szCs w:val="20"/>
          <w:lang w:val="lv-LV"/>
        </w:rPr>
        <w:t>Rīgā</w:t>
      </w:r>
    </w:p>
    <w:p w14:paraId="1A587E41" w14:textId="77777777" w:rsidR="00BD7F56" w:rsidRPr="0063324C" w:rsidRDefault="00BD7F56" w:rsidP="00EC4F79">
      <w:pPr>
        <w:spacing w:after="0" w:line="240" w:lineRule="auto"/>
        <w:rPr>
          <w:rFonts w:ascii="Arial" w:hAnsi="Arial" w:cs="Arial"/>
          <w:sz w:val="20"/>
          <w:szCs w:val="20"/>
          <w:lang w:val="lv-LV"/>
        </w:rPr>
      </w:pPr>
    </w:p>
    <w:p w14:paraId="09B297DC" w14:textId="77777777" w:rsidR="00B035C7" w:rsidRPr="0063324C" w:rsidRDefault="00B035C7" w:rsidP="00EC4F79">
      <w:pPr>
        <w:spacing w:after="0" w:line="240" w:lineRule="auto"/>
        <w:rPr>
          <w:rFonts w:ascii="Arial" w:hAnsi="Arial" w:cs="Arial"/>
          <w:sz w:val="20"/>
          <w:szCs w:val="20"/>
          <w:lang w:val="lv-LV"/>
        </w:rPr>
      </w:pPr>
    </w:p>
    <w:p w14:paraId="4FF0366A" w14:textId="63474748" w:rsidR="004F56E3" w:rsidRPr="00330751" w:rsidRDefault="00013F46" w:rsidP="0062119C">
      <w:pPr>
        <w:spacing w:after="0" w:line="240" w:lineRule="auto"/>
        <w:jc w:val="center"/>
        <w:rPr>
          <w:rFonts w:ascii="Arial" w:hAnsi="Arial" w:cs="Arial"/>
          <w:sz w:val="20"/>
          <w:szCs w:val="20"/>
          <w:lang w:val="lv-LV"/>
        </w:rPr>
      </w:pPr>
      <w:r w:rsidRPr="000536C4">
        <w:rPr>
          <w:rFonts w:ascii="Arial" w:hAnsi="Arial" w:cs="Arial"/>
          <w:sz w:val="20"/>
          <w:szCs w:val="20"/>
          <w:highlight w:val="yellow"/>
          <w:lang w:val="lv-LV"/>
        </w:rPr>
        <w:t>202</w:t>
      </w:r>
      <w:r w:rsidR="000536C4" w:rsidRPr="000536C4">
        <w:rPr>
          <w:rFonts w:ascii="Arial" w:hAnsi="Arial" w:cs="Arial"/>
          <w:sz w:val="20"/>
          <w:szCs w:val="20"/>
          <w:highlight w:val="yellow"/>
          <w:lang w:val="lv-LV"/>
        </w:rPr>
        <w:t>5</w:t>
      </w:r>
      <w:r w:rsidR="00567E8C" w:rsidRPr="000536C4">
        <w:rPr>
          <w:rFonts w:ascii="Arial" w:hAnsi="Arial" w:cs="Arial"/>
          <w:sz w:val="20"/>
          <w:szCs w:val="20"/>
          <w:highlight w:val="yellow"/>
          <w:lang w:val="lv-LV"/>
        </w:rPr>
        <w:t xml:space="preserve">.gada </w:t>
      </w:r>
      <w:proofErr w:type="spellStart"/>
      <w:r w:rsidR="000536C4" w:rsidRPr="004A3362">
        <w:rPr>
          <w:rFonts w:ascii="Arial" w:hAnsi="Arial" w:cs="Arial"/>
          <w:color w:val="FF0000"/>
          <w:sz w:val="20"/>
          <w:szCs w:val="20"/>
          <w:highlight w:val="yellow"/>
          <w:lang w:val="lv-LV"/>
        </w:rPr>
        <w:t>XX</w:t>
      </w:r>
      <w:r w:rsidR="00FE69DB" w:rsidRPr="004A3362">
        <w:rPr>
          <w:rFonts w:ascii="Arial" w:hAnsi="Arial" w:cs="Arial"/>
          <w:color w:val="FF0000"/>
          <w:sz w:val="20"/>
          <w:szCs w:val="20"/>
          <w:highlight w:val="yellow"/>
          <w:lang w:val="lv-LV"/>
        </w:rPr>
        <w:t>.</w:t>
      </w:r>
      <w:r w:rsidR="000536C4" w:rsidRPr="004A3362">
        <w:rPr>
          <w:rFonts w:ascii="Arial" w:hAnsi="Arial" w:cs="Arial"/>
          <w:color w:val="FF0000"/>
          <w:sz w:val="20"/>
          <w:szCs w:val="20"/>
          <w:highlight w:val="yellow"/>
          <w:lang w:val="lv-LV"/>
        </w:rPr>
        <w:t>martā</w:t>
      </w:r>
      <w:proofErr w:type="spellEnd"/>
      <w:r w:rsidRPr="00330751">
        <w:rPr>
          <w:lang w:val="lv-LV"/>
        </w:rPr>
        <w:tab/>
      </w:r>
      <w:r w:rsidRPr="00330751">
        <w:rPr>
          <w:lang w:val="lv-LV"/>
        </w:rPr>
        <w:tab/>
      </w:r>
      <w:r w:rsidRPr="00330751">
        <w:rPr>
          <w:lang w:val="lv-LV"/>
        </w:rPr>
        <w:tab/>
      </w:r>
      <w:r w:rsidRPr="00330751">
        <w:rPr>
          <w:lang w:val="lv-LV"/>
        </w:rPr>
        <w:tab/>
      </w:r>
      <w:r w:rsidRPr="00330751">
        <w:rPr>
          <w:lang w:val="lv-LV"/>
        </w:rPr>
        <w:tab/>
      </w:r>
      <w:r w:rsidRPr="00330751">
        <w:rPr>
          <w:lang w:val="lv-LV"/>
        </w:rPr>
        <w:tab/>
      </w:r>
      <w:r w:rsidR="009A32A4" w:rsidRPr="00330751">
        <w:rPr>
          <w:rFonts w:ascii="Arial" w:hAnsi="Arial" w:cs="Arial"/>
          <w:sz w:val="20"/>
          <w:szCs w:val="20"/>
          <w:lang w:val="lv-LV"/>
        </w:rPr>
        <w:t xml:space="preserve">         </w:t>
      </w:r>
      <w:r w:rsidR="003D5CE7" w:rsidRPr="00330751">
        <w:rPr>
          <w:rFonts w:ascii="Arial" w:hAnsi="Arial" w:cs="Arial"/>
          <w:sz w:val="20"/>
          <w:szCs w:val="20"/>
          <w:lang w:val="lv-LV"/>
        </w:rPr>
        <w:t xml:space="preserve"> </w:t>
      </w:r>
      <w:r w:rsidR="00E06AA4" w:rsidRPr="000536C4">
        <w:rPr>
          <w:rFonts w:ascii="Arial" w:hAnsi="Arial" w:cs="Arial"/>
          <w:sz w:val="20"/>
          <w:szCs w:val="20"/>
          <w:highlight w:val="yellow"/>
          <w:lang w:val="lv-LV"/>
        </w:rPr>
        <w:t>Nr.JALP-7.6</w:t>
      </w:r>
      <w:r w:rsidR="00DC79B0" w:rsidRPr="000536C4">
        <w:rPr>
          <w:rFonts w:ascii="Arial" w:hAnsi="Arial" w:cs="Arial"/>
          <w:sz w:val="20"/>
          <w:szCs w:val="20"/>
          <w:highlight w:val="yellow"/>
          <w:lang w:val="lv-LV"/>
        </w:rPr>
        <w:t>.</w:t>
      </w:r>
      <w:r w:rsidR="00E06AA4" w:rsidRPr="000536C4">
        <w:rPr>
          <w:rFonts w:ascii="Arial" w:hAnsi="Arial" w:cs="Arial"/>
          <w:sz w:val="20"/>
          <w:szCs w:val="20"/>
          <w:highlight w:val="yellow"/>
          <w:lang w:val="lv-LV"/>
        </w:rPr>
        <w:t>/</w:t>
      </w:r>
      <w:r w:rsidR="000536C4" w:rsidRPr="000536C4">
        <w:rPr>
          <w:rFonts w:ascii="Arial" w:hAnsi="Arial" w:cs="Arial"/>
          <w:color w:val="FF0000"/>
          <w:sz w:val="20"/>
          <w:szCs w:val="20"/>
          <w:highlight w:val="yellow"/>
          <w:lang w:val="lv-LV"/>
        </w:rPr>
        <w:t>XX</w:t>
      </w:r>
      <w:r w:rsidR="009A32A4" w:rsidRPr="000536C4">
        <w:rPr>
          <w:rFonts w:ascii="Arial" w:hAnsi="Arial" w:cs="Arial"/>
          <w:sz w:val="20"/>
          <w:szCs w:val="20"/>
          <w:highlight w:val="yellow"/>
          <w:lang w:val="lv-LV"/>
        </w:rPr>
        <w:t>-20</w:t>
      </w:r>
      <w:r w:rsidR="000536C4" w:rsidRPr="000536C4">
        <w:rPr>
          <w:rFonts w:ascii="Arial" w:hAnsi="Arial" w:cs="Arial"/>
          <w:sz w:val="20"/>
          <w:szCs w:val="20"/>
          <w:highlight w:val="yellow"/>
          <w:lang w:val="lv-LV"/>
        </w:rPr>
        <w:t>25</w:t>
      </w:r>
    </w:p>
    <w:p w14:paraId="4D646031" w14:textId="77777777" w:rsidR="004F56E3" w:rsidRPr="00D960A8" w:rsidRDefault="004F56E3" w:rsidP="00EC4F79">
      <w:pPr>
        <w:spacing w:after="0" w:line="240" w:lineRule="auto"/>
        <w:rPr>
          <w:rFonts w:ascii="Arial" w:hAnsi="Arial" w:cs="Arial"/>
          <w:sz w:val="20"/>
          <w:szCs w:val="20"/>
          <w:lang w:val="lv-LV"/>
        </w:rPr>
      </w:pPr>
    </w:p>
    <w:p w14:paraId="1ECB0FEB" w14:textId="77777777" w:rsidR="00BD7F56" w:rsidRPr="00654582" w:rsidRDefault="00BD7F56" w:rsidP="00EC4F79">
      <w:pPr>
        <w:spacing w:after="0" w:line="240" w:lineRule="auto"/>
        <w:jc w:val="center"/>
        <w:rPr>
          <w:rFonts w:ascii="Arial" w:hAnsi="Arial" w:cs="Arial"/>
          <w:b/>
          <w:sz w:val="20"/>
          <w:szCs w:val="20"/>
          <w:lang w:val="lv-LV"/>
        </w:rPr>
      </w:pPr>
    </w:p>
    <w:p w14:paraId="6F2E7539" w14:textId="64CEE1B2" w:rsidR="004F56E3" w:rsidRPr="00654582" w:rsidRDefault="004F56E3" w:rsidP="00EC4F79">
      <w:pPr>
        <w:spacing w:after="0" w:line="240" w:lineRule="auto"/>
        <w:jc w:val="center"/>
        <w:rPr>
          <w:rFonts w:ascii="Arial" w:hAnsi="Arial" w:cs="Arial"/>
          <w:b/>
          <w:sz w:val="20"/>
          <w:szCs w:val="20"/>
          <w:lang w:val="lv-LV"/>
        </w:rPr>
      </w:pPr>
      <w:r w:rsidRPr="00654582">
        <w:rPr>
          <w:rFonts w:ascii="Arial" w:hAnsi="Arial" w:cs="Arial"/>
          <w:b/>
          <w:sz w:val="20"/>
          <w:szCs w:val="20"/>
          <w:lang w:val="lv-LV"/>
        </w:rPr>
        <w:t>Grozījumi AS "LatRailNet" 2017.gada 30.jūnija</w:t>
      </w:r>
      <w:r w:rsidR="004F5084">
        <w:rPr>
          <w:rFonts w:ascii="Arial" w:hAnsi="Arial" w:cs="Arial"/>
          <w:b/>
          <w:sz w:val="20"/>
          <w:szCs w:val="20"/>
          <w:lang w:val="lv-LV"/>
        </w:rPr>
        <w:t xml:space="preserve"> </w:t>
      </w:r>
      <w:r w:rsidRPr="00654582">
        <w:rPr>
          <w:rFonts w:ascii="Arial" w:hAnsi="Arial" w:cs="Arial"/>
          <w:b/>
          <w:sz w:val="20"/>
          <w:szCs w:val="20"/>
          <w:lang w:val="lv-LV"/>
        </w:rPr>
        <w:t>noteikumos Nr.JALP-7.6/0</w:t>
      </w:r>
      <w:r w:rsidR="00BD7F56" w:rsidRPr="00654582">
        <w:rPr>
          <w:rFonts w:ascii="Arial" w:hAnsi="Arial" w:cs="Arial"/>
          <w:b/>
          <w:sz w:val="20"/>
          <w:szCs w:val="20"/>
          <w:lang w:val="lv-LV"/>
        </w:rPr>
        <w:t>1</w:t>
      </w:r>
      <w:r w:rsidRPr="00654582">
        <w:rPr>
          <w:rFonts w:ascii="Arial" w:hAnsi="Arial" w:cs="Arial"/>
          <w:b/>
          <w:sz w:val="20"/>
          <w:szCs w:val="20"/>
          <w:lang w:val="lv-LV"/>
        </w:rPr>
        <w:t xml:space="preserve">-2017 "Maksas </w:t>
      </w:r>
      <w:r w:rsidR="00BD7F56" w:rsidRPr="00654582">
        <w:rPr>
          <w:rFonts w:ascii="Arial" w:hAnsi="Arial" w:cs="Arial"/>
          <w:b/>
          <w:sz w:val="20"/>
          <w:szCs w:val="20"/>
          <w:lang w:val="lv-LV"/>
        </w:rPr>
        <w:t>aprēķināšanas</w:t>
      </w:r>
      <w:r w:rsidRPr="00654582">
        <w:rPr>
          <w:rFonts w:ascii="Arial" w:hAnsi="Arial" w:cs="Arial"/>
          <w:b/>
          <w:sz w:val="20"/>
          <w:szCs w:val="20"/>
          <w:lang w:val="lv-LV"/>
        </w:rPr>
        <w:t xml:space="preserve"> shēma"</w:t>
      </w:r>
    </w:p>
    <w:p w14:paraId="6453F727" w14:textId="77777777" w:rsidR="004F56E3" w:rsidRPr="00654582" w:rsidRDefault="004F56E3" w:rsidP="00EC4F79">
      <w:pPr>
        <w:spacing w:after="0" w:line="276" w:lineRule="auto"/>
        <w:rPr>
          <w:rFonts w:ascii="Arial" w:hAnsi="Arial" w:cs="Arial"/>
          <w:sz w:val="20"/>
          <w:szCs w:val="20"/>
          <w:lang w:val="lv-LV"/>
        </w:rPr>
      </w:pPr>
    </w:p>
    <w:p w14:paraId="043D7F4B" w14:textId="3C5E69D1" w:rsidR="00EC4F79" w:rsidRDefault="00EC4F79" w:rsidP="000E1A3B">
      <w:pPr>
        <w:spacing w:line="276" w:lineRule="auto"/>
        <w:ind w:firstLine="709"/>
        <w:jc w:val="both"/>
        <w:rPr>
          <w:rFonts w:ascii="Arial" w:hAnsi="Arial" w:cs="Arial"/>
          <w:sz w:val="20"/>
          <w:szCs w:val="20"/>
          <w:lang w:val="lv-LV"/>
        </w:rPr>
      </w:pPr>
      <w:r w:rsidRPr="00654582">
        <w:rPr>
          <w:rFonts w:ascii="Arial" w:hAnsi="Arial" w:cs="Arial"/>
          <w:sz w:val="20"/>
          <w:szCs w:val="20"/>
          <w:lang w:val="lv-LV"/>
        </w:rPr>
        <w:t xml:space="preserve">1. </w:t>
      </w:r>
      <w:r w:rsidR="004F56E3" w:rsidRPr="00654582">
        <w:rPr>
          <w:rFonts w:ascii="Arial" w:hAnsi="Arial" w:cs="Arial"/>
          <w:sz w:val="20"/>
          <w:szCs w:val="20"/>
          <w:lang w:val="lv-LV"/>
        </w:rPr>
        <w:t>Izdarīt AS "LatRailNet" 2017.gada 30.jūnija noteikum</w:t>
      </w:r>
      <w:r w:rsidR="009A32A4" w:rsidRPr="00654582">
        <w:rPr>
          <w:rFonts w:ascii="Arial" w:hAnsi="Arial" w:cs="Arial"/>
          <w:sz w:val="20"/>
          <w:szCs w:val="20"/>
          <w:lang w:val="lv-LV"/>
        </w:rPr>
        <w:t>os Nr.JALP-7.6/0</w:t>
      </w:r>
      <w:r w:rsidR="00BD7F56" w:rsidRPr="00654582">
        <w:rPr>
          <w:rFonts w:ascii="Arial" w:hAnsi="Arial" w:cs="Arial"/>
          <w:sz w:val="20"/>
          <w:szCs w:val="20"/>
          <w:lang w:val="lv-LV"/>
        </w:rPr>
        <w:t>1</w:t>
      </w:r>
      <w:r w:rsidR="009A32A4" w:rsidRPr="00654582">
        <w:rPr>
          <w:rFonts w:ascii="Arial" w:hAnsi="Arial" w:cs="Arial"/>
          <w:sz w:val="20"/>
          <w:szCs w:val="20"/>
          <w:lang w:val="lv-LV"/>
        </w:rPr>
        <w:t xml:space="preserve">-2017 </w:t>
      </w:r>
      <w:r w:rsidR="004F56E3" w:rsidRPr="00654582">
        <w:rPr>
          <w:rFonts w:ascii="Arial" w:hAnsi="Arial" w:cs="Arial"/>
          <w:sz w:val="20"/>
          <w:szCs w:val="20"/>
          <w:lang w:val="lv-LV"/>
        </w:rPr>
        <w:t xml:space="preserve">"Maksas </w:t>
      </w:r>
      <w:r w:rsidR="00BD7F56" w:rsidRPr="00654582">
        <w:rPr>
          <w:rFonts w:ascii="Arial" w:hAnsi="Arial" w:cs="Arial"/>
          <w:sz w:val="20"/>
          <w:szCs w:val="20"/>
          <w:lang w:val="lv-LV"/>
        </w:rPr>
        <w:t>aprēķināšanas</w:t>
      </w:r>
      <w:r w:rsidR="004F56E3" w:rsidRPr="00654582">
        <w:rPr>
          <w:rFonts w:ascii="Arial" w:hAnsi="Arial" w:cs="Arial"/>
          <w:sz w:val="20"/>
          <w:szCs w:val="20"/>
          <w:lang w:val="lv-LV"/>
        </w:rPr>
        <w:t xml:space="preserve"> shēma</w:t>
      </w:r>
      <w:r w:rsidR="00BD7F56" w:rsidRPr="00654582">
        <w:rPr>
          <w:rFonts w:ascii="Arial" w:hAnsi="Arial" w:cs="Arial"/>
          <w:sz w:val="20"/>
          <w:szCs w:val="20"/>
          <w:lang w:val="lv-LV"/>
        </w:rPr>
        <w:t>"</w:t>
      </w:r>
      <w:r w:rsidR="00FA4847" w:rsidRPr="00654582">
        <w:rPr>
          <w:rFonts w:ascii="Arial" w:hAnsi="Arial" w:cs="Arial"/>
          <w:sz w:val="20"/>
          <w:szCs w:val="20"/>
          <w:lang w:val="lv-LV"/>
        </w:rPr>
        <w:t xml:space="preserve"> (turpmāk – </w:t>
      </w:r>
      <w:r w:rsidR="00AA108A">
        <w:rPr>
          <w:rFonts w:ascii="Arial" w:hAnsi="Arial" w:cs="Arial"/>
          <w:sz w:val="20"/>
          <w:szCs w:val="20"/>
          <w:lang w:val="lv-LV"/>
        </w:rPr>
        <w:t>shēma</w:t>
      </w:r>
      <w:r w:rsidR="00FA4847" w:rsidRPr="00654582">
        <w:rPr>
          <w:rFonts w:ascii="Arial" w:hAnsi="Arial" w:cs="Arial"/>
          <w:sz w:val="20"/>
          <w:szCs w:val="20"/>
          <w:lang w:val="lv-LV"/>
        </w:rPr>
        <w:t>)</w:t>
      </w:r>
      <w:r w:rsidR="004F56E3" w:rsidRPr="00654582">
        <w:rPr>
          <w:rFonts w:ascii="Arial" w:hAnsi="Arial" w:cs="Arial"/>
          <w:sz w:val="20"/>
          <w:szCs w:val="20"/>
          <w:lang w:val="lv-LV"/>
        </w:rPr>
        <w:t xml:space="preserve"> šādus grozījumus: </w:t>
      </w:r>
    </w:p>
    <w:p w14:paraId="20730FC9" w14:textId="302BD247" w:rsidR="00051A5E" w:rsidRDefault="00051A5E" w:rsidP="000E1A3B">
      <w:pPr>
        <w:spacing w:line="276" w:lineRule="auto"/>
        <w:ind w:firstLine="709"/>
        <w:jc w:val="both"/>
        <w:rPr>
          <w:rFonts w:ascii="Arial" w:hAnsi="Arial" w:cs="Arial"/>
          <w:sz w:val="20"/>
          <w:szCs w:val="20"/>
          <w:lang w:val="lv-LV"/>
        </w:rPr>
      </w:pPr>
      <w:r>
        <w:rPr>
          <w:rFonts w:ascii="Arial" w:hAnsi="Arial" w:cs="Arial"/>
          <w:sz w:val="20"/>
          <w:szCs w:val="20"/>
          <w:lang w:val="lv-LV"/>
        </w:rPr>
        <w:t>1.</w:t>
      </w:r>
      <w:r w:rsidR="00C61A49">
        <w:rPr>
          <w:rFonts w:ascii="Arial" w:hAnsi="Arial" w:cs="Arial"/>
          <w:sz w:val="20"/>
          <w:szCs w:val="20"/>
          <w:lang w:val="lv-LV"/>
        </w:rPr>
        <w:t>1</w:t>
      </w:r>
      <w:r>
        <w:rPr>
          <w:rFonts w:ascii="Arial" w:hAnsi="Arial" w:cs="Arial"/>
          <w:sz w:val="20"/>
          <w:szCs w:val="20"/>
          <w:lang w:val="lv-LV"/>
        </w:rPr>
        <w:t xml:space="preserve">. izteikt shēmas </w:t>
      </w:r>
      <w:r w:rsidR="000E1A3B">
        <w:rPr>
          <w:rFonts w:ascii="Arial" w:hAnsi="Arial" w:cs="Arial"/>
          <w:sz w:val="20"/>
          <w:szCs w:val="20"/>
          <w:lang w:val="lv-LV"/>
        </w:rPr>
        <w:t>8</w:t>
      </w:r>
      <w:r w:rsidRPr="00051A5E">
        <w:rPr>
          <w:rFonts w:ascii="Arial" w:hAnsi="Arial" w:cs="Arial"/>
          <w:sz w:val="20"/>
          <w:szCs w:val="20"/>
          <w:lang w:val="lv-LV"/>
        </w:rPr>
        <w:t>.pielikum</w:t>
      </w:r>
      <w:r w:rsidR="000E1A3B">
        <w:rPr>
          <w:rFonts w:ascii="Arial" w:hAnsi="Arial" w:cs="Arial"/>
          <w:sz w:val="20"/>
          <w:szCs w:val="20"/>
          <w:lang w:val="lv-LV"/>
        </w:rPr>
        <w:t>a</w:t>
      </w:r>
      <w:r w:rsidRPr="00051A5E">
        <w:rPr>
          <w:rFonts w:ascii="Arial" w:hAnsi="Arial" w:cs="Arial"/>
          <w:sz w:val="20"/>
          <w:szCs w:val="20"/>
          <w:lang w:val="lv-LV"/>
        </w:rPr>
        <w:t xml:space="preserve"> </w:t>
      </w:r>
      <w:r w:rsidR="000E1A3B">
        <w:rPr>
          <w:rFonts w:ascii="Arial" w:hAnsi="Arial" w:cs="Arial"/>
          <w:sz w:val="20"/>
          <w:szCs w:val="20"/>
          <w:lang w:val="lv-LV"/>
        </w:rPr>
        <w:t xml:space="preserve">10.punktu </w:t>
      </w:r>
      <w:r w:rsidR="006C08F2">
        <w:rPr>
          <w:rFonts w:ascii="Arial" w:hAnsi="Arial" w:cs="Arial"/>
          <w:sz w:val="20"/>
          <w:szCs w:val="20"/>
          <w:lang w:val="lv-LV"/>
        </w:rPr>
        <w:t>šādā redakcijā:</w:t>
      </w:r>
    </w:p>
    <w:p w14:paraId="6B481879" w14:textId="77777777" w:rsidR="00D529B9" w:rsidRPr="00B42820" w:rsidRDefault="00D529B9" w:rsidP="00905806">
      <w:pPr>
        <w:spacing w:after="240"/>
        <w:ind w:firstLine="720"/>
        <w:jc w:val="both"/>
        <w:rPr>
          <w:rFonts w:ascii="Arial" w:hAnsi="Arial" w:cs="Arial"/>
          <w:sz w:val="20"/>
          <w:szCs w:val="20"/>
          <w:lang w:val="lv-LV"/>
        </w:rPr>
      </w:pPr>
      <w:r w:rsidRPr="00B42820">
        <w:rPr>
          <w:rFonts w:ascii="Arial" w:hAnsi="Arial" w:cs="Arial"/>
          <w:sz w:val="20"/>
          <w:szCs w:val="20"/>
          <w:lang w:val="lv-LV"/>
        </w:rPr>
        <w:t xml:space="preserve">10. Ja faktiski sagaidāmā būtisko funkciju veikšanas pilno izmaksu vērtība iepriekšējā plānošanas perioda beigās </w:t>
      </w:r>
      <w:r w:rsidRPr="00B42820">
        <w:rPr>
          <w:rFonts w:ascii="Arial" w:hAnsi="Arial" w:cs="Arial"/>
          <w:b/>
          <w:sz w:val="20"/>
          <w:szCs w:val="20"/>
          <w:lang w:val="lv-LV"/>
        </w:rPr>
        <w:t>PI</w:t>
      </w:r>
      <w:r w:rsidRPr="00B42820">
        <w:rPr>
          <w:rFonts w:ascii="Arial" w:hAnsi="Arial" w:cs="Arial"/>
          <w:b/>
          <w:sz w:val="20"/>
          <w:szCs w:val="20"/>
          <w:vertAlign w:val="superscript"/>
          <w:lang w:val="lv-LV"/>
        </w:rPr>
        <w:t xml:space="preserve"> n–1</w:t>
      </w:r>
      <w:r w:rsidRPr="00B42820">
        <w:rPr>
          <w:rFonts w:ascii="Arial" w:hAnsi="Arial" w:cs="Arial"/>
          <w:b/>
          <w:sz w:val="20"/>
          <w:szCs w:val="20"/>
          <w:vertAlign w:val="subscript"/>
          <w:lang w:val="lv-LV"/>
        </w:rPr>
        <w:t xml:space="preserve"> bfv gr sagaid</w:t>
      </w:r>
      <w:r w:rsidRPr="00B42820">
        <w:rPr>
          <w:rFonts w:ascii="Arial" w:hAnsi="Arial" w:cs="Arial"/>
          <w:sz w:val="20"/>
          <w:szCs w:val="20"/>
          <w:lang w:val="lv-LV"/>
        </w:rPr>
        <w:t xml:space="preserve"> ir vairāk nekā par 3% mazāka par iepriekšējam plānošanas periodam prognozēto būtisko funkciju veikšanas pilno izmaksu vērtību </w:t>
      </w:r>
      <w:r w:rsidRPr="00B42820">
        <w:rPr>
          <w:rFonts w:ascii="Arial" w:hAnsi="Arial" w:cs="Arial"/>
          <w:b/>
          <w:sz w:val="20"/>
          <w:szCs w:val="20"/>
          <w:lang w:val="lv-LV"/>
        </w:rPr>
        <w:t xml:space="preserve">PI </w:t>
      </w:r>
      <w:r w:rsidRPr="00B42820">
        <w:rPr>
          <w:rFonts w:ascii="Arial" w:hAnsi="Arial" w:cs="Arial"/>
          <w:b/>
          <w:sz w:val="20"/>
          <w:szCs w:val="20"/>
          <w:vertAlign w:val="superscript"/>
          <w:lang w:val="lv-LV"/>
        </w:rPr>
        <w:t>n–1</w:t>
      </w:r>
      <w:r w:rsidRPr="00B42820">
        <w:rPr>
          <w:rFonts w:ascii="Arial" w:hAnsi="Arial" w:cs="Arial"/>
          <w:b/>
          <w:sz w:val="20"/>
          <w:szCs w:val="20"/>
          <w:vertAlign w:val="subscript"/>
          <w:lang w:val="lv-LV"/>
        </w:rPr>
        <w:t xml:space="preserve"> bfv gr</w:t>
      </w:r>
      <w:r w:rsidRPr="00B42820">
        <w:rPr>
          <w:rFonts w:ascii="Arial" w:hAnsi="Arial" w:cs="Arial"/>
          <w:sz w:val="20"/>
          <w:szCs w:val="20"/>
          <w:lang w:val="lv-LV"/>
        </w:rPr>
        <w:t xml:space="preserve">, kas tika iekļauta aprēķinā, nosakot iepriekšējā plānošanas perioda pieteikuma nodrošinājuma maksājumu lielumus </w:t>
      </w:r>
      <w:r w:rsidRPr="00B42820">
        <w:rPr>
          <w:rFonts w:ascii="Arial" w:hAnsi="Arial" w:cs="Arial"/>
          <w:b/>
          <w:sz w:val="20"/>
          <w:szCs w:val="20"/>
          <w:lang w:val="lv-LV"/>
        </w:rPr>
        <w:t>M </w:t>
      </w:r>
      <w:r w:rsidRPr="00B42820">
        <w:rPr>
          <w:rFonts w:ascii="Arial" w:hAnsi="Arial" w:cs="Arial"/>
          <w:b/>
          <w:sz w:val="20"/>
          <w:szCs w:val="20"/>
          <w:vertAlign w:val="subscript"/>
          <w:lang w:val="lv-LV"/>
        </w:rPr>
        <w:t>rezer bfv gr</w:t>
      </w:r>
      <w:r w:rsidRPr="00B42820">
        <w:rPr>
          <w:rFonts w:ascii="Arial" w:hAnsi="Arial" w:cs="Arial"/>
          <w:sz w:val="20"/>
          <w:szCs w:val="20"/>
          <w:lang w:val="lv-LV"/>
        </w:rPr>
        <w:t xml:space="preserve"> , vai ja iepriekšējā plānošanas periodā saņemtie ieņēmumi par jaudas iedalīšanu ārpus jaudas sadales plāna ir bijuši lielāki nekā faktisko izmaksu pieaugums jaudas iedalīšanai ārpus jaudas sadales plāna, būtisko funkciju veicējs samazina nākamā plānošanas perioda būtisko funkciju veikšanas pilnās izmaksas </w:t>
      </w:r>
      <w:r w:rsidRPr="00B42820">
        <w:rPr>
          <w:rFonts w:ascii="Arial" w:hAnsi="Arial" w:cs="Arial"/>
          <w:b/>
          <w:sz w:val="20"/>
          <w:szCs w:val="20"/>
          <w:lang w:val="lv-LV"/>
        </w:rPr>
        <w:t>PI </w:t>
      </w:r>
      <w:r w:rsidRPr="00B42820">
        <w:rPr>
          <w:rFonts w:ascii="Arial" w:hAnsi="Arial" w:cs="Arial"/>
          <w:b/>
          <w:sz w:val="20"/>
          <w:szCs w:val="20"/>
          <w:vertAlign w:val="subscript"/>
          <w:lang w:val="lv-LV"/>
        </w:rPr>
        <w:t>bfv gr</w:t>
      </w:r>
      <w:r w:rsidRPr="00B42820">
        <w:rPr>
          <w:rFonts w:ascii="Arial" w:hAnsi="Arial" w:cs="Arial"/>
          <w:b/>
          <w:sz w:val="20"/>
          <w:szCs w:val="20"/>
          <w:lang w:val="lv-LV"/>
        </w:rPr>
        <w:t xml:space="preserve"> </w:t>
      </w:r>
      <w:r w:rsidRPr="00B42820">
        <w:rPr>
          <w:rFonts w:ascii="Arial" w:hAnsi="Arial" w:cs="Arial"/>
          <w:sz w:val="20"/>
          <w:szCs w:val="20"/>
          <w:lang w:val="lv-LV"/>
        </w:rPr>
        <w:t xml:space="preserve">par izmaksu korekcijas vērtību </w:t>
      </w:r>
      <w:r w:rsidRPr="00B42820">
        <w:rPr>
          <w:rFonts w:ascii="Arial" w:hAnsi="Arial" w:cs="Arial"/>
          <w:b/>
          <w:sz w:val="20"/>
          <w:szCs w:val="20"/>
          <w:lang w:val="lv-LV"/>
        </w:rPr>
        <w:t>IK</w:t>
      </w:r>
      <w:r w:rsidRPr="00B42820">
        <w:rPr>
          <w:rFonts w:ascii="Arial" w:hAnsi="Arial" w:cs="Arial"/>
          <w:b/>
          <w:sz w:val="20"/>
          <w:szCs w:val="20"/>
          <w:vertAlign w:val="superscript"/>
          <w:lang w:val="lv-LV"/>
        </w:rPr>
        <w:t xml:space="preserve"> n</w:t>
      </w:r>
      <w:r w:rsidRPr="00B42820">
        <w:rPr>
          <w:rFonts w:ascii="Arial" w:hAnsi="Arial" w:cs="Arial"/>
          <w:b/>
          <w:sz w:val="20"/>
          <w:szCs w:val="20"/>
          <w:vertAlign w:val="subscript"/>
          <w:lang w:val="lv-LV"/>
        </w:rPr>
        <w:t xml:space="preserve"> bfv gr</w:t>
      </w:r>
      <w:r w:rsidRPr="00B42820">
        <w:rPr>
          <w:rFonts w:ascii="Arial" w:hAnsi="Arial" w:cs="Arial"/>
          <w:sz w:val="20"/>
          <w:szCs w:val="20"/>
          <w:lang w:val="lv-LV"/>
        </w:rPr>
        <w:t>, kuru nosaka ar šādu formulu:</w:t>
      </w:r>
    </w:p>
    <w:p w14:paraId="47DFDA16" w14:textId="77777777" w:rsidR="00D529B9" w:rsidRPr="00BF7884" w:rsidRDefault="00D529B9" w:rsidP="007B69F2">
      <w:pPr>
        <w:shd w:val="clear" w:color="auto" w:fill="FFFFFF"/>
        <w:spacing w:after="240" w:line="293" w:lineRule="atLeast"/>
        <w:ind w:firstLine="300"/>
        <w:jc w:val="center"/>
        <w:rPr>
          <w:rFonts w:ascii="Arial" w:hAnsi="Arial" w:cs="Arial"/>
          <w:b/>
          <w:sz w:val="20"/>
          <w:szCs w:val="20"/>
          <w:lang w:val="lv-LV"/>
        </w:rPr>
      </w:pPr>
      <w:r w:rsidRPr="00BF7884">
        <w:rPr>
          <w:rFonts w:ascii="Arial" w:hAnsi="Arial" w:cs="Arial"/>
          <w:b/>
          <w:sz w:val="20"/>
          <w:szCs w:val="20"/>
          <w:lang w:val="lv-LV"/>
        </w:rPr>
        <w:t>IK</w:t>
      </w:r>
      <w:r w:rsidRPr="00BF7884">
        <w:rPr>
          <w:rFonts w:ascii="Arial" w:hAnsi="Arial" w:cs="Arial"/>
          <w:b/>
          <w:sz w:val="20"/>
          <w:szCs w:val="20"/>
          <w:vertAlign w:val="superscript"/>
          <w:lang w:val="lv-LV"/>
        </w:rPr>
        <w:t xml:space="preserve"> n</w:t>
      </w:r>
      <w:r w:rsidRPr="00BF7884">
        <w:rPr>
          <w:rFonts w:ascii="Arial" w:hAnsi="Arial" w:cs="Arial"/>
          <w:b/>
          <w:sz w:val="20"/>
          <w:szCs w:val="20"/>
          <w:vertAlign w:val="subscript"/>
          <w:lang w:val="lv-LV"/>
        </w:rPr>
        <w:t xml:space="preserve"> bfv gr</w:t>
      </w:r>
      <w:r w:rsidRPr="00BF7884">
        <w:rPr>
          <w:rFonts w:ascii="Arial" w:hAnsi="Arial" w:cs="Arial"/>
          <w:b/>
          <w:sz w:val="20"/>
          <w:szCs w:val="20"/>
          <w:lang w:val="lv-LV"/>
        </w:rPr>
        <w:t xml:space="preserve"> = PI </w:t>
      </w:r>
      <w:r w:rsidRPr="00BF7884">
        <w:rPr>
          <w:rFonts w:ascii="Arial" w:hAnsi="Arial" w:cs="Arial"/>
          <w:b/>
          <w:sz w:val="20"/>
          <w:szCs w:val="20"/>
          <w:vertAlign w:val="superscript"/>
          <w:lang w:val="lv-LV"/>
        </w:rPr>
        <w:t>n–1</w:t>
      </w:r>
      <w:r w:rsidRPr="00BF7884">
        <w:rPr>
          <w:rFonts w:ascii="Arial" w:hAnsi="Arial" w:cs="Arial"/>
          <w:b/>
          <w:sz w:val="20"/>
          <w:szCs w:val="20"/>
          <w:vertAlign w:val="subscript"/>
          <w:lang w:val="lv-LV"/>
        </w:rPr>
        <w:t xml:space="preserve"> bfv gr</w:t>
      </w:r>
      <w:r w:rsidRPr="00BF7884">
        <w:rPr>
          <w:rFonts w:ascii="Arial" w:hAnsi="Arial" w:cs="Arial"/>
          <w:b/>
          <w:sz w:val="20"/>
          <w:szCs w:val="20"/>
          <w:lang w:val="lv-LV"/>
        </w:rPr>
        <w:t xml:space="preserve"> – PI</w:t>
      </w:r>
      <w:r w:rsidRPr="00BF7884">
        <w:rPr>
          <w:rFonts w:ascii="Arial" w:hAnsi="Arial" w:cs="Arial"/>
          <w:b/>
          <w:sz w:val="20"/>
          <w:szCs w:val="20"/>
          <w:vertAlign w:val="superscript"/>
          <w:lang w:val="lv-LV"/>
        </w:rPr>
        <w:t xml:space="preserve"> n–1</w:t>
      </w:r>
      <w:r w:rsidRPr="00BF7884">
        <w:rPr>
          <w:rFonts w:ascii="Arial" w:hAnsi="Arial" w:cs="Arial"/>
          <w:b/>
          <w:sz w:val="20"/>
          <w:szCs w:val="20"/>
          <w:vertAlign w:val="subscript"/>
          <w:lang w:val="lv-LV"/>
        </w:rPr>
        <w:t xml:space="preserve"> bfv gr sagaid</w:t>
      </w:r>
      <w:r w:rsidRPr="00BF7884">
        <w:rPr>
          <w:rFonts w:ascii="Arial" w:hAnsi="Arial" w:cs="Arial"/>
          <w:sz w:val="20"/>
          <w:szCs w:val="20"/>
          <w:lang w:val="lv-LV"/>
        </w:rPr>
        <w:t xml:space="preserve"> </w:t>
      </w:r>
      <w:r w:rsidRPr="00BF7884">
        <w:rPr>
          <w:rFonts w:ascii="Arial" w:hAnsi="Arial" w:cs="Arial"/>
          <w:b/>
          <w:sz w:val="20"/>
          <w:szCs w:val="20"/>
          <w:lang w:val="lv-LV"/>
        </w:rPr>
        <w:t xml:space="preserve">– </w:t>
      </w:r>
      <w:r w:rsidRPr="00BF7884">
        <w:rPr>
          <w:rFonts w:ascii="Arial" w:hAnsi="Arial" w:cs="Arial"/>
          <w:b/>
          <w:bCs/>
          <w:sz w:val="20"/>
          <w:szCs w:val="20"/>
          <w:lang w:val="lv-LV"/>
        </w:rPr>
        <w:t xml:space="preserve">NTI </w:t>
      </w:r>
      <w:r w:rsidRPr="00BF7884">
        <w:rPr>
          <w:rFonts w:ascii="Arial" w:hAnsi="Arial" w:cs="Arial"/>
          <w:b/>
          <w:bCs/>
          <w:sz w:val="20"/>
          <w:szCs w:val="20"/>
          <w:vertAlign w:val="superscript"/>
          <w:lang w:val="lv-LV"/>
        </w:rPr>
        <w:t>n–1</w:t>
      </w:r>
      <w:r w:rsidRPr="00BF7884">
        <w:rPr>
          <w:rFonts w:ascii="Arial" w:hAnsi="Arial" w:cs="Arial"/>
          <w:b/>
          <w:bCs/>
          <w:sz w:val="20"/>
          <w:szCs w:val="20"/>
          <w:lang w:val="lv-LV"/>
        </w:rPr>
        <w:t xml:space="preserve"> </w:t>
      </w:r>
      <w:r w:rsidRPr="00BF7884">
        <w:rPr>
          <w:rFonts w:ascii="Arial" w:hAnsi="Arial" w:cs="Arial"/>
          <w:b/>
          <w:bCs/>
          <w:sz w:val="20"/>
          <w:szCs w:val="20"/>
          <w:vertAlign w:val="subscript"/>
          <w:lang w:val="lv-LV"/>
        </w:rPr>
        <w:t>bfv gr sagaid</w:t>
      </w:r>
      <w:r w:rsidRPr="00BF7884">
        <w:rPr>
          <w:rFonts w:ascii="Arial" w:hAnsi="Arial" w:cs="Arial"/>
          <w:sz w:val="20"/>
          <w:szCs w:val="20"/>
          <w:lang w:val="lv-LV"/>
        </w:rPr>
        <w:t xml:space="preserve"> , kur</w:t>
      </w:r>
    </w:p>
    <w:p w14:paraId="71BE48B1" w14:textId="77777777" w:rsidR="00D529B9" w:rsidRPr="00BF7884" w:rsidRDefault="00D529B9" w:rsidP="00905806">
      <w:pPr>
        <w:shd w:val="clear" w:color="auto" w:fill="FFFFFF"/>
        <w:spacing w:after="120"/>
        <w:ind w:left="2126" w:hanging="2126"/>
        <w:jc w:val="both"/>
        <w:rPr>
          <w:rFonts w:ascii="Arial" w:hAnsi="Arial" w:cs="Arial"/>
          <w:sz w:val="20"/>
          <w:szCs w:val="20"/>
          <w:lang w:val="lv-LV"/>
        </w:rPr>
      </w:pPr>
      <w:r w:rsidRPr="00BF7884">
        <w:rPr>
          <w:rFonts w:ascii="Arial" w:hAnsi="Arial" w:cs="Arial"/>
          <w:b/>
          <w:sz w:val="20"/>
          <w:szCs w:val="20"/>
          <w:lang w:val="lv-LV"/>
        </w:rPr>
        <w:t>IK</w:t>
      </w:r>
      <w:r w:rsidRPr="00BF7884">
        <w:rPr>
          <w:rFonts w:ascii="Arial" w:hAnsi="Arial" w:cs="Arial"/>
          <w:b/>
          <w:sz w:val="20"/>
          <w:szCs w:val="20"/>
          <w:vertAlign w:val="superscript"/>
          <w:lang w:val="lv-LV"/>
        </w:rPr>
        <w:t xml:space="preserve"> n</w:t>
      </w:r>
      <w:r w:rsidRPr="00BF7884">
        <w:rPr>
          <w:rFonts w:ascii="Arial" w:hAnsi="Arial" w:cs="Arial"/>
          <w:b/>
          <w:sz w:val="20"/>
          <w:szCs w:val="20"/>
          <w:vertAlign w:val="subscript"/>
          <w:lang w:val="lv-LV"/>
        </w:rPr>
        <w:t xml:space="preserve"> bfv gr</w:t>
      </w:r>
      <w:r w:rsidRPr="00BF7884">
        <w:rPr>
          <w:rFonts w:ascii="Arial" w:hAnsi="Arial" w:cs="Arial"/>
          <w:sz w:val="20"/>
          <w:szCs w:val="20"/>
          <w:lang w:val="lv-LV"/>
        </w:rPr>
        <w:tab/>
      </w:r>
      <w:r w:rsidRPr="00BF7884">
        <w:rPr>
          <w:rFonts w:ascii="Arial" w:hAnsi="Arial" w:cs="Arial"/>
          <w:sz w:val="20"/>
          <w:szCs w:val="20"/>
          <w:lang w:val="lv-LV"/>
        </w:rPr>
        <w:tab/>
        <w:t xml:space="preserve">– attiecīgās pakalpojumu grupas būtisko funkciju veikšanas izmaksu korekcija </w:t>
      </w:r>
      <w:r w:rsidRPr="00BF7884">
        <w:rPr>
          <w:rFonts w:ascii="Arial" w:hAnsi="Arial" w:cs="Arial"/>
          <w:sz w:val="20"/>
          <w:szCs w:val="20"/>
          <w:lang w:val="lv-LV"/>
        </w:rPr>
        <w:tab/>
        <w:t xml:space="preserve">nākamajā plānošanas periodā </w:t>
      </w:r>
      <w:r w:rsidRPr="00BF7884">
        <w:rPr>
          <w:rFonts w:ascii="Arial" w:hAnsi="Arial" w:cs="Arial"/>
          <w:b/>
          <w:sz w:val="20"/>
          <w:szCs w:val="20"/>
          <w:lang w:val="lv-LV"/>
        </w:rPr>
        <w:t>n</w:t>
      </w:r>
      <w:r w:rsidRPr="00BF7884">
        <w:rPr>
          <w:rFonts w:ascii="Arial" w:hAnsi="Arial" w:cs="Arial"/>
          <w:sz w:val="20"/>
          <w:szCs w:val="20"/>
          <w:lang w:val="lv-LV"/>
        </w:rPr>
        <w:t>;</w:t>
      </w:r>
    </w:p>
    <w:p w14:paraId="2BF7B22D" w14:textId="77777777" w:rsidR="00D529B9" w:rsidRPr="00BF7884" w:rsidRDefault="00D529B9" w:rsidP="00905806">
      <w:pPr>
        <w:shd w:val="clear" w:color="auto" w:fill="FFFFFF"/>
        <w:spacing w:after="120"/>
        <w:ind w:left="2126" w:hanging="2126"/>
        <w:jc w:val="both"/>
        <w:rPr>
          <w:rFonts w:ascii="Arial" w:hAnsi="Arial" w:cs="Arial"/>
          <w:sz w:val="20"/>
          <w:szCs w:val="20"/>
          <w:lang w:val="lv-LV"/>
        </w:rPr>
      </w:pPr>
      <w:r w:rsidRPr="00BF7884">
        <w:rPr>
          <w:rFonts w:ascii="Arial" w:hAnsi="Arial" w:cs="Arial"/>
          <w:b/>
          <w:sz w:val="20"/>
          <w:szCs w:val="20"/>
          <w:lang w:val="lv-LV"/>
        </w:rPr>
        <w:t xml:space="preserve">PI </w:t>
      </w:r>
      <w:r w:rsidRPr="00BF7884">
        <w:rPr>
          <w:rFonts w:ascii="Arial" w:hAnsi="Arial" w:cs="Arial"/>
          <w:b/>
          <w:sz w:val="20"/>
          <w:szCs w:val="20"/>
          <w:vertAlign w:val="superscript"/>
          <w:lang w:val="lv-LV"/>
        </w:rPr>
        <w:t>n–1</w:t>
      </w:r>
      <w:r w:rsidRPr="00BF7884">
        <w:rPr>
          <w:rFonts w:ascii="Arial" w:hAnsi="Arial" w:cs="Arial"/>
          <w:b/>
          <w:sz w:val="20"/>
          <w:szCs w:val="20"/>
          <w:vertAlign w:val="subscript"/>
          <w:lang w:val="lv-LV"/>
        </w:rPr>
        <w:t xml:space="preserve"> bfv gr</w:t>
      </w:r>
      <w:r w:rsidRPr="00BF7884">
        <w:rPr>
          <w:rFonts w:ascii="Arial" w:hAnsi="Arial" w:cs="Arial"/>
          <w:sz w:val="20"/>
          <w:szCs w:val="20"/>
          <w:lang w:val="lv-LV"/>
        </w:rPr>
        <w:tab/>
      </w:r>
      <w:r w:rsidRPr="00BF7884">
        <w:rPr>
          <w:rFonts w:ascii="Arial" w:hAnsi="Arial" w:cs="Arial"/>
          <w:sz w:val="20"/>
          <w:szCs w:val="20"/>
          <w:lang w:val="lv-LV"/>
        </w:rPr>
        <w:tab/>
        <w:t>– attiecīgās pakalpojumu grupas būtisko funkciju veikšanas pilno izmaksu vērtība iepriekšējā plānošanas periodā, kas tika iekļauta aprēķinā, nosakot iepriekšējā plānošanas perioda pieteikuma nodrošinājuma maksājumu lielumus;</w:t>
      </w:r>
    </w:p>
    <w:p w14:paraId="587B3632" w14:textId="77777777" w:rsidR="00D529B9" w:rsidRPr="00BF7884" w:rsidRDefault="00D529B9" w:rsidP="00905806">
      <w:pPr>
        <w:shd w:val="clear" w:color="auto" w:fill="FFFFFF"/>
        <w:spacing w:after="120"/>
        <w:ind w:left="2126" w:hanging="2126"/>
        <w:jc w:val="both"/>
        <w:rPr>
          <w:rFonts w:ascii="Arial" w:hAnsi="Arial" w:cs="Arial"/>
          <w:sz w:val="20"/>
          <w:szCs w:val="20"/>
          <w:lang w:val="lv-LV"/>
        </w:rPr>
      </w:pPr>
      <w:r w:rsidRPr="00BF7884">
        <w:rPr>
          <w:rFonts w:ascii="Arial" w:hAnsi="Arial" w:cs="Arial"/>
          <w:b/>
          <w:sz w:val="20"/>
          <w:szCs w:val="20"/>
          <w:lang w:val="lv-LV"/>
        </w:rPr>
        <w:t>PI</w:t>
      </w:r>
      <w:r w:rsidRPr="00BF7884">
        <w:rPr>
          <w:rFonts w:ascii="Arial" w:hAnsi="Arial" w:cs="Arial"/>
          <w:b/>
          <w:sz w:val="20"/>
          <w:szCs w:val="20"/>
          <w:vertAlign w:val="superscript"/>
          <w:lang w:val="lv-LV"/>
        </w:rPr>
        <w:t xml:space="preserve"> n–1</w:t>
      </w:r>
      <w:r w:rsidRPr="00BF7884">
        <w:rPr>
          <w:rFonts w:ascii="Arial" w:hAnsi="Arial" w:cs="Arial"/>
          <w:b/>
          <w:sz w:val="20"/>
          <w:szCs w:val="20"/>
          <w:vertAlign w:val="subscript"/>
          <w:lang w:val="lv-LV"/>
        </w:rPr>
        <w:t xml:space="preserve"> bfv gr sagaid</w:t>
      </w:r>
      <w:r w:rsidRPr="00BF7884">
        <w:rPr>
          <w:rFonts w:ascii="Arial" w:hAnsi="Arial" w:cs="Arial"/>
          <w:sz w:val="20"/>
          <w:szCs w:val="20"/>
          <w:lang w:val="lv-LV"/>
        </w:rPr>
        <w:tab/>
        <w:t xml:space="preserve">– attiecīgās pakalpojumu grupas būtisko funkciju veikšanas pilno izmaksu sagaidāmā izpilde iepriekšējā plānošanas periodā </w:t>
      </w:r>
      <w:r w:rsidRPr="00BF7884">
        <w:rPr>
          <w:rFonts w:ascii="Arial" w:hAnsi="Arial" w:cs="Arial"/>
          <w:b/>
          <w:sz w:val="20"/>
          <w:szCs w:val="20"/>
          <w:lang w:val="lv-LV"/>
        </w:rPr>
        <w:t>n–1</w:t>
      </w:r>
      <w:r w:rsidRPr="00BF7884">
        <w:rPr>
          <w:rFonts w:ascii="Arial" w:hAnsi="Arial" w:cs="Arial"/>
          <w:sz w:val="20"/>
          <w:szCs w:val="20"/>
          <w:lang w:val="lv-LV"/>
        </w:rPr>
        <w:t>;</w:t>
      </w:r>
    </w:p>
    <w:p w14:paraId="09DB11CE" w14:textId="187A4959" w:rsidR="00D529B9" w:rsidRPr="00BF7884" w:rsidRDefault="00D529B9" w:rsidP="00905806">
      <w:pPr>
        <w:shd w:val="clear" w:color="auto" w:fill="FFFFFF"/>
        <w:spacing w:after="120"/>
        <w:ind w:left="2126" w:hanging="2126"/>
        <w:jc w:val="both"/>
        <w:rPr>
          <w:rFonts w:ascii="Arial" w:hAnsi="Arial" w:cs="Arial"/>
          <w:sz w:val="20"/>
          <w:szCs w:val="20"/>
          <w:lang w:val="lv-LV"/>
        </w:rPr>
      </w:pPr>
      <w:r w:rsidRPr="00BF7884">
        <w:rPr>
          <w:rFonts w:ascii="Arial" w:hAnsi="Arial" w:cs="Arial"/>
          <w:b/>
          <w:sz w:val="20"/>
          <w:szCs w:val="20"/>
          <w:lang w:val="lv-LV"/>
        </w:rPr>
        <w:t xml:space="preserve">NTI </w:t>
      </w:r>
      <w:r w:rsidRPr="00BF7884">
        <w:rPr>
          <w:rFonts w:ascii="Arial" w:hAnsi="Arial" w:cs="Arial"/>
          <w:b/>
          <w:sz w:val="20"/>
          <w:szCs w:val="20"/>
          <w:vertAlign w:val="superscript"/>
          <w:lang w:val="lv-LV"/>
        </w:rPr>
        <w:t>n–1</w:t>
      </w:r>
      <w:r w:rsidRPr="00BF7884">
        <w:rPr>
          <w:rFonts w:ascii="Arial" w:hAnsi="Arial" w:cs="Arial"/>
          <w:b/>
          <w:sz w:val="20"/>
          <w:szCs w:val="20"/>
          <w:vertAlign w:val="subscript"/>
          <w:lang w:val="lv-LV"/>
        </w:rPr>
        <w:t xml:space="preserve"> bfv gr sagaid</w:t>
      </w:r>
      <w:r w:rsidRPr="00BF7884">
        <w:rPr>
          <w:rFonts w:ascii="Arial" w:hAnsi="Arial" w:cs="Arial"/>
          <w:sz w:val="20"/>
          <w:szCs w:val="20"/>
          <w:lang w:val="lv-LV"/>
        </w:rPr>
        <w:tab/>
      </w:r>
      <w:r w:rsidRPr="00BF7884">
        <w:rPr>
          <w:rFonts w:ascii="Arial" w:hAnsi="Arial" w:cs="Arial"/>
          <w:sz w:val="20"/>
          <w:szCs w:val="20"/>
          <w:lang w:val="lv-LV"/>
        </w:rPr>
        <w:tab/>
      </w:r>
      <w:r w:rsidR="00333C94" w:rsidRPr="00BF7884">
        <w:rPr>
          <w:rFonts w:ascii="Arial" w:hAnsi="Arial" w:cs="Arial"/>
          <w:sz w:val="20"/>
          <w:szCs w:val="20"/>
          <w:lang w:val="lv-LV"/>
        </w:rPr>
        <w:t xml:space="preserve">– attiecīgajā pakalpojumu grupā saņemto ieņēmumu par dzelzceļa infrastruktūras jaudas iedalīšanu ārpus jaudas sadales plāna, par dzelzceļa infrastruktūras jaudas iedalīšanu iecirkņos, kuriem dzelzceļa infrastruktūras statuss piešķirts </w:t>
      </w:r>
      <w:r w:rsidR="00434A27" w:rsidRPr="00434A27">
        <w:rPr>
          <w:rFonts w:ascii="Arial" w:hAnsi="Arial" w:cs="Arial"/>
          <w:sz w:val="20"/>
          <w:szCs w:val="20"/>
          <w:lang w:val="lv-LV"/>
        </w:rPr>
        <w:t>pēc datuma, kas tīkla pārskatā noteikts kā pieteikumu novēlotas iesniegšanas termiņš</w:t>
      </w:r>
      <w:r w:rsidR="00333C94" w:rsidRPr="00BF7884">
        <w:rPr>
          <w:rFonts w:ascii="Arial" w:hAnsi="Arial" w:cs="Arial"/>
          <w:sz w:val="20"/>
          <w:szCs w:val="20"/>
          <w:lang w:val="lv-LV"/>
        </w:rPr>
        <w:t xml:space="preserve">, kā arī par dzelzceļa infrastruktūras jaudas iedalīšanu jaudas sadales shēmas </w:t>
      </w:r>
      <w:r w:rsidR="00851059" w:rsidRPr="00851059">
        <w:rPr>
          <w:rFonts w:ascii="Arial" w:hAnsi="Arial" w:cs="Arial"/>
          <w:sz w:val="20"/>
          <w:szCs w:val="20"/>
          <w:lang w:val="lv-LV"/>
        </w:rPr>
        <w:t>4.</w:t>
      </w:r>
      <w:r w:rsidR="00851059" w:rsidRPr="00851059">
        <w:rPr>
          <w:rFonts w:ascii="Arial" w:hAnsi="Arial" w:cs="Arial"/>
          <w:sz w:val="20"/>
          <w:szCs w:val="20"/>
          <w:vertAlign w:val="superscript"/>
          <w:lang w:val="lv-LV"/>
        </w:rPr>
        <w:t>1</w:t>
      </w:r>
      <w:r w:rsidR="00851059" w:rsidRPr="00851059">
        <w:rPr>
          <w:rFonts w:ascii="Arial" w:hAnsi="Arial" w:cs="Arial"/>
          <w:sz w:val="20"/>
          <w:szCs w:val="20"/>
          <w:lang w:val="lv-LV"/>
        </w:rPr>
        <w:t>punktā noteiktajā kartībā</w:t>
      </w:r>
      <w:r w:rsidR="00851059">
        <w:rPr>
          <w:rFonts w:ascii="Arial" w:hAnsi="Arial" w:cs="Arial"/>
          <w:sz w:val="20"/>
          <w:szCs w:val="20"/>
          <w:lang w:val="lv-LV"/>
        </w:rPr>
        <w:t xml:space="preserve"> </w:t>
      </w:r>
      <w:r w:rsidR="00333C94" w:rsidRPr="00BF7884">
        <w:rPr>
          <w:rFonts w:ascii="Arial" w:hAnsi="Arial" w:cs="Arial"/>
          <w:sz w:val="20"/>
          <w:szCs w:val="20"/>
          <w:lang w:val="lv-LV"/>
        </w:rPr>
        <w:t xml:space="preserve">un faktisko izmaksu pieauguma dzelzceļa infrastruktūras jaudas iedalīšanai starpība iepriekšējā plānošanas periodā </w:t>
      </w:r>
      <w:r w:rsidR="00333C94" w:rsidRPr="00BF7884">
        <w:rPr>
          <w:rFonts w:ascii="Arial" w:hAnsi="Arial" w:cs="Arial"/>
          <w:b/>
          <w:bCs/>
          <w:sz w:val="20"/>
          <w:szCs w:val="20"/>
          <w:lang w:val="lv-LV"/>
        </w:rPr>
        <w:t>n–1</w:t>
      </w:r>
      <w:r w:rsidR="00333C94" w:rsidRPr="00BF7884">
        <w:rPr>
          <w:rFonts w:ascii="Arial" w:hAnsi="Arial" w:cs="Arial"/>
          <w:sz w:val="20"/>
          <w:szCs w:val="20"/>
          <w:lang w:val="lv-LV"/>
        </w:rPr>
        <w:t>;</w:t>
      </w:r>
    </w:p>
    <w:p w14:paraId="4DA2A4F1" w14:textId="2D56220E" w:rsidR="00A14C6A" w:rsidRPr="00D529B9" w:rsidRDefault="00D529B9" w:rsidP="00905806">
      <w:pPr>
        <w:spacing w:line="276" w:lineRule="auto"/>
        <w:jc w:val="both"/>
        <w:rPr>
          <w:rFonts w:ascii="Arial" w:hAnsi="Arial" w:cs="Arial"/>
          <w:sz w:val="20"/>
          <w:szCs w:val="20"/>
          <w:lang w:val="lv-LV"/>
        </w:rPr>
      </w:pPr>
      <w:r w:rsidRPr="00FB47AC">
        <w:rPr>
          <w:rFonts w:ascii="Arial" w:hAnsi="Arial" w:cs="Arial"/>
          <w:b/>
          <w:sz w:val="20"/>
          <w:szCs w:val="20"/>
        </w:rPr>
        <w:t>n</w:t>
      </w:r>
      <w:r w:rsidRPr="00FB47AC">
        <w:rPr>
          <w:rFonts w:ascii="Arial" w:hAnsi="Arial" w:cs="Arial"/>
          <w:sz w:val="20"/>
          <w:szCs w:val="20"/>
        </w:rPr>
        <w:t xml:space="preserve"> </w:t>
      </w:r>
      <w:r w:rsidRPr="00FB47AC">
        <w:rPr>
          <w:rFonts w:ascii="Arial" w:hAnsi="Arial" w:cs="Arial"/>
          <w:sz w:val="20"/>
          <w:szCs w:val="20"/>
        </w:rPr>
        <w:tab/>
      </w:r>
      <w:r w:rsidRPr="00FB47AC">
        <w:rPr>
          <w:rFonts w:ascii="Arial" w:hAnsi="Arial" w:cs="Arial"/>
          <w:sz w:val="20"/>
          <w:szCs w:val="20"/>
        </w:rPr>
        <w:tab/>
      </w:r>
      <w:r>
        <w:rPr>
          <w:rFonts w:ascii="Arial" w:hAnsi="Arial" w:cs="Arial"/>
          <w:sz w:val="20"/>
          <w:szCs w:val="20"/>
        </w:rPr>
        <w:tab/>
      </w:r>
      <w:r w:rsidRPr="00FB47AC">
        <w:rPr>
          <w:rFonts w:ascii="Arial" w:hAnsi="Arial" w:cs="Arial"/>
          <w:sz w:val="20"/>
          <w:szCs w:val="20"/>
        </w:rPr>
        <w:t xml:space="preserve">–  </w:t>
      </w:r>
      <w:proofErr w:type="spellStart"/>
      <w:r w:rsidRPr="00FB47AC">
        <w:rPr>
          <w:rFonts w:ascii="Arial" w:hAnsi="Arial" w:cs="Arial"/>
          <w:sz w:val="20"/>
          <w:szCs w:val="20"/>
        </w:rPr>
        <w:t>nākamais</w:t>
      </w:r>
      <w:proofErr w:type="spellEnd"/>
      <w:r w:rsidRPr="00FB47AC">
        <w:rPr>
          <w:rFonts w:ascii="Arial" w:hAnsi="Arial" w:cs="Arial"/>
          <w:sz w:val="20"/>
          <w:szCs w:val="20"/>
        </w:rPr>
        <w:t xml:space="preserve"> </w:t>
      </w:r>
      <w:proofErr w:type="spellStart"/>
      <w:r w:rsidRPr="00FB47AC">
        <w:rPr>
          <w:rFonts w:ascii="Arial" w:hAnsi="Arial" w:cs="Arial"/>
          <w:sz w:val="20"/>
          <w:szCs w:val="20"/>
        </w:rPr>
        <w:t>plānošanas</w:t>
      </w:r>
      <w:proofErr w:type="spellEnd"/>
      <w:r w:rsidRPr="00FB47AC">
        <w:rPr>
          <w:rFonts w:ascii="Arial" w:hAnsi="Arial" w:cs="Arial"/>
          <w:sz w:val="20"/>
          <w:szCs w:val="20"/>
        </w:rPr>
        <w:t xml:space="preserve"> periods jeb </w:t>
      </w:r>
      <w:proofErr w:type="spellStart"/>
      <w:r w:rsidRPr="00FB47AC">
        <w:rPr>
          <w:rFonts w:ascii="Arial" w:hAnsi="Arial" w:cs="Arial"/>
          <w:sz w:val="20"/>
          <w:szCs w:val="20"/>
        </w:rPr>
        <w:t>vilcienu</w:t>
      </w:r>
      <w:proofErr w:type="spellEnd"/>
      <w:r w:rsidRPr="00FB47AC">
        <w:rPr>
          <w:rFonts w:ascii="Arial" w:hAnsi="Arial" w:cs="Arial"/>
          <w:sz w:val="20"/>
          <w:szCs w:val="20"/>
        </w:rPr>
        <w:t xml:space="preserve"> </w:t>
      </w:r>
      <w:proofErr w:type="spellStart"/>
      <w:r w:rsidRPr="00FB47AC">
        <w:rPr>
          <w:rFonts w:ascii="Arial" w:hAnsi="Arial" w:cs="Arial"/>
          <w:sz w:val="20"/>
          <w:szCs w:val="20"/>
        </w:rPr>
        <w:t>kustības</w:t>
      </w:r>
      <w:proofErr w:type="spellEnd"/>
      <w:r w:rsidRPr="00FB47AC">
        <w:rPr>
          <w:rFonts w:ascii="Arial" w:hAnsi="Arial" w:cs="Arial"/>
          <w:sz w:val="20"/>
          <w:szCs w:val="20"/>
        </w:rPr>
        <w:t xml:space="preserve"> gada </w:t>
      </w:r>
      <w:proofErr w:type="spellStart"/>
      <w:r w:rsidRPr="00FB47AC">
        <w:rPr>
          <w:rFonts w:ascii="Arial" w:hAnsi="Arial" w:cs="Arial"/>
          <w:sz w:val="20"/>
          <w:szCs w:val="20"/>
        </w:rPr>
        <w:t>grafika</w:t>
      </w:r>
      <w:proofErr w:type="spellEnd"/>
      <w:r w:rsidRPr="00FB47AC">
        <w:rPr>
          <w:rFonts w:ascii="Arial" w:hAnsi="Arial" w:cs="Arial"/>
          <w:sz w:val="20"/>
          <w:szCs w:val="20"/>
        </w:rPr>
        <w:t xml:space="preserve"> periods.</w:t>
      </w:r>
      <w:r w:rsidR="00A14C6A" w:rsidRPr="003A5219">
        <w:rPr>
          <w:rFonts w:ascii="Arial" w:hAnsi="Arial" w:cs="Arial"/>
          <w:sz w:val="20"/>
          <w:szCs w:val="20"/>
          <w:lang w:val="lv-LV"/>
        </w:rPr>
        <w:t>".</w:t>
      </w:r>
    </w:p>
    <w:p w14:paraId="5B32F440" w14:textId="5674D25A" w:rsidR="00B035C7" w:rsidRDefault="001B6802" w:rsidP="00851059">
      <w:pPr>
        <w:ind w:firstLine="709"/>
        <w:jc w:val="both"/>
        <w:rPr>
          <w:rFonts w:ascii="Arial" w:hAnsi="Arial" w:cs="Arial"/>
          <w:sz w:val="20"/>
          <w:szCs w:val="20"/>
          <w:lang w:val="lv-LV"/>
        </w:rPr>
      </w:pPr>
      <w:r w:rsidRPr="00EF1887">
        <w:rPr>
          <w:rFonts w:ascii="Arial" w:hAnsi="Arial" w:cs="Arial"/>
          <w:sz w:val="20"/>
          <w:szCs w:val="20"/>
          <w:lang w:val="lv-LV"/>
        </w:rPr>
        <w:t>2. Šos grozījumus maksas noteicējs publicē savā mājaslapā internetā un iesniedz</w:t>
      </w:r>
      <w:r w:rsidR="00D70A6A" w:rsidRPr="00EF1887">
        <w:rPr>
          <w:rFonts w:ascii="Arial" w:hAnsi="Arial" w:cs="Arial"/>
          <w:sz w:val="20"/>
          <w:szCs w:val="20"/>
          <w:lang w:val="lv-LV"/>
        </w:rPr>
        <w:t xml:space="preserve"> informāciju par to</w:t>
      </w:r>
      <w:r w:rsidRPr="00EF1887">
        <w:rPr>
          <w:rFonts w:ascii="Arial" w:hAnsi="Arial" w:cs="Arial"/>
          <w:sz w:val="20"/>
          <w:szCs w:val="20"/>
          <w:lang w:val="lv-LV"/>
        </w:rPr>
        <w:t xml:space="preserve"> publiskās lietošanas dzelzceļa infrastruktūras pārvaldītājam iekļaušanai dzelzceļa infrastruktūras tīkla pārskatā</w:t>
      </w:r>
      <w:r w:rsidR="009A48A3" w:rsidRPr="00EF1887">
        <w:rPr>
          <w:rFonts w:ascii="Arial" w:hAnsi="Arial" w:cs="Arial"/>
          <w:sz w:val="20"/>
          <w:szCs w:val="20"/>
          <w:lang w:val="lv-LV"/>
        </w:rPr>
        <w:t>.</w:t>
      </w:r>
    </w:p>
    <w:p w14:paraId="057A6264" w14:textId="4CD122BA" w:rsidR="00B035C7" w:rsidRPr="00B035C7" w:rsidRDefault="001B6802" w:rsidP="00851059">
      <w:pPr>
        <w:ind w:firstLine="709"/>
        <w:jc w:val="both"/>
        <w:rPr>
          <w:rFonts w:ascii="Arial" w:hAnsi="Arial" w:cs="Arial"/>
          <w:sz w:val="20"/>
          <w:szCs w:val="20"/>
        </w:rPr>
      </w:pPr>
      <w:r w:rsidRPr="00851059">
        <w:rPr>
          <w:rFonts w:ascii="Arial" w:hAnsi="Arial" w:cs="Arial"/>
          <w:sz w:val="20"/>
          <w:szCs w:val="20"/>
          <w:lang w:val="lv-LV"/>
        </w:rPr>
        <w:lastRenderedPageBreak/>
        <w:t>3. Šie grozījumi stājas spēkā ar to publicēšanas brīdi.</w:t>
      </w:r>
    </w:p>
    <w:p w14:paraId="5C5E84E1" w14:textId="7E9613BD" w:rsidR="00A73450" w:rsidRDefault="001B6802" w:rsidP="00851059">
      <w:pPr>
        <w:pStyle w:val="ListParagraph"/>
        <w:spacing w:after="0" w:line="276" w:lineRule="auto"/>
        <w:ind w:left="0" w:firstLine="709"/>
        <w:jc w:val="both"/>
        <w:rPr>
          <w:rFonts w:ascii="Arial" w:hAnsi="Arial" w:cs="Arial"/>
          <w:sz w:val="20"/>
          <w:szCs w:val="20"/>
          <w:lang w:val="lv-LV"/>
        </w:rPr>
      </w:pPr>
      <w:r w:rsidRPr="00EF1887">
        <w:rPr>
          <w:rFonts w:ascii="Arial" w:hAnsi="Arial" w:cs="Arial"/>
          <w:sz w:val="20"/>
          <w:szCs w:val="20"/>
          <w:lang w:val="lv-LV"/>
        </w:rPr>
        <w:t>4. Sūdzību par šiem grozījumiem saskaņā ar Dzelzceļa likuma 1</w:t>
      </w:r>
      <w:r w:rsidR="00220179" w:rsidRPr="00EF1887">
        <w:rPr>
          <w:rFonts w:ascii="Arial" w:hAnsi="Arial" w:cs="Arial"/>
          <w:sz w:val="20"/>
          <w:szCs w:val="20"/>
          <w:lang w:val="lv-LV"/>
        </w:rPr>
        <w:t>1</w:t>
      </w:r>
      <w:r w:rsidRPr="00EF1887">
        <w:rPr>
          <w:rFonts w:ascii="Arial" w:hAnsi="Arial" w:cs="Arial"/>
          <w:sz w:val="20"/>
          <w:szCs w:val="20"/>
          <w:lang w:val="lv-LV"/>
        </w:rPr>
        <w:t xml:space="preserve">.panta </w:t>
      </w:r>
      <w:r w:rsidR="00220179" w:rsidRPr="00EF1887">
        <w:rPr>
          <w:rFonts w:ascii="Arial" w:hAnsi="Arial" w:cs="Arial"/>
          <w:sz w:val="20"/>
          <w:szCs w:val="20"/>
          <w:lang w:val="lv-LV"/>
        </w:rPr>
        <w:t>divpadsmito</w:t>
      </w:r>
      <w:r w:rsidRPr="00EF1887">
        <w:rPr>
          <w:rFonts w:ascii="Arial" w:hAnsi="Arial" w:cs="Arial"/>
          <w:sz w:val="20"/>
          <w:szCs w:val="20"/>
          <w:lang w:val="lv-LV"/>
        </w:rPr>
        <w:t xml:space="preserve"> daļu var iesniegt Valsts </w:t>
      </w:r>
      <w:r w:rsidR="00D70440" w:rsidRPr="00EF1887">
        <w:rPr>
          <w:rFonts w:ascii="Arial" w:hAnsi="Arial" w:cs="Arial"/>
          <w:sz w:val="20"/>
          <w:szCs w:val="20"/>
          <w:lang w:val="lv-LV"/>
        </w:rPr>
        <w:t>D</w:t>
      </w:r>
      <w:r w:rsidRPr="00EF1887">
        <w:rPr>
          <w:rFonts w:ascii="Arial" w:hAnsi="Arial" w:cs="Arial"/>
          <w:sz w:val="20"/>
          <w:szCs w:val="20"/>
          <w:lang w:val="lv-LV"/>
        </w:rPr>
        <w:t>zelzceļa administrācijā ne vēlāk kā mēneša laikā no dienas, kad tie ir publicēti.</w:t>
      </w:r>
    </w:p>
    <w:p w14:paraId="5E803EBB" w14:textId="77777777" w:rsidR="00B80033" w:rsidRDefault="00B80033" w:rsidP="00B80033">
      <w:pPr>
        <w:pStyle w:val="ListParagraph"/>
        <w:spacing w:after="0" w:line="276" w:lineRule="auto"/>
        <w:ind w:left="0" w:firstLine="426"/>
        <w:jc w:val="both"/>
        <w:rPr>
          <w:rFonts w:ascii="Arial" w:hAnsi="Arial" w:cs="Arial"/>
          <w:sz w:val="20"/>
          <w:szCs w:val="20"/>
          <w:lang w:val="lv-LV"/>
        </w:rPr>
      </w:pPr>
    </w:p>
    <w:p w14:paraId="298ED0C0" w14:textId="77777777" w:rsidR="00B80033" w:rsidRDefault="00B80033" w:rsidP="00A73450">
      <w:pPr>
        <w:pStyle w:val="ListParagraph"/>
        <w:spacing w:after="0" w:line="240" w:lineRule="auto"/>
        <w:ind w:left="0" w:firstLine="709"/>
        <w:jc w:val="both"/>
        <w:rPr>
          <w:rFonts w:ascii="Arial" w:hAnsi="Arial" w:cs="Arial"/>
          <w:sz w:val="20"/>
          <w:szCs w:val="20"/>
          <w:lang w:val="lv-LV"/>
        </w:rPr>
      </w:pPr>
    </w:p>
    <w:p w14:paraId="530B1C05" w14:textId="6A17AE83" w:rsidR="00A73450" w:rsidRDefault="00A73450" w:rsidP="00A73450">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Dokuments satur laika zīmogu un to ar drošu elektronisko parakstu ir parakstījis:</w:t>
      </w:r>
    </w:p>
    <w:p w14:paraId="6E4F0FA2" w14:textId="77777777" w:rsidR="00B80033" w:rsidRDefault="00B80033" w:rsidP="001104D7">
      <w:pPr>
        <w:pStyle w:val="ListParagraph"/>
        <w:spacing w:after="0" w:line="240" w:lineRule="auto"/>
        <w:ind w:left="0" w:firstLine="709"/>
        <w:jc w:val="both"/>
        <w:rPr>
          <w:rFonts w:ascii="Arial" w:hAnsi="Arial" w:cs="Arial"/>
          <w:sz w:val="20"/>
          <w:szCs w:val="20"/>
          <w:lang w:val="lv-LV"/>
        </w:rPr>
      </w:pPr>
    </w:p>
    <w:p w14:paraId="65E6F889" w14:textId="77777777" w:rsidR="00B80033" w:rsidRDefault="00B80033" w:rsidP="001104D7">
      <w:pPr>
        <w:pStyle w:val="ListParagraph"/>
        <w:spacing w:after="0" w:line="240" w:lineRule="auto"/>
        <w:ind w:left="0" w:firstLine="709"/>
        <w:jc w:val="both"/>
        <w:rPr>
          <w:rFonts w:ascii="Arial" w:hAnsi="Arial" w:cs="Arial"/>
          <w:sz w:val="20"/>
          <w:szCs w:val="20"/>
          <w:lang w:val="lv-LV"/>
        </w:rPr>
      </w:pPr>
    </w:p>
    <w:p w14:paraId="7D66AA31" w14:textId="66EB2493" w:rsidR="001104D7" w:rsidRPr="00611D9C" w:rsidRDefault="001104D7" w:rsidP="001104D7">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AS "LatRailNet"</w:t>
      </w:r>
    </w:p>
    <w:p w14:paraId="669C0253" w14:textId="77777777" w:rsidR="001104D7" w:rsidRDefault="001104D7" w:rsidP="001104D7">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Infrastruktūras maksas noteikšanas</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t xml:space="preserve">M.Andiņš </w:t>
      </w:r>
      <w:r>
        <w:rPr>
          <w:rFonts w:ascii="Arial" w:hAnsi="Arial" w:cs="Arial"/>
          <w:b/>
          <w:bCs/>
          <w:sz w:val="20"/>
          <w:szCs w:val="20"/>
          <w:lang w:val="lv-LV"/>
        </w:rPr>
        <w:t>– skat. sertifikātu</w:t>
      </w:r>
    </w:p>
    <w:p w14:paraId="0A1212FB" w14:textId="77777777" w:rsidR="001104D7" w:rsidRPr="00611D9C" w:rsidRDefault="001104D7" w:rsidP="001104D7">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pārvaldes direktors</w:t>
      </w:r>
    </w:p>
    <w:p w14:paraId="491EFD47" w14:textId="08D10953" w:rsidR="00B035C7" w:rsidRDefault="00B035C7" w:rsidP="00B035C7">
      <w:pPr>
        <w:pStyle w:val="ListParagraph"/>
        <w:spacing w:after="0" w:line="240" w:lineRule="auto"/>
        <w:ind w:left="0" w:firstLine="709"/>
        <w:jc w:val="both"/>
        <w:rPr>
          <w:rFonts w:ascii="Arial" w:hAnsi="Arial" w:cs="Arial"/>
          <w:sz w:val="20"/>
          <w:szCs w:val="20"/>
          <w:lang w:val="lv-LV"/>
        </w:rPr>
      </w:pPr>
    </w:p>
    <w:p w14:paraId="184EEC14" w14:textId="37011968" w:rsidR="00B44E4A" w:rsidRPr="00B035C7" w:rsidRDefault="00B44E4A" w:rsidP="00A555BB">
      <w:pPr>
        <w:pStyle w:val="ListParagraph"/>
        <w:spacing w:after="0" w:line="240" w:lineRule="auto"/>
        <w:ind w:left="0"/>
        <w:rPr>
          <w:rFonts w:ascii="Arial" w:hAnsi="Arial" w:cs="Arial"/>
          <w:sz w:val="20"/>
          <w:szCs w:val="20"/>
          <w:lang w:val="lv-LV"/>
        </w:rPr>
      </w:pPr>
    </w:p>
    <w:sectPr w:rsidR="00B44E4A" w:rsidRPr="00B035C7" w:rsidSect="00D0530F">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E4A9" w14:textId="77777777" w:rsidR="00763898" w:rsidRDefault="00763898" w:rsidP="000A6278">
      <w:pPr>
        <w:spacing w:after="0" w:line="240" w:lineRule="auto"/>
      </w:pPr>
      <w:r>
        <w:separator/>
      </w:r>
    </w:p>
  </w:endnote>
  <w:endnote w:type="continuationSeparator" w:id="0">
    <w:p w14:paraId="525DCB1A" w14:textId="77777777" w:rsidR="00763898" w:rsidRDefault="00763898" w:rsidP="000A6278">
      <w:pPr>
        <w:spacing w:after="0" w:line="240" w:lineRule="auto"/>
      </w:pPr>
      <w:r>
        <w:continuationSeparator/>
      </w:r>
    </w:p>
  </w:endnote>
  <w:endnote w:type="continuationNotice" w:id="1">
    <w:p w14:paraId="4D9CF616" w14:textId="77777777" w:rsidR="00763898" w:rsidRDefault="00763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DF61" w14:textId="77777777" w:rsidR="00763898" w:rsidRDefault="00763898" w:rsidP="000A6278">
      <w:pPr>
        <w:spacing w:after="0" w:line="240" w:lineRule="auto"/>
      </w:pPr>
      <w:r>
        <w:separator/>
      </w:r>
    </w:p>
  </w:footnote>
  <w:footnote w:type="continuationSeparator" w:id="0">
    <w:p w14:paraId="21815B60" w14:textId="77777777" w:rsidR="00763898" w:rsidRDefault="00763898" w:rsidP="000A6278">
      <w:pPr>
        <w:spacing w:after="0" w:line="240" w:lineRule="auto"/>
      </w:pPr>
      <w:r>
        <w:continuationSeparator/>
      </w:r>
    </w:p>
  </w:footnote>
  <w:footnote w:type="continuationNotice" w:id="1">
    <w:p w14:paraId="2F8701C1" w14:textId="77777777" w:rsidR="00763898" w:rsidRDefault="00763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50216178"/>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p w14:paraId="47989974" w14:textId="77777777" w:rsidR="00A33F87" w:rsidRDefault="00A33F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205886">
    <w:abstractNumId w:val="7"/>
  </w:num>
  <w:num w:numId="2" w16cid:durableId="134951907">
    <w:abstractNumId w:val="10"/>
  </w:num>
  <w:num w:numId="3" w16cid:durableId="161362025">
    <w:abstractNumId w:val="5"/>
  </w:num>
  <w:num w:numId="4" w16cid:durableId="1222668977">
    <w:abstractNumId w:val="8"/>
  </w:num>
  <w:num w:numId="5" w16cid:durableId="706834712">
    <w:abstractNumId w:val="1"/>
  </w:num>
  <w:num w:numId="6" w16cid:durableId="1372456561">
    <w:abstractNumId w:val="3"/>
  </w:num>
  <w:num w:numId="7" w16cid:durableId="2041709750">
    <w:abstractNumId w:val="9"/>
  </w:num>
  <w:num w:numId="8" w16cid:durableId="522328499">
    <w:abstractNumId w:val="2"/>
  </w:num>
  <w:num w:numId="9" w16cid:durableId="2146466760">
    <w:abstractNumId w:val="13"/>
  </w:num>
  <w:num w:numId="10" w16cid:durableId="132449742">
    <w:abstractNumId w:val="12"/>
  </w:num>
  <w:num w:numId="11" w16cid:durableId="1015306459">
    <w:abstractNumId w:val="11"/>
  </w:num>
  <w:num w:numId="12" w16cid:durableId="1338852464">
    <w:abstractNumId w:val="6"/>
  </w:num>
  <w:num w:numId="13" w16cid:durableId="845486742">
    <w:abstractNumId w:val="4"/>
  </w:num>
  <w:num w:numId="14" w16cid:durableId="173973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4821"/>
    <w:rsid w:val="00004DAC"/>
    <w:rsid w:val="00010D5E"/>
    <w:rsid w:val="000123B7"/>
    <w:rsid w:val="000133B0"/>
    <w:rsid w:val="00013F46"/>
    <w:rsid w:val="00015DF5"/>
    <w:rsid w:val="00017D24"/>
    <w:rsid w:val="00017FBF"/>
    <w:rsid w:val="00020930"/>
    <w:rsid w:val="0002384B"/>
    <w:rsid w:val="00023D07"/>
    <w:rsid w:val="000266F3"/>
    <w:rsid w:val="000300D7"/>
    <w:rsid w:val="00030613"/>
    <w:rsid w:val="000311EA"/>
    <w:rsid w:val="0003206B"/>
    <w:rsid w:val="00034B23"/>
    <w:rsid w:val="000362B3"/>
    <w:rsid w:val="000458D1"/>
    <w:rsid w:val="00051919"/>
    <w:rsid w:val="00051A5E"/>
    <w:rsid w:val="0005261A"/>
    <w:rsid w:val="00052DC2"/>
    <w:rsid w:val="000536C4"/>
    <w:rsid w:val="00053BEC"/>
    <w:rsid w:val="000608B5"/>
    <w:rsid w:val="00062FB9"/>
    <w:rsid w:val="00063945"/>
    <w:rsid w:val="000652D5"/>
    <w:rsid w:val="0007107E"/>
    <w:rsid w:val="0007109B"/>
    <w:rsid w:val="00074B85"/>
    <w:rsid w:val="00075DB4"/>
    <w:rsid w:val="000764C3"/>
    <w:rsid w:val="000773BB"/>
    <w:rsid w:val="000806BE"/>
    <w:rsid w:val="000825D6"/>
    <w:rsid w:val="0008352A"/>
    <w:rsid w:val="00085E0A"/>
    <w:rsid w:val="00086DD4"/>
    <w:rsid w:val="0009067F"/>
    <w:rsid w:val="00091537"/>
    <w:rsid w:val="00091BFD"/>
    <w:rsid w:val="00093D18"/>
    <w:rsid w:val="00093D75"/>
    <w:rsid w:val="0009490C"/>
    <w:rsid w:val="00095EE3"/>
    <w:rsid w:val="0009757E"/>
    <w:rsid w:val="00097673"/>
    <w:rsid w:val="000A1657"/>
    <w:rsid w:val="000A3F48"/>
    <w:rsid w:val="000A422C"/>
    <w:rsid w:val="000A5987"/>
    <w:rsid w:val="000A6278"/>
    <w:rsid w:val="000A65D4"/>
    <w:rsid w:val="000A6DF7"/>
    <w:rsid w:val="000B33F4"/>
    <w:rsid w:val="000B474A"/>
    <w:rsid w:val="000B52A8"/>
    <w:rsid w:val="000C0104"/>
    <w:rsid w:val="000C229D"/>
    <w:rsid w:val="000C3D23"/>
    <w:rsid w:val="000C403D"/>
    <w:rsid w:val="000C5FE1"/>
    <w:rsid w:val="000C6000"/>
    <w:rsid w:val="000D175A"/>
    <w:rsid w:val="000D1D8D"/>
    <w:rsid w:val="000D1E06"/>
    <w:rsid w:val="000D487B"/>
    <w:rsid w:val="000D5A08"/>
    <w:rsid w:val="000E106C"/>
    <w:rsid w:val="000E1A3B"/>
    <w:rsid w:val="000E7960"/>
    <w:rsid w:val="000E796E"/>
    <w:rsid w:val="000F1A90"/>
    <w:rsid w:val="000F3C76"/>
    <w:rsid w:val="000F5619"/>
    <w:rsid w:val="000F6F60"/>
    <w:rsid w:val="000F73CA"/>
    <w:rsid w:val="00100F38"/>
    <w:rsid w:val="0010102E"/>
    <w:rsid w:val="001020D4"/>
    <w:rsid w:val="00106656"/>
    <w:rsid w:val="001104D7"/>
    <w:rsid w:val="001157E0"/>
    <w:rsid w:val="0011761B"/>
    <w:rsid w:val="00125B21"/>
    <w:rsid w:val="00126D59"/>
    <w:rsid w:val="00134973"/>
    <w:rsid w:val="001353D5"/>
    <w:rsid w:val="00135EAA"/>
    <w:rsid w:val="00140144"/>
    <w:rsid w:val="00140364"/>
    <w:rsid w:val="00141662"/>
    <w:rsid w:val="001429D9"/>
    <w:rsid w:val="00143AB7"/>
    <w:rsid w:val="0014724E"/>
    <w:rsid w:val="00150B3B"/>
    <w:rsid w:val="00150CC5"/>
    <w:rsid w:val="00151779"/>
    <w:rsid w:val="00153B32"/>
    <w:rsid w:val="00155530"/>
    <w:rsid w:val="00155ED2"/>
    <w:rsid w:val="00156A12"/>
    <w:rsid w:val="00156CC7"/>
    <w:rsid w:val="001579F0"/>
    <w:rsid w:val="001651CB"/>
    <w:rsid w:val="0016530A"/>
    <w:rsid w:val="00167AFF"/>
    <w:rsid w:val="001703A9"/>
    <w:rsid w:val="001739F3"/>
    <w:rsid w:val="00186658"/>
    <w:rsid w:val="00186BDD"/>
    <w:rsid w:val="00186FDC"/>
    <w:rsid w:val="00194873"/>
    <w:rsid w:val="0019636D"/>
    <w:rsid w:val="001A4939"/>
    <w:rsid w:val="001B03C3"/>
    <w:rsid w:val="001B35A9"/>
    <w:rsid w:val="001B4421"/>
    <w:rsid w:val="001B5EB6"/>
    <w:rsid w:val="001B6802"/>
    <w:rsid w:val="001B7567"/>
    <w:rsid w:val="001C1C98"/>
    <w:rsid w:val="001C6FCD"/>
    <w:rsid w:val="001C7A3C"/>
    <w:rsid w:val="001D2423"/>
    <w:rsid w:val="001D586E"/>
    <w:rsid w:val="001E08A3"/>
    <w:rsid w:val="001E15FF"/>
    <w:rsid w:val="001E1F61"/>
    <w:rsid w:val="001E2F3F"/>
    <w:rsid w:val="001E5647"/>
    <w:rsid w:val="001F24CE"/>
    <w:rsid w:val="001F4D2A"/>
    <w:rsid w:val="001F4EB1"/>
    <w:rsid w:val="001F54B3"/>
    <w:rsid w:val="001F6DE0"/>
    <w:rsid w:val="00201A43"/>
    <w:rsid w:val="002031A5"/>
    <w:rsid w:val="00204F34"/>
    <w:rsid w:val="00213991"/>
    <w:rsid w:val="0021430C"/>
    <w:rsid w:val="00220179"/>
    <w:rsid w:val="00226BB6"/>
    <w:rsid w:val="00232195"/>
    <w:rsid w:val="00237052"/>
    <w:rsid w:val="00240236"/>
    <w:rsid w:val="00250D68"/>
    <w:rsid w:val="00251B7B"/>
    <w:rsid w:val="002524BB"/>
    <w:rsid w:val="00252B3E"/>
    <w:rsid w:val="0025380C"/>
    <w:rsid w:val="00255673"/>
    <w:rsid w:val="002561BB"/>
    <w:rsid w:val="00257C5F"/>
    <w:rsid w:val="00257DAE"/>
    <w:rsid w:val="00262093"/>
    <w:rsid w:val="00262D0C"/>
    <w:rsid w:val="00263AEE"/>
    <w:rsid w:val="00263E71"/>
    <w:rsid w:val="00272D9C"/>
    <w:rsid w:val="002742C5"/>
    <w:rsid w:val="00283AA7"/>
    <w:rsid w:val="00291AEF"/>
    <w:rsid w:val="002921EC"/>
    <w:rsid w:val="0029367A"/>
    <w:rsid w:val="002A1904"/>
    <w:rsid w:val="002A208E"/>
    <w:rsid w:val="002A246F"/>
    <w:rsid w:val="002A3B90"/>
    <w:rsid w:val="002B141F"/>
    <w:rsid w:val="002B455D"/>
    <w:rsid w:val="002B5DE9"/>
    <w:rsid w:val="002B5F96"/>
    <w:rsid w:val="002C2918"/>
    <w:rsid w:val="002C52A9"/>
    <w:rsid w:val="002C6B13"/>
    <w:rsid w:val="002C70C7"/>
    <w:rsid w:val="002D0A25"/>
    <w:rsid w:val="002D1B9C"/>
    <w:rsid w:val="002D6422"/>
    <w:rsid w:val="002E157D"/>
    <w:rsid w:val="002E2C1F"/>
    <w:rsid w:val="002E3812"/>
    <w:rsid w:val="002E43D3"/>
    <w:rsid w:val="002E50DB"/>
    <w:rsid w:val="002E5C5E"/>
    <w:rsid w:val="002E5DAC"/>
    <w:rsid w:val="002E7051"/>
    <w:rsid w:val="002F0EB1"/>
    <w:rsid w:val="002F4981"/>
    <w:rsid w:val="002F6514"/>
    <w:rsid w:val="003008EE"/>
    <w:rsid w:val="00301694"/>
    <w:rsid w:val="00304C8B"/>
    <w:rsid w:val="00305B90"/>
    <w:rsid w:val="00311FDC"/>
    <w:rsid w:val="003131D9"/>
    <w:rsid w:val="00315D0F"/>
    <w:rsid w:val="0032528D"/>
    <w:rsid w:val="00326EA5"/>
    <w:rsid w:val="00330751"/>
    <w:rsid w:val="00331561"/>
    <w:rsid w:val="00331D65"/>
    <w:rsid w:val="00333BB6"/>
    <w:rsid w:val="00333C94"/>
    <w:rsid w:val="00340331"/>
    <w:rsid w:val="003438AD"/>
    <w:rsid w:val="00346C94"/>
    <w:rsid w:val="00346DAB"/>
    <w:rsid w:val="0034789A"/>
    <w:rsid w:val="003600EF"/>
    <w:rsid w:val="00360905"/>
    <w:rsid w:val="00361EC7"/>
    <w:rsid w:val="00365AA2"/>
    <w:rsid w:val="00365ADF"/>
    <w:rsid w:val="00371B01"/>
    <w:rsid w:val="003759BD"/>
    <w:rsid w:val="00380C2E"/>
    <w:rsid w:val="00380FFA"/>
    <w:rsid w:val="00381AF9"/>
    <w:rsid w:val="003907B0"/>
    <w:rsid w:val="00391E3F"/>
    <w:rsid w:val="00393534"/>
    <w:rsid w:val="003947AE"/>
    <w:rsid w:val="003A0A1D"/>
    <w:rsid w:val="003A4A78"/>
    <w:rsid w:val="003A5219"/>
    <w:rsid w:val="003A65D4"/>
    <w:rsid w:val="003A6A05"/>
    <w:rsid w:val="003A6B83"/>
    <w:rsid w:val="003B0279"/>
    <w:rsid w:val="003B0EE2"/>
    <w:rsid w:val="003B275B"/>
    <w:rsid w:val="003B3CC8"/>
    <w:rsid w:val="003B4371"/>
    <w:rsid w:val="003B49A8"/>
    <w:rsid w:val="003B63C2"/>
    <w:rsid w:val="003B6C68"/>
    <w:rsid w:val="003B7343"/>
    <w:rsid w:val="003C22B5"/>
    <w:rsid w:val="003C324E"/>
    <w:rsid w:val="003C4930"/>
    <w:rsid w:val="003C52AF"/>
    <w:rsid w:val="003C738E"/>
    <w:rsid w:val="003D08B9"/>
    <w:rsid w:val="003D0DE9"/>
    <w:rsid w:val="003D224B"/>
    <w:rsid w:val="003D28CF"/>
    <w:rsid w:val="003D2C8B"/>
    <w:rsid w:val="003D33D8"/>
    <w:rsid w:val="003D3833"/>
    <w:rsid w:val="003D4102"/>
    <w:rsid w:val="003D51D2"/>
    <w:rsid w:val="003D5CE7"/>
    <w:rsid w:val="003D6D72"/>
    <w:rsid w:val="003D7E69"/>
    <w:rsid w:val="003E4995"/>
    <w:rsid w:val="003E5690"/>
    <w:rsid w:val="003E5E7D"/>
    <w:rsid w:val="003E6F4D"/>
    <w:rsid w:val="003F0430"/>
    <w:rsid w:val="003F0680"/>
    <w:rsid w:val="003F1E62"/>
    <w:rsid w:val="003F5187"/>
    <w:rsid w:val="003F6A08"/>
    <w:rsid w:val="003F764B"/>
    <w:rsid w:val="0040041A"/>
    <w:rsid w:val="0040062F"/>
    <w:rsid w:val="0040099B"/>
    <w:rsid w:val="00404D94"/>
    <w:rsid w:val="004060BD"/>
    <w:rsid w:val="00407521"/>
    <w:rsid w:val="004118A4"/>
    <w:rsid w:val="00413416"/>
    <w:rsid w:val="00413EF6"/>
    <w:rsid w:val="00416619"/>
    <w:rsid w:val="00417AB5"/>
    <w:rsid w:val="00424016"/>
    <w:rsid w:val="0042411A"/>
    <w:rsid w:val="004266B1"/>
    <w:rsid w:val="0042691B"/>
    <w:rsid w:val="00427493"/>
    <w:rsid w:val="00430EB1"/>
    <w:rsid w:val="004338F1"/>
    <w:rsid w:val="00434A27"/>
    <w:rsid w:val="00434A94"/>
    <w:rsid w:val="00434F25"/>
    <w:rsid w:val="0043559F"/>
    <w:rsid w:val="004365AA"/>
    <w:rsid w:val="004415FD"/>
    <w:rsid w:val="004417F6"/>
    <w:rsid w:val="004426F9"/>
    <w:rsid w:val="00443B60"/>
    <w:rsid w:val="00446621"/>
    <w:rsid w:val="0045009E"/>
    <w:rsid w:val="00451DA3"/>
    <w:rsid w:val="004537B7"/>
    <w:rsid w:val="004547EC"/>
    <w:rsid w:val="004618F7"/>
    <w:rsid w:val="0046297C"/>
    <w:rsid w:val="00464791"/>
    <w:rsid w:val="00470137"/>
    <w:rsid w:val="004718E2"/>
    <w:rsid w:val="0047209C"/>
    <w:rsid w:val="004722DA"/>
    <w:rsid w:val="004724DB"/>
    <w:rsid w:val="004732D2"/>
    <w:rsid w:val="004744DB"/>
    <w:rsid w:val="004752D3"/>
    <w:rsid w:val="00476C83"/>
    <w:rsid w:val="004773EB"/>
    <w:rsid w:val="00480AD4"/>
    <w:rsid w:val="0048362C"/>
    <w:rsid w:val="0048455D"/>
    <w:rsid w:val="00485652"/>
    <w:rsid w:val="00485CC3"/>
    <w:rsid w:val="00486E3C"/>
    <w:rsid w:val="0048769C"/>
    <w:rsid w:val="00492433"/>
    <w:rsid w:val="00492B2B"/>
    <w:rsid w:val="00493239"/>
    <w:rsid w:val="00493C42"/>
    <w:rsid w:val="004A022A"/>
    <w:rsid w:val="004A219D"/>
    <w:rsid w:val="004A3334"/>
    <w:rsid w:val="004A3362"/>
    <w:rsid w:val="004C0127"/>
    <w:rsid w:val="004C6E6B"/>
    <w:rsid w:val="004D0CE0"/>
    <w:rsid w:val="004D710C"/>
    <w:rsid w:val="004E7C1C"/>
    <w:rsid w:val="004F1DC2"/>
    <w:rsid w:val="004F38D1"/>
    <w:rsid w:val="004F5084"/>
    <w:rsid w:val="004F5435"/>
    <w:rsid w:val="004F56E3"/>
    <w:rsid w:val="004F75A1"/>
    <w:rsid w:val="00502BF3"/>
    <w:rsid w:val="0050684D"/>
    <w:rsid w:val="00513430"/>
    <w:rsid w:val="00517DCB"/>
    <w:rsid w:val="00531B93"/>
    <w:rsid w:val="0053331F"/>
    <w:rsid w:val="00536937"/>
    <w:rsid w:val="00536A0F"/>
    <w:rsid w:val="005376EE"/>
    <w:rsid w:val="00537C80"/>
    <w:rsid w:val="00542D37"/>
    <w:rsid w:val="005544EE"/>
    <w:rsid w:val="00554578"/>
    <w:rsid w:val="005553A6"/>
    <w:rsid w:val="00556E0C"/>
    <w:rsid w:val="0056200D"/>
    <w:rsid w:val="00563822"/>
    <w:rsid w:val="00565552"/>
    <w:rsid w:val="00565865"/>
    <w:rsid w:val="00567385"/>
    <w:rsid w:val="00567E8C"/>
    <w:rsid w:val="00570A5D"/>
    <w:rsid w:val="00580AFA"/>
    <w:rsid w:val="00581847"/>
    <w:rsid w:val="00582A91"/>
    <w:rsid w:val="005832F7"/>
    <w:rsid w:val="00584861"/>
    <w:rsid w:val="00584A7E"/>
    <w:rsid w:val="00584FF5"/>
    <w:rsid w:val="00585412"/>
    <w:rsid w:val="005873AC"/>
    <w:rsid w:val="005876B9"/>
    <w:rsid w:val="005918B6"/>
    <w:rsid w:val="00593A27"/>
    <w:rsid w:val="00594A94"/>
    <w:rsid w:val="005A0B79"/>
    <w:rsid w:val="005A5878"/>
    <w:rsid w:val="005A77F0"/>
    <w:rsid w:val="005A78A3"/>
    <w:rsid w:val="005B4B71"/>
    <w:rsid w:val="005B6F26"/>
    <w:rsid w:val="005C06C3"/>
    <w:rsid w:val="005C28A4"/>
    <w:rsid w:val="005C415F"/>
    <w:rsid w:val="005C4849"/>
    <w:rsid w:val="005C6D6A"/>
    <w:rsid w:val="005D1E31"/>
    <w:rsid w:val="005D2B14"/>
    <w:rsid w:val="005D4B7C"/>
    <w:rsid w:val="005D55E0"/>
    <w:rsid w:val="005D5808"/>
    <w:rsid w:val="005D7DE5"/>
    <w:rsid w:val="005E3B28"/>
    <w:rsid w:val="005E3BC8"/>
    <w:rsid w:val="005E3FBF"/>
    <w:rsid w:val="005F08B9"/>
    <w:rsid w:val="005F29DE"/>
    <w:rsid w:val="00601314"/>
    <w:rsid w:val="006040C5"/>
    <w:rsid w:val="00605BE9"/>
    <w:rsid w:val="00610406"/>
    <w:rsid w:val="00610D6F"/>
    <w:rsid w:val="00610EDA"/>
    <w:rsid w:val="00611D9C"/>
    <w:rsid w:val="00612647"/>
    <w:rsid w:val="0061269F"/>
    <w:rsid w:val="00613308"/>
    <w:rsid w:val="00614856"/>
    <w:rsid w:val="0061712E"/>
    <w:rsid w:val="00620888"/>
    <w:rsid w:val="0062119C"/>
    <w:rsid w:val="00625A76"/>
    <w:rsid w:val="00627D87"/>
    <w:rsid w:val="00630999"/>
    <w:rsid w:val="006315AC"/>
    <w:rsid w:val="0063324C"/>
    <w:rsid w:val="00634F1D"/>
    <w:rsid w:val="00635AD7"/>
    <w:rsid w:val="00636A42"/>
    <w:rsid w:val="006424A9"/>
    <w:rsid w:val="00642C57"/>
    <w:rsid w:val="0064386D"/>
    <w:rsid w:val="00643D25"/>
    <w:rsid w:val="00652077"/>
    <w:rsid w:val="006525E6"/>
    <w:rsid w:val="00652FAB"/>
    <w:rsid w:val="00653CB7"/>
    <w:rsid w:val="00654582"/>
    <w:rsid w:val="00660836"/>
    <w:rsid w:val="00660D98"/>
    <w:rsid w:val="0066266D"/>
    <w:rsid w:val="00663610"/>
    <w:rsid w:val="00663A15"/>
    <w:rsid w:val="00663EE6"/>
    <w:rsid w:val="00664A3B"/>
    <w:rsid w:val="00666C1D"/>
    <w:rsid w:val="006676E8"/>
    <w:rsid w:val="00667AC2"/>
    <w:rsid w:val="00670C94"/>
    <w:rsid w:val="00681969"/>
    <w:rsid w:val="00683934"/>
    <w:rsid w:val="00687923"/>
    <w:rsid w:val="006918EA"/>
    <w:rsid w:val="00691E0F"/>
    <w:rsid w:val="006929F6"/>
    <w:rsid w:val="00693842"/>
    <w:rsid w:val="006954D9"/>
    <w:rsid w:val="006A4DA4"/>
    <w:rsid w:val="006A6D16"/>
    <w:rsid w:val="006A7988"/>
    <w:rsid w:val="006B0844"/>
    <w:rsid w:val="006B0A57"/>
    <w:rsid w:val="006B7865"/>
    <w:rsid w:val="006C04B0"/>
    <w:rsid w:val="006C08F2"/>
    <w:rsid w:val="006C0906"/>
    <w:rsid w:val="006C1D32"/>
    <w:rsid w:val="006C4A55"/>
    <w:rsid w:val="006C5143"/>
    <w:rsid w:val="006C64CF"/>
    <w:rsid w:val="006C7629"/>
    <w:rsid w:val="006D21F3"/>
    <w:rsid w:val="006D64EC"/>
    <w:rsid w:val="006D7311"/>
    <w:rsid w:val="006E254F"/>
    <w:rsid w:val="006E2D37"/>
    <w:rsid w:val="006E2D91"/>
    <w:rsid w:val="006E744D"/>
    <w:rsid w:val="006F1D32"/>
    <w:rsid w:val="006F29EF"/>
    <w:rsid w:val="006F50C8"/>
    <w:rsid w:val="006F5C62"/>
    <w:rsid w:val="0070090B"/>
    <w:rsid w:val="00707B89"/>
    <w:rsid w:val="00712B58"/>
    <w:rsid w:val="00713357"/>
    <w:rsid w:val="007136AD"/>
    <w:rsid w:val="00717E20"/>
    <w:rsid w:val="00720E7C"/>
    <w:rsid w:val="007210B1"/>
    <w:rsid w:val="00724406"/>
    <w:rsid w:val="00724679"/>
    <w:rsid w:val="00725B32"/>
    <w:rsid w:val="00726067"/>
    <w:rsid w:val="00727382"/>
    <w:rsid w:val="007322A6"/>
    <w:rsid w:val="00732387"/>
    <w:rsid w:val="0073359E"/>
    <w:rsid w:val="00735F40"/>
    <w:rsid w:val="0073647F"/>
    <w:rsid w:val="00737363"/>
    <w:rsid w:val="00741219"/>
    <w:rsid w:val="0074132A"/>
    <w:rsid w:val="007420FF"/>
    <w:rsid w:val="0074233F"/>
    <w:rsid w:val="00742928"/>
    <w:rsid w:val="00751014"/>
    <w:rsid w:val="00753298"/>
    <w:rsid w:val="00753D9F"/>
    <w:rsid w:val="00754AE0"/>
    <w:rsid w:val="00755237"/>
    <w:rsid w:val="00756597"/>
    <w:rsid w:val="00757EBC"/>
    <w:rsid w:val="007613F5"/>
    <w:rsid w:val="00761A9D"/>
    <w:rsid w:val="00762545"/>
    <w:rsid w:val="00763898"/>
    <w:rsid w:val="0076514D"/>
    <w:rsid w:val="00765469"/>
    <w:rsid w:val="007661B6"/>
    <w:rsid w:val="007671C8"/>
    <w:rsid w:val="00767866"/>
    <w:rsid w:val="0077009B"/>
    <w:rsid w:val="007733F6"/>
    <w:rsid w:val="00774681"/>
    <w:rsid w:val="00775FF9"/>
    <w:rsid w:val="00780868"/>
    <w:rsid w:val="00781253"/>
    <w:rsid w:val="007843EA"/>
    <w:rsid w:val="00784E9F"/>
    <w:rsid w:val="0078509B"/>
    <w:rsid w:val="00787258"/>
    <w:rsid w:val="0079044E"/>
    <w:rsid w:val="0079154D"/>
    <w:rsid w:val="00797F10"/>
    <w:rsid w:val="007A0ABE"/>
    <w:rsid w:val="007A0D8A"/>
    <w:rsid w:val="007A5E00"/>
    <w:rsid w:val="007B00C0"/>
    <w:rsid w:val="007B1B0B"/>
    <w:rsid w:val="007B26A0"/>
    <w:rsid w:val="007B3C83"/>
    <w:rsid w:val="007B458B"/>
    <w:rsid w:val="007B565C"/>
    <w:rsid w:val="007B67C2"/>
    <w:rsid w:val="007B69F2"/>
    <w:rsid w:val="007B73EA"/>
    <w:rsid w:val="007C0357"/>
    <w:rsid w:val="007C36D3"/>
    <w:rsid w:val="007C786A"/>
    <w:rsid w:val="007D35F2"/>
    <w:rsid w:val="007D3D71"/>
    <w:rsid w:val="007D7E03"/>
    <w:rsid w:val="007E24B0"/>
    <w:rsid w:val="007E3522"/>
    <w:rsid w:val="007E543A"/>
    <w:rsid w:val="007E6B59"/>
    <w:rsid w:val="007F0C46"/>
    <w:rsid w:val="007F36F6"/>
    <w:rsid w:val="007F7F7D"/>
    <w:rsid w:val="008033BD"/>
    <w:rsid w:val="00804318"/>
    <w:rsid w:val="008043EE"/>
    <w:rsid w:val="008052B0"/>
    <w:rsid w:val="00811AD6"/>
    <w:rsid w:val="00811C6D"/>
    <w:rsid w:val="00811FBE"/>
    <w:rsid w:val="0081330D"/>
    <w:rsid w:val="008136FC"/>
    <w:rsid w:val="008150E9"/>
    <w:rsid w:val="00817967"/>
    <w:rsid w:val="00822073"/>
    <w:rsid w:val="00826CCE"/>
    <w:rsid w:val="0083099B"/>
    <w:rsid w:val="00840884"/>
    <w:rsid w:val="00843279"/>
    <w:rsid w:val="00844240"/>
    <w:rsid w:val="00844CCA"/>
    <w:rsid w:val="00851059"/>
    <w:rsid w:val="00851E36"/>
    <w:rsid w:val="008571E6"/>
    <w:rsid w:val="00857310"/>
    <w:rsid w:val="00863BE1"/>
    <w:rsid w:val="008640E1"/>
    <w:rsid w:val="00865E5E"/>
    <w:rsid w:val="00875954"/>
    <w:rsid w:val="008778B6"/>
    <w:rsid w:val="0088006A"/>
    <w:rsid w:val="00880CD4"/>
    <w:rsid w:val="00880E19"/>
    <w:rsid w:val="00881E06"/>
    <w:rsid w:val="008856B4"/>
    <w:rsid w:val="00890D39"/>
    <w:rsid w:val="00892F86"/>
    <w:rsid w:val="008A0A3D"/>
    <w:rsid w:val="008A2F06"/>
    <w:rsid w:val="008A45DB"/>
    <w:rsid w:val="008A60C3"/>
    <w:rsid w:val="008B06FA"/>
    <w:rsid w:val="008B2894"/>
    <w:rsid w:val="008B3447"/>
    <w:rsid w:val="008B6852"/>
    <w:rsid w:val="008C0F73"/>
    <w:rsid w:val="008C1E3E"/>
    <w:rsid w:val="008C3686"/>
    <w:rsid w:val="008C401E"/>
    <w:rsid w:val="008C5F40"/>
    <w:rsid w:val="008C6D07"/>
    <w:rsid w:val="008D202D"/>
    <w:rsid w:val="008D3980"/>
    <w:rsid w:val="008D553A"/>
    <w:rsid w:val="008E6563"/>
    <w:rsid w:val="008E65C7"/>
    <w:rsid w:val="008F022E"/>
    <w:rsid w:val="008F124F"/>
    <w:rsid w:val="008F66E0"/>
    <w:rsid w:val="0090084F"/>
    <w:rsid w:val="00903E5E"/>
    <w:rsid w:val="00905806"/>
    <w:rsid w:val="00910E8A"/>
    <w:rsid w:val="00911271"/>
    <w:rsid w:val="00913DA5"/>
    <w:rsid w:val="00915AD7"/>
    <w:rsid w:val="009169C5"/>
    <w:rsid w:val="00920E17"/>
    <w:rsid w:val="00920E48"/>
    <w:rsid w:val="00921381"/>
    <w:rsid w:val="00921425"/>
    <w:rsid w:val="0092225D"/>
    <w:rsid w:val="009235CE"/>
    <w:rsid w:val="009254F2"/>
    <w:rsid w:val="00926868"/>
    <w:rsid w:val="00927F7D"/>
    <w:rsid w:val="0093155E"/>
    <w:rsid w:val="009363F8"/>
    <w:rsid w:val="0093798C"/>
    <w:rsid w:val="00937ABB"/>
    <w:rsid w:val="009442C9"/>
    <w:rsid w:val="00946573"/>
    <w:rsid w:val="009467E6"/>
    <w:rsid w:val="00946DEB"/>
    <w:rsid w:val="00950810"/>
    <w:rsid w:val="00952136"/>
    <w:rsid w:val="00955931"/>
    <w:rsid w:val="009579B9"/>
    <w:rsid w:val="00961497"/>
    <w:rsid w:val="00964768"/>
    <w:rsid w:val="00965A48"/>
    <w:rsid w:val="009661DB"/>
    <w:rsid w:val="009663AC"/>
    <w:rsid w:val="00967B01"/>
    <w:rsid w:val="00967FA1"/>
    <w:rsid w:val="0097094D"/>
    <w:rsid w:val="00970EFF"/>
    <w:rsid w:val="00973EA2"/>
    <w:rsid w:val="00975143"/>
    <w:rsid w:val="0098608E"/>
    <w:rsid w:val="0098727F"/>
    <w:rsid w:val="00990B70"/>
    <w:rsid w:val="00990F7D"/>
    <w:rsid w:val="0099115C"/>
    <w:rsid w:val="00991383"/>
    <w:rsid w:val="009939D6"/>
    <w:rsid w:val="0099451D"/>
    <w:rsid w:val="00994DEC"/>
    <w:rsid w:val="00994F9F"/>
    <w:rsid w:val="0099510F"/>
    <w:rsid w:val="00995B1A"/>
    <w:rsid w:val="009A27B7"/>
    <w:rsid w:val="009A32A4"/>
    <w:rsid w:val="009A3AD4"/>
    <w:rsid w:val="009A459A"/>
    <w:rsid w:val="009A48A3"/>
    <w:rsid w:val="009A4B49"/>
    <w:rsid w:val="009A4DE6"/>
    <w:rsid w:val="009B38A6"/>
    <w:rsid w:val="009B4DAB"/>
    <w:rsid w:val="009B4F20"/>
    <w:rsid w:val="009B68FD"/>
    <w:rsid w:val="009B6C06"/>
    <w:rsid w:val="009C21B5"/>
    <w:rsid w:val="009C2481"/>
    <w:rsid w:val="009C3C27"/>
    <w:rsid w:val="009C431D"/>
    <w:rsid w:val="009C4B64"/>
    <w:rsid w:val="009C5555"/>
    <w:rsid w:val="009C76A7"/>
    <w:rsid w:val="009D11C7"/>
    <w:rsid w:val="009D38C8"/>
    <w:rsid w:val="009D6E1C"/>
    <w:rsid w:val="009D6F12"/>
    <w:rsid w:val="009E09D8"/>
    <w:rsid w:val="009E294A"/>
    <w:rsid w:val="009E488A"/>
    <w:rsid w:val="009E6761"/>
    <w:rsid w:val="009E67AC"/>
    <w:rsid w:val="009E6962"/>
    <w:rsid w:val="009E6DEB"/>
    <w:rsid w:val="009F14D6"/>
    <w:rsid w:val="009F31D8"/>
    <w:rsid w:val="009F6A63"/>
    <w:rsid w:val="009F74F2"/>
    <w:rsid w:val="009F7ECE"/>
    <w:rsid w:val="00A01302"/>
    <w:rsid w:val="00A02328"/>
    <w:rsid w:val="00A03C18"/>
    <w:rsid w:val="00A03F6A"/>
    <w:rsid w:val="00A06FC9"/>
    <w:rsid w:val="00A10F56"/>
    <w:rsid w:val="00A1104E"/>
    <w:rsid w:val="00A114D8"/>
    <w:rsid w:val="00A12B1B"/>
    <w:rsid w:val="00A14C6A"/>
    <w:rsid w:val="00A16A51"/>
    <w:rsid w:val="00A17772"/>
    <w:rsid w:val="00A215E6"/>
    <w:rsid w:val="00A26E53"/>
    <w:rsid w:val="00A2794E"/>
    <w:rsid w:val="00A30068"/>
    <w:rsid w:val="00A310BD"/>
    <w:rsid w:val="00A33F87"/>
    <w:rsid w:val="00A352B7"/>
    <w:rsid w:val="00A363ED"/>
    <w:rsid w:val="00A36524"/>
    <w:rsid w:val="00A37AD3"/>
    <w:rsid w:val="00A400FF"/>
    <w:rsid w:val="00A412A5"/>
    <w:rsid w:val="00A42FDD"/>
    <w:rsid w:val="00A46EAD"/>
    <w:rsid w:val="00A475D2"/>
    <w:rsid w:val="00A47970"/>
    <w:rsid w:val="00A5290C"/>
    <w:rsid w:val="00A555BB"/>
    <w:rsid w:val="00A5608E"/>
    <w:rsid w:val="00A56485"/>
    <w:rsid w:val="00A56BFB"/>
    <w:rsid w:val="00A60D1F"/>
    <w:rsid w:val="00A72121"/>
    <w:rsid w:val="00A73450"/>
    <w:rsid w:val="00A7368E"/>
    <w:rsid w:val="00A74329"/>
    <w:rsid w:val="00A746BA"/>
    <w:rsid w:val="00A81520"/>
    <w:rsid w:val="00A8223B"/>
    <w:rsid w:val="00A82CFF"/>
    <w:rsid w:val="00A849C3"/>
    <w:rsid w:val="00A85DE6"/>
    <w:rsid w:val="00A86792"/>
    <w:rsid w:val="00A86C39"/>
    <w:rsid w:val="00A923D8"/>
    <w:rsid w:val="00A955BE"/>
    <w:rsid w:val="00A972AC"/>
    <w:rsid w:val="00AA0983"/>
    <w:rsid w:val="00AA108A"/>
    <w:rsid w:val="00AA1317"/>
    <w:rsid w:val="00AA18C6"/>
    <w:rsid w:val="00AA472E"/>
    <w:rsid w:val="00AA5FA8"/>
    <w:rsid w:val="00AA647F"/>
    <w:rsid w:val="00AA6D02"/>
    <w:rsid w:val="00AB0400"/>
    <w:rsid w:val="00AB3D36"/>
    <w:rsid w:val="00AB63CA"/>
    <w:rsid w:val="00AC0C1E"/>
    <w:rsid w:val="00AC13FB"/>
    <w:rsid w:val="00AC15D8"/>
    <w:rsid w:val="00AC1846"/>
    <w:rsid w:val="00AC7EC9"/>
    <w:rsid w:val="00AD0990"/>
    <w:rsid w:val="00AD39A0"/>
    <w:rsid w:val="00AD3E87"/>
    <w:rsid w:val="00AD6D23"/>
    <w:rsid w:val="00AE2768"/>
    <w:rsid w:val="00AF3425"/>
    <w:rsid w:val="00AF3503"/>
    <w:rsid w:val="00AF429A"/>
    <w:rsid w:val="00AF5856"/>
    <w:rsid w:val="00B0060C"/>
    <w:rsid w:val="00B01AE3"/>
    <w:rsid w:val="00B035C7"/>
    <w:rsid w:val="00B108CC"/>
    <w:rsid w:val="00B11C38"/>
    <w:rsid w:val="00B11C39"/>
    <w:rsid w:val="00B11E04"/>
    <w:rsid w:val="00B123D9"/>
    <w:rsid w:val="00B12976"/>
    <w:rsid w:val="00B12E07"/>
    <w:rsid w:val="00B12FDD"/>
    <w:rsid w:val="00B140F7"/>
    <w:rsid w:val="00B1505A"/>
    <w:rsid w:val="00B20B9A"/>
    <w:rsid w:val="00B21AF8"/>
    <w:rsid w:val="00B2230D"/>
    <w:rsid w:val="00B22CBB"/>
    <w:rsid w:val="00B23408"/>
    <w:rsid w:val="00B2447F"/>
    <w:rsid w:val="00B25E13"/>
    <w:rsid w:val="00B3080D"/>
    <w:rsid w:val="00B37B05"/>
    <w:rsid w:val="00B40095"/>
    <w:rsid w:val="00B42820"/>
    <w:rsid w:val="00B42909"/>
    <w:rsid w:val="00B42FB2"/>
    <w:rsid w:val="00B44AD9"/>
    <w:rsid w:val="00B44E4A"/>
    <w:rsid w:val="00B476A6"/>
    <w:rsid w:val="00B5025E"/>
    <w:rsid w:val="00B51BAE"/>
    <w:rsid w:val="00B52795"/>
    <w:rsid w:val="00B5288D"/>
    <w:rsid w:val="00B547B5"/>
    <w:rsid w:val="00B55201"/>
    <w:rsid w:val="00B56F33"/>
    <w:rsid w:val="00B60176"/>
    <w:rsid w:val="00B62FFA"/>
    <w:rsid w:val="00B63929"/>
    <w:rsid w:val="00B63B52"/>
    <w:rsid w:val="00B66F6C"/>
    <w:rsid w:val="00B67477"/>
    <w:rsid w:val="00B727CB"/>
    <w:rsid w:val="00B77724"/>
    <w:rsid w:val="00B80033"/>
    <w:rsid w:val="00B8246F"/>
    <w:rsid w:val="00B860C7"/>
    <w:rsid w:val="00B86818"/>
    <w:rsid w:val="00B930E6"/>
    <w:rsid w:val="00B948B9"/>
    <w:rsid w:val="00B95218"/>
    <w:rsid w:val="00B96172"/>
    <w:rsid w:val="00B970B6"/>
    <w:rsid w:val="00B97997"/>
    <w:rsid w:val="00BA1EC4"/>
    <w:rsid w:val="00BA2340"/>
    <w:rsid w:val="00BB094D"/>
    <w:rsid w:val="00BB60F4"/>
    <w:rsid w:val="00BB752B"/>
    <w:rsid w:val="00BB7C32"/>
    <w:rsid w:val="00BC03DE"/>
    <w:rsid w:val="00BC38F4"/>
    <w:rsid w:val="00BC4760"/>
    <w:rsid w:val="00BD13FA"/>
    <w:rsid w:val="00BD6F49"/>
    <w:rsid w:val="00BD7F56"/>
    <w:rsid w:val="00BE1499"/>
    <w:rsid w:val="00BE2EF0"/>
    <w:rsid w:val="00BE31A7"/>
    <w:rsid w:val="00BE4E1B"/>
    <w:rsid w:val="00BF1B68"/>
    <w:rsid w:val="00BF3211"/>
    <w:rsid w:val="00BF34FF"/>
    <w:rsid w:val="00BF6340"/>
    <w:rsid w:val="00BF7884"/>
    <w:rsid w:val="00C0339D"/>
    <w:rsid w:val="00C03F5C"/>
    <w:rsid w:val="00C06BAF"/>
    <w:rsid w:val="00C06CD4"/>
    <w:rsid w:val="00C11174"/>
    <w:rsid w:val="00C113AC"/>
    <w:rsid w:val="00C11A39"/>
    <w:rsid w:val="00C12A71"/>
    <w:rsid w:val="00C1351E"/>
    <w:rsid w:val="00C15730"/>
    <w:rsid w:val="00C15B99"/>
    <w:rsid w:val="00C176F5"/>
    <w:rsid w:val="00C21C19"/>
    <w:rsid w:val="00C25526"/>
    <w:rsid w:val="00C26E08"/>
    <w:rsid w:val="00C360AC"/>
    <w:rsid w:val="00C37538"/>
    <w:rsid w:val="00C41236"/>
    <w:rsid w:val="00C41D93"/>
    <w:rsid w:val="00C42880"/>
    <w:rsid w:val="00C4484E"/>
    <w:rsid w:val="00C45055"/>
    <w:rsid w:val="00C46CB1"/>
    <w:rsid w:val="00C475DF"/>
    <w:rsid w:val="00C5206A"/>
    <w:rsid w:val="00C54DDC"/>
    <w:rsid w:val="00C57FEC"/>
    <w:rsid w:val="00C61481"/>
    <w:rsid w:val="00C61A49"/>
    <w:rsid w:val="00C63B51"/>
    <w:rsid w:val="00C63DC5"/>
    <w:rsid w:val="00C64B61"/>
    <w:rsid w:val="00C659FC"/>
    <w:rsid w:val="00C667AB"/>
    <w:rsid w:val="00C7064A"/>
    <w:rsid w:val="00C720B3"/>
    <w:rsid w:val="00C726B5"/>
    <w:rsid w:val="00C8440B"/>
    <w:rsid w:val="00C868C7"/>
    <w:rsid w:val="00C9615D"/>
    <w:rsid w:val="00C97E7A"/>
    <w:rsid w:val="00CA542E"/>
    <w:rsid w:val="00CA6D33"/>
    <w:rsid w:val="00CB039A"/>
    <w:rsid w:val="00CC14DA"/>
    <w:rsid w:val="00CC1802"/>
    <w:rsid w:val="00CC2DD4"/>
    <w:rsid w:val="00CC41A2"/>
    <w:rsid w:val="00CD172A"/>
    <w:rsid w:val="00CD33C2"/>
    <w:rsid w:val="00CE1AD6"/>
    <w:rsid w:val="00CE2A07"/>
    <w:rsid w:val="00CE5845"/>
    <w:rsid w:val="00CE63F0"/>
    <w:rsid w:val="00CE728A"/>
    <w:rsid w:val="00CF01E0"/>
    <w:rsid w:val="00CF1DCB"/>
    <w:rsid w:val="00CF5CB2"/>
    <w:rsid w:val="00CF7246"/>
    <w:rsid w:val="00D02C8A"/>
    <w:rsid w:val="00D02CD6"/>
    <w:rsid w:val="00D042BC"/>
    <w:rsid w:val="00D0530F"/>
    <w:rsid w:val="00D05E5E"/>
    <w:rsid w:val="00D06E54"/>
    <w:rsid w:val="00D0769E"/>
    <w:rsid w:val="00D07D91"/>
    <w:rsid w:val="00D13411"/>
    <w:rsid w:val="00D14424"/>
    <w:rsid w:val="00D144E2"/>
    <w:rsid w:val="00D15B5B"/>
    <w:rsid w:val="00D16C23"/>
    <w:rsid w:val="00D16DD0"/>
    <w:rsid w:val="00D17270"/>
    <w:rsid w:val="00D20BF3"/>
    <w:rsid w:val="00D300E9"/>
    <w:rsid w:val="00D370DA"/>
    <w:rsid w:val="00D415F4"/>
    <w:rsid w:val="00D43D86"/>
    <w:rsid w:val="00D44C8E"/>
    <w:rsid w:val="00D44FA9"/>
    <w:rsid w:val="00D46013"/>
    <w:rsid w:val="00D47D86"/>
    <w:rsid w:val="00D5065F"/>
    <w:rsid w:val="00D5246D"/>
    <w:rsid w:val="00D529B9"/>
    <w:rsid w:val="00D53BD6"/>
    <w:rsid w:val="00D55832"/>
    <w:rsid w:val="00D5705F"/>
    <w:rsid w:val="00D57E55"/>
    <w:rsid w:val="00D60233"/>
    <w:rsid w:val="00D613E0"/>
    <w:rsid w:val="00D62E09"/>
    <w:rsid w:val="00D64B5D"/>
    <w:rsid w:val="00D66F6F"/>
    <w:rsid w:val="00D70440"/>
    <w:rsid w:val="00D70A6A"/>
    <w:rsid w:val="00D72945"/>
    <w:rsid w:val="00D8430E"/>
    <w:rsid w:val="00D84F57"/>
    <w:rsid w:val="00D90965"/>
    <w:rsid w:val="00D90ADC"/>
    <w:rsid w:val="00D92BD7"/>
    <w:rsid w:val="00D9484C"/>
    <w:rsid w:val="00D960A8"/>
    <w:rsid w:val="00D9720C"/>
    <w:rsid w:val="00D97C29"/>
    <w:rsid w:val="00DA2E26"/>
    <w:rsid w:val="00DA6121"/>
    <w:rsid w:val="00DB1862"/>
    <w:rsid w:val="00DC0CA6"/>
    <w:rsid w:val="00DC1089"/>
    <w:rsid w:val="00DC5F84"/>
    <w:rsid w:val="00DC79B0"/>
    <w:rsid w:val="00DD09E7"/>
    <w:rsid w:val="00DD2B73"/>
    <w:rsid w:val="00DD5695"/>
    <w:rsid w:val="00DE2313"/>
    <w:rsid w:val="00DE3D61"/>
    <w:rsid w:val="00DE49F8"/>
    <w:rsid w:val="00DE57C8"/>
    <w:rsid w:val="00DF398D"/>
    <w:rsid w:val="00DF4706"/>
    <w:rsid w:val="00DF4843"/>
    <w:rsid w:val="00DF56C9"/>
    <w:rsid w:val="00E037B2"/>
    <w:rsid w:val="00E05C47"/>
    <w:rsid w:val="00E05C97"/>
    <w:rsid w:val="00E06802"/>
    <w:rsid w:val="00E06AA4"/>
    <w:rsid w:val="00E11808"/>
    <w:rsid w:val="00E123C8"/>
    <w:rsid w:val="00E2215E"/>
    <w:rsid w:val="00E24DD6"/>
    <w:rsid w:val="00E25F59"/>
    <w:rsid w:val="00E26CDE"/>
    <w:rsid w:val="00E35CE2"/>
    <w:rsid w:val="00E37537"/>
    <w:rsid w:val="00E400BE"/>
    <w:rsid w:val="00E405C1"/>
    <w:rsid w:val="00E411C5"/>
    <w:rsid w:val="00E431D7"/>
    <w:rsid w:val="00E4418A"/>
    <w:rsid w:val="00E53585"/>
    <w:rsid w:val="00E546C4"/>
    <w:rsid w:val="00E5501C"/>
    <w:rsid w:val="00E56039"/>
    <w:rsid w:val="00E56E89"/>
    <w:rsid w:val="00E647B5"/>
    <w:rsid w:val="00E66E29"/>
    <w:rsid w:val="00E6720E"/>
    <w:rsid w:val="00E67E0D"/>
    <w:rsid w:val="00E71ACF"/>
    <w:rsid w:val="00E71B28"/>
    <w:rsid w:val="00E805B9"/>
    <w:rsid w:val="00E83D2D"/>
    <w:rsid w:val="00E84361"/>
    <w:rsid w:val="00E84445"/>
    <w:rsid w:val="00E85BD0"/>
    <w:rsid w:val="00E86087"/>
    <w:rsid w:val="00E87858"/>
    <w:rsid w:val="00E9124C"/>
    <w:rsid w:val="00E91B3D"/>
    <w:rsid w:val="00E92437"/>
    <w:rsid w:val="00E92596"/>
    <w:rsid w:val="00E9388E"/>
    <w:rsid w:val="00E940DC"/>
    <w:rsid w:val="00E95850"/>
    <w:rsid w:val="00E96AF2"/>
    <w:rsid w:val="00EA201E"/>
    <w:rsid w:val="00EA2B62"/>
    <w:rsid w:val="00EA43D3"/>
    <w:rsid w:val="00EA5CB9"/>
    <w:rsid w:val="00EB122D"/>
    <w:rsid w:val="00EB13C5"/>
    <w:rsid w:val="00EB15E1"/>
    <w:rsid w:val="00EB6E5D"/>
    <w:rsid w:val="00EB7FE6"/>
    <w:rsid w:val="00EC21CA"/>
    <w:rsid w:val="00EC4F79"/>
    <w:rsid w:val="00ED14CB"/>
    <w:rsid w:val="00ED317F"/>
    <w:rsid w:val="00ED4044"/>
    <w:rsid w:val="00ED6B1B"/>
    <w:rsid w:val="00EE0FD2"/>
    <w:rsid w:val="00EE1D4B"/>
    <w:rsid w:val="00EE239C"/>
    <w:rsid w:val="00EE3BFF"/>
    <w:rsid w:val="00EE41CF"/>
    <w:rsid w:val="00EE515F"/>
    <w:rsid w:val="00EE5C40"/>
    <w:rsid w:val="00EE6537"/>
    <w:rsid w:val="00EE71C7"/>
    <w:rsid w:val="00EF187A"/>
    <w:rsid w:val="00EF1887"/>
    <w:rsid w:val="00EF19BD"/>
    <w:rsid w:val="00EF2CA7"/>
    <w:rsid w:val="00EF3272"/>
    <w:rsid w:val="00EF330C"/>
    <w:rsid w:val="00EF5BFE"/>
    <w:rsid w:val="00EF74E7"/>
    <w:rsid w:val="00F04C77"/>
    <w:rsid w:val="00F11EEC"/>
    <w:rsid w:val="00F13886"/>
    <w:rsid w:val="00F14D93"/>
    <w:rsid w:val="00F15433"/>
    <w:rsid w:val="00F16815"/>
    <w:rsid w:val="00F16B5B"/>
    <w:rsid w:val="00F17AF2"/>
    <w:rsid w:val="00F17B4D"/>
    <w:rsid w:val="00F30D4E"/>
    <w:rsid w:val="00F33AF9"/>
    <w:rsid w:val="00F3534A"/>
    <w:rsid w:val="00F370E4"/>
    <w:rsid w:val="00F40840"/>
    <w:rsid w:val="00F40E5D"/>
    <w:rsid w:val="00F4115F"/>
    <w:rsid w:val="00F4132E"/>
    <w:rsid w:val="00F42EFD"/>
    <w:rsid w:val="00F44E7D"/>
    <w:rsid w:val="00F50772"/>
    <w:rsid w:val="00F51214"/>
    <w:rsid w:val="00F512DC"/>
    <w:rsid w:val="00F528D6"/>
    <w:rsid w:val="00F54C83"/>
    <w:rsid w:val="00F557DA"/>
    <w:rsid w:val="00F5696D"/>
    <w:rsid w:val="00F60A61"/>
    <w:rsid w:val="00F6111D"/>
    <w:rsid w:val="00F6627C"/>
    <w:rsid w:val="00F666C3"/>
    <w:rsid w:val="00F7082E"/>
    <w:rsid w:val="00F70E0B"/>
    <w:rsid w:val="00F72826"/>
    <w:rsid w:val="00F743AB"/>
    <w:rsid w:val="00F77A13"/>
    <w:rsid w:val="00F801F5"/>
    <w:rsid w:val="00F839FC"/>
    <w:rsid w:val="00F91BF8"/>
    <w:rsid w:val="00F931A2"/>
    <w:rsid w:val="00F939E7"/>
    <w:rsid w:val="00F96FB3"/>
    <w:rsid w:val="00F97AF5"/>
    <w:rsid w:val="00FA2EC2"/>
    <w:rsid w:val="00FA3291"/>
    <w:rsid w:val="00FA4847"/>
    <w:rsid w:val="00FA76F8"/>
    <w:rsid w:val="00FB54FB"/>
    <w:rsid w:val="00FB6154"/>
    <w:rsid w:val="00FC1902"/>
    <w:rsid w:val="00FC2CB7"/>
    <w:rsid w:val="00FD1C47"/>
    <w:rsid w:val="00FD2D6B"/>
    <w:rsid w:val="00FE394E"/>
    <w:rsid w:val="00FE69DB"/>
    <w:rsid w:val="00FE6D18"/>
    <w:rsid w:val="00FF0A29"/>
    <w:rsid w:val="00FF1DF6"/>
    <w:rsid w:val="00FF2568"/>
    <w:rsid w:val="00FF3918"/>
    <w:rsid w:val="00FF4CA9"/>
    <w:rsid w:val="00FF5DF6"/>
    <w:rsid w:val="03BFE873"/>
    <w:rsid w:val="0442624A"/>
    <w:rsid w:val="044E9D13"/>
    <w:rsid w:val="04A1C4AB"/>
    <w:rsid w:val="05D10A62"/>
    <w:rsid w:val="06207501"/>
    <w:rsid w:val="0716AEDF"/>
    <w:rsid w:val="0785AD6F"/>
    <w:rsid w:val="09D154DC"/>
    <w:rsid w:val="0A87D3C9"/>
    <w:rsid w:val="0AC77C94"/>
    <w:rsid w:val="0B2B0C46"/>
    <w:rsid w:val="0C9C341D"/>
    <w:rsid w:val="0D0AD67C"/>
    <w:rsid w:val="11CD0CC8"/>
    <w:rsid w:val="136B76DA"/>
    <w:rsid w:val="156DDF05"/>
    <w:rsid w:val="16A07DEB"/>
    <w:rsid w:val="1961D41E"/>
    <w:rsid w:val="19D81EAD"/>
    <w:rsid w:val="1A91351C"/>
    <w:rsid w:val="1C3582D6"/>
    <w:rsid w:val="1E701DE2"/>
    <w:rsid w:val="1F865D37"/>
    <w:rsid w:val="21F2D3B0"/>
    <w:rsid w:val="2290CDF6"/>
    <w:rsid w:val="25007B02"/>
    <w:rsid w:val="2C18943D"/>
    <w:rsid w:val="2EFC601E"/>
    <w:rsid w:val="30097D44"/>
    <w:rsid w:val="3197C51F"/>
    <w:rsid w:val="337DE259"/>
    <w:rsid w:val="380712F8"/>
    <w:rsid w:val="38F21C52"/>
    <w:rsid w:val="39C8C836"/>
    <w:rsid w:val="3D26EB7D"/>
    <w:rsid w:val="3E059993"/>
    <w:rsid w:val="3F95C17C"/>
    <w:rsid w:val="414D454C"/>
    <w:rsid w:val="437C849D"/>
    <w:rsid w:val="4485E31D"/>
    <w:rsid w:val="4589B2F2"/>
    <w:rsid w:val="45FFDC3E"/>
    <w:rsid w:val="47700070"/>
    <w:rsid w:val="49839029"/>
    <w:rsid w:val="4B36C28C"/>
    <w:rsid w:val="4C09644C"/>
    <w:rsid w:val="5070715C"/>
    <w:rsid w:val="50FF2497"/>
    <w:rsid w:val="53540B67"/>
    <w:rsid w:val="56AC3431"/>
    <w:rsid w:val="56DFB2E0"/>
    <w:rsid w:val="58277C8A"/>
    <w:rsid w:val="5893EBED"/>
    <w:rsid w:val="590A367C"/>
    <w:rsid w:val="5ABF2F3A"/>
    <w:rsid w:val="5DD273DF"/>
    <w:rsid w:val="609C6711"/>
    <w:rsid w:val="61228569"/>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 w:val="7FA182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E8F8BD78-B213-4CA5-A296-E8CDFDAD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5435"/>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 w:type="table" w:customStyle="1" w:styleId="TableGrid4">
    <w:name w:val="Table Grid4"/>
    <w:basedOn w:val="TableNormal"/>
    <w:next w:val="TableGrid"/>
    <w:uiPriority w:val="39"/>
    <w:rsid w:val="00091537"/>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4072">
      <w:bodyDiv w:val="1"/>
      <w:marLeft w:val="0"/>
      <w:marRight w:val="0"/>
      <w:marTop w:val="0"/>
      <w:marBottom w:val="0"/>
      <w:divBdr>
        <w:top w:val="none" w:sz="0" w:space="0" w:color="auto"/>
        <w:left w:val="none" w:sz="0" w:space="0" w:color="auto"/>
        <w:bottom w:val="none" w:sz="0" w:space="0" w:color="auto"/>
        <w:right w:val="none" w:sz="0" w:space="0" w:color="auto"/>
      </w:divBdr>
    </w:div>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customXml/itemProps2.xml><?xml version="1.0" encoding="utf-8"?>
<ds:datastoreItem xmlns:ds="http://schemas.openxmlformats.org/officeDocument/2006/customXml" ds:itemID="{EF35E8F5-B00D-4207-9FCE-59F9EF21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4.xml><?xml version="1.0" encoding="utf-8"?>
<ds:datastoreItem xmlns:ds="http://schemas.openxmlformats.org/officeDocument/2006/customXml" ds:itemID="{8B2DC04E-715E-4308-B2C4-2A6D48086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2054</Words>
  <Characters>1172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Vita Maurīte</cp:lastModifiedBy>
  <cp:revision>36</cp:revision>
  <cp:lastPrinted>2019-06-17T17:15:00Z</cp:lastPrinted>
  <dcterms:created xsi:type="dcterms:W3CDTF">2023-09-20T06:47:00Z</dcterms:created>
  <dcterms:modified xsi:type="dcterms:W3CDTF">2025-03-03T07:58:00Z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y fmtid="{D5CDD505-2E9C-101B-9397-08002B2CF9AE}" pid="4" name="test">
    <vt:lpwstr/>
  </property>
</Properties>
</file>